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8E6D" w14:textId="09BB70B9" w:rsidR="00CE333F" w:rsidRPr="00FD50A4" w:rsidRDefault="00B3442F" w:rsidP="007A0D50">
      <w:pPr>
        <w:spacing w:after="240"/>
        <w:jc w:val="right"/>
        <w:rPr>
          <w:rFonts w:ascii="Archivo" w:hAnsi="Archivo" w:cs="Archivo"/>
          <w:bCs/>
          <w:sz w:val="22"/>
          <w:szCs w:val="22"/>
        </w:rPr>
      </w:pPr>
      <w:r w:rsidRPr="00FD50A4">
        <w:rPr>
          <w:rFonts w:ascii="Archivo" w:hAnsi="Archivo"/>
          <w:sz w:val="22"/>
        </w:rPr>
        <w:t>Notificación a las Partes No. 2024/</w:t>
      </w:r>
      <w:r w:rsidR="000F0CCD">
        <w:rPr>
          <w:rFonts w:ascii="Archivo" w:hAnsi="Archivo"/>
          <w:sz w:val="22"/>
        </w:rPr>
        <w:t>096</w:t>
      </w:r>
      <w:r w:rsidRPr="00FD50A4">
        <w:rPr>
          <w:rFonts w:ascii="Archivo" w:hAnsi="Archivo"/>
          <w:sz w:val="22"/>
        </w:rPr>
        <w:br/>
        <w:t>Anexo 2</w:t>
      </w:r>
    </w:p>
    <w:p w14:paraId="3E9EAAFD" w14:textId="77777777" w:rsidR="001F54F8" w:rsidRPr="00FD50A4" w:rsidRDefault="001F54F8" w:rsidP="007A0D50">
      <w:pPr>
        <w:spacing w:after="240"/>
        <w:jc w:val="center"/>
        <w:rPr>
          <w:rFonts w:ascii="Archivo" w:hAnsi="Archivo" w:cs="Archivo"/>
          <w:bCs/>
          <w:i/>
          <w:iCs/>
          <w:sz w:val="22"/>
          <w:szCs w:val="22"/>
        </w:rPr>
      </w:pPr>
      <w:r w:rsidRPr="00FD50A4">
        <w:rPr>
          <w:rFonts w:ascii="Archivo" w:hAnsi="Archivo"/>
          <w:b/>
          <w:caps/>
          <w:sz w:val="22"/>
        </w:rPr>
        <w:t>Presentación de informes sobre los pangolines</w:t>
      </w:r>
      <w:r w:rsidRPr="00FD50A4">
        <w:rPr>
          <w:rFonts w:ascii="Archivo" w:hAnsi="Archivo"/>
          <w:b/>
          <w:sz w:val="22"/>
        </w:rPr>
        <w:t xml:space="preserve"> </w:t>
      </w:r>
      <w:r w:rsidRPr="00FD50A4">
        <w:rPr>
          <w:rFonts w:ascii="Archivo" w:hAnsi="Archivo"/>
          <w:b/>
          <w:sz w:val="22"/>
        </w:rPr>
        <w:br/>
      </w:r>
      <w:r w:rsidRPr="00FD50A4">
        <w:rPr>
          <w:rFonts w:ascii="Archivo" w:hAnsi="Archivo"/>
          <w:sz w:val="22"/>
        </w:rPr>
        <w:t>de conformidad con la Decisión 19.202</w:t>
      </w:r>
      <w:r w:rsidRPr="00FD50A4">
        <w:t xml:space="preserve"> </w:t>
      </w:r>
      <w:r w:rsidRPr="00FD50A4">
        <w:rPr>
          <w:rFonts w:ascii="Archivo" w:hAnsi="Archivo"/>
          <w:sz w:val="22"/>
        </w:rPr>
        <w:t xml:space="preserve">sobre </w:t>
      </w:r>
      <w:r w:rsidRPr="00FD50A4">
        <w:rPr>
          <w:rFonts w:ascii="Archivo" w:hAnsi="Archivo"/>
          <w:i/>
          <w:sz w:val="22"/>
        </w:rPr>
        <w:t>Pangolines (</w:t>
      </w:r>
      <w:r w:rsidRPr="00FD50A4">
        <w:rPr>
          <w:rFonts w:ascii="Archivo" w:hAnsi="Archivo"/>
          <w:sz w:val="22"/>
        </w:rPr>
        <w:t>Manis</w:t>
      </w:r>
      <w:r w:rsidRPr="00FD50A4">
        <w:rPr>
          <w:rFonts w:ascii="Archivo" w:hAnsi="Archivo"/>
          <w:i/>
          <w:sz w:val="22"/>
        </w:rPr>
        <w:t xml:space="preserve"> spp.)</w:t>
      </w:r>
      <w:r w:rsidRPr="00FD50A4">
        <w:rPr>
          <w:rFonts w:ascii="Archivo" w:hAnsi="Archivo"/>
          <w:sz w:val="22"/>
        </w:rPr>
        <w:t xml:space="preserve"> y</w:t>
      </w:r>
      <w:r w:rsidRPr="00FD50A4">
        <w:rPr>
          <w:rFonts w:ascii="Archivo" w:hAnsi="Archivo"/>
          <w:sz w:val="22"/>
        </w:rPr>
        <w:br/>
        <w:t xml:space="preserve">los párrafos 3 y 4 de la Resolución Conf. 17.10 (Rev. CoP19) sobre </w:t>
      </w:r>
      <w:r w:rsidRPr="00FD50A4">
        <w:rPr>
          <w:rFonts w:ascii="Archivo" w:hAnsi="Archivo"/>
          <w:i/>
          <w:sz w:val="22"/>
        </w:rPr>
        <w:t xml:space="preserve">Conservación y comercio de pangolines </w:t>
      </w:r>
    </w:p>
    <w:p w14:paraId="68127902" w14:textId="77777777" w:rsidR="001F54F8" w:rsidRPr="00FD50A4" w:rsidRDefault="001F54F8" w:rsidP="001F54F8">
      <w:pPr>
        <w:spacing w:after="120"/>
        <w:jc w:val="center"/>
        <w:rPr>
          <w:rFonts w:ascii="Archivo" w:hAnsi="Archivo" w:cs="Archivo"/>
          <w:i/>
          <w:iCs/>
          <w:sz w:val="22"/>
          <w:szCs w:val="22"/>
        </w:rPr>
      </w:pPr>
      <w:r w:rsidRPr="00FD50A4">
        <w:rPr>
          <w:rFonts w:ascii="Archivo" w:hAnsi="Archivo"/>
          <w:i/>
          <w:sz w:val="22"/>
        </w:rPr>
        <w:t>El término “espécimen” utilizado en este cuestionario se define en el Artículo I, párrafo b), apartados i) e ii), de la Convención sobre el Comercio Internacional de Especies Amenazadas de Fauna y Flora Silvestres</w:t>
      </w:r>
      <w:r w:rsidRPr="00FD50A4">
        <w:rPr>
          <w:rStyle w:val="FootnoteReference"/>
          <w:rFonts w:ascii="Archivo" w:hAnsi="Archivo" w:cs="Archivo"/>
          <w:i/>
          <w:iCs/>
          <w:sz w:val="22"/>
          <w:szCs w:val="22"/>
        </w:rPr>
        <w:footnoteReference w:id="1"/>
      </w:r>
    </w:p>
    <w:p w14:paraId="27B93E69" w14:textId="77777777" w:rsidR="001F54F8" w:rsidRPr="00FD50A4" w:rsidRDefault="001F54F8" w:rsidP="001F54F8">
      <w:pPr>
        <w:spacing w:after="120"/>
        <w:jc w:val="center"/>
        <w:rPr>
          <w:rFonts w:ascii="Archivo" w:hAnsi="Archivo" w:cs="Archivo"/>
          <w:sz w:val="22"/>
          <w:szCs w:val="22"/>
        </w:rPr>
      </w:pPr>
    </w:p>
    <w:p w14:paraId="089BFF37" w14:textId="77777777" w:rsidR="001F54F8" w:rsidRPr="00FD50A4" w:rsidRDefault="001F54F8" w:rsidP="001F54F8">
      <w:pPr>
        <w:numPr>
          <w:ilvl w:val="0"/>
          <w:numId w:val="6"/>
        </w:num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ascii="Archivo" w:hAnsi="Archivo" w:cs="Archivo"/>
          <w:b/>
          <w:i/>
          <w:sz w:val="22"/>
          <w:szCs w:val="22"/>
        </w:rPr>
      </w:pPr>
      <w:r w:rsidRPr="00FD50A4">
        <w:rPr>
          <w:rFonts w:ascii="Archivo" w:hAnsi="Archivo"/>
          <w:b/>
          <w:caps/>
          <w:sz w:val="22"/>
        </w:rPr>
        <w:t xml:space="preserve">Información general </w:t>
      </w:r>
    </w:p>
    <w:p w14:paraId="639A95E1" w14:textId="77777777" w:rsidR="001F54F8" w:rsidRPr="00FD50A4" w:rsidRDefault="001F54F8" w:rsidP="001F54F8">
      <w:pPr>
        <w:spacing w:after="120"/>
        <w:ind w:left="720"/>
        <w:jc w:val="center"/>
        <w:rPr>
          <w:rFonts w:ascii="Archivo" w:hAnsi="Archivo" w:cs="Archivo"/>
          <w:b/>
          <w:i/>
          <w:sz w:val="22"/>
          <w:szCs w:val="22"/>
        </w:rPr>
      </w:pPr>
      <w:r w:rsidRPr="00FD50A4">
        <w:rPr>
          <w:rFonts w:ascii="Archivo" w:hAnsi="Archivo"/>
          <w:b/>
          <w:i/>
          <w:sz w:val="22"/>
        </w:rPr>
        <w:t>Sírvase proporcionar tanta información como sea posible al responder las siguientes preguntas</w:t>
      </w:r>
    </w:p>
    <w:p w14:paraId="3C74BBB8" w14:textId="77777777" w:rsidR="001F54F8" w:rsidRPr="00FD50A4" w:rsidRDefault="001F54F8" w:rsidP="001F54F8">
      <w:pPr>
        <w:spacing w:after="120"/>
        <w:jc w:val="center"/>
        <w:rPr>
          <w:rFonts w:ascii="Archivo" w:hAnsi="Archivo" w:cs="Archivo"/>
          <w:b/>
          <w:i/>
          <w:sz w:val="22"/>
          <w:szCs w:val="22"/>
        </w:rPr>
      </w:pPr>
    </w:p>
    <w:tbl>
      <w:tblPr>
        <w:tblW w:w="14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2"/>
        <w:gridCol w:w="8620"/>
      </w:tblGrid>
      <w:tr w:rsidR="001F54F8" w:rsidRPr="00FD50A4" w14:paraId="6252913A" w14:textId="77777777" w:rsidTr="003B1D85">
        <w:trPr>
          <w:jc w:val="center"/>
        </w:trPr>
        <w:tc>
          <w:tcPr>
            <w:tcW w:w="53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259A8" w14:textId="77777777" w:rsidR="001F54F8" w:rsidRPr="00FD50A4" w:rsidRDefault="001F54F8" w:rsidP="003B1D85">
            <w:pPr>
              <w:spacing w:after="120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Fecha del informe</w:t>
            </w:r>
          </w:p>
        </w:tc>
        <w:tc>
          <w:tcPr>
            <w:tcW w:w="8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67DBD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F54F8" w:rsidRPr="00FD50A4" w14:paraId="43184B8B" w14:textId="77777777" w:rsidTr="003B1D85">
        <w:trPr>
          <w:jc w:val="center"/>
        </w:trPr>
        <w:tc>
          <w:tcPr>
            <w:tcW w:w="53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A488C" w14:textId="77777777" w:rsidR="001F54F8" w:rsidRPr="00FD50A4" w:rsidRDefault="001F54F8" w:rsidP="003B1D85">
            <w:pPr>
              <w:spacing w:after="120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País</w:t>
            </w:r>
          </w:p>
        </w:tc>
        <w:tc>
          <w:tcPr>
            <w:tcW w:w="8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DDA9A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F54F8" w:rsidRPr="00FD50A4" w14:paraId="118342D6" w14:textId="77777777" w:rsidTr="003B1D85">
        <w:trPr>
          <w:jc w:val="center"/>
        </w:trPr>
        <w:tc>
          <w:tcPr>
            <w:tcW w:w="5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6E83E" w14:textId="77777777" w:rsidR="001F54F8" w:rsidRPr="00FD50A4" w:rsidRDefault="001F54F8" w:rsidP="003B1D85">
            <w:pPr>
              <w:spacing w:after="120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Datos de contacto del organismo o los organismos que cumplimentan este cuestionario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856B6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F54F8" w:rsidRPr="00FD50A4" w14:paraId="122B1010" w14:textId="77777777" w:rsidTr="003B1D85">
        <w:trPr>
          <w:jc w:val="center"/>
        </w:trPr>
        <w:tc>
          <w:tcPr>
            <w:tcW w:w="5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7C07D" w14:textId="77777777" w:rsidR="001F54F8" w:rsidRPr="00FD50A4" w:rsidRDefault="001F54F8" w:rsidP="003B1D85">
            <w:pPr>
              <w:spacing w:after="120"/>
              <w:rPr>
                <w:rFonts w:ascii="Archivo" w:hAnsi="Archivo" w:cs="Archivo"/>
                <w:color w:val="FF0000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Persona de contacto (nombre, correo electrónico, cargo, función)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076D2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 </w:t>
            </w:r>
          </w:p>
        </w:tc>
      </w:tr>
    </w:tbl>
    <w:p w14:paraId="1913EB04" w14:textId="77777777" w:rsidR="001F54F8" w:rsidRPr="00FD50A4" w:rsidRDefault="001F54F8" w:rsidP="001F54F8">
      <w:pPr>
        <w:spacing w:after="120"/>
        <w:ind w:left="360"/>
        <w:jc w:val="center"/>
        <w:rPr>
          <w:rFonts w:ascii="Archivo" w:hAnsi="Archivo" w:cs="Archivo"/>
          <w:b/>
          <w:bCs/>
          <w:sz w:val="22"/>
          <w:szCs w:val="22"/>
        </w:rPr>
      </w:pPr>
    </w:p>
    <w:p w14:paraId="2C2BAA95" w14:textId="77777777" w:rsidR="007A0D50" w:rsidRPr="00FD50A4" w:rsidRDefault="007A0D5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160" w:line="259" w:lineRule="auto"/>
        <w:jc w:val="left"/>
        <w:rPr>
          <w:rFonts w:ascii="Archivo" w:hAnsi="Archivo" w:cs="Archivo"/>
          <w:b/>
          <w:bCs/>
          <w:sz w:val="22"/>
          <w:szCs w:val="22"/>
        </w:rPr>
      </w:pPr>
      <w:r w:rsidRPr="00FD50A4">
        <w:br w:type="page"/>
      </w:r>
    </w:p>
    <w:p w14:paraId="223BDD76" w14:textId="77777777" w:rsidR="001F54F8" w:rsidRPr="00FD50A4" w:rsidRDefault="001F54F8" w:rsidP="001F54F8">
      <w:pPr>
        <w:spacing w:after="120"/>
        <w:ind w:left="360"/>
        <w:jc w:val="center"/>
        <w:rPr>
          <w:rFonts w:ascii="Archivo" w:hAnsi="Archivo" w:cs="Archivo"/>
          <w:b/>
          <w:bCs/>
          <w:sz w:val="22"/>
          <w:szCs w:val="22"/>
        </w:rPr>
      </w:pPr>
      <w:r w:rsidRPr="00FD50A4">
        <w:rPr>
          <w:rFonts w:ascii="Archivo" w:hAnsi="Archivo"/>
          <w:b/>
          <w:sz w:val="22"/>
        </w:rPr>
        <w:lastRenderedPageBreak/>
        <w:t xml:space="preserve">B. COMERCIO INTERNACIONAL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822"/>
      </w:tblGrid>
      <w:tr w:rsidR="001F54F8" w:rsidRPr="00FD50A4" w14:paraId="579029A2" w14:textId="77777777" w:rsidTr="003B1D85">
        <w:trPr>
          <w:trHeight w:val="7329"/>
          <w:jc w:val="center"/>
        </w:trPr>
        <w:tc>
          <w:tcPr>
            <w:tcW w:w="675" w:type="dxa"/>
            <w:shd w:val="clear" w:color="auto" w:fill="auto"/>
          </w:tcPr>
          <w:p w14:paraId="6DABCEB5" w14:textId="77777777" w:rsidR="001F54F8" w:rsidRPr="00FD50A4" w:rsidRDefault="001F54F8" w:rsidP="003B1D85">
            <w:pPr>
              <w:spacing w:before="120" w:after="120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B.1</w:t>
            </w:r>
          </w:p>
        </w:tc>
        <w:tc>
          <w:tcPr>
            <w:tcW w:w="12822" w:type="dxa"/>
            <w:shd w:val="clear" w:color="auto" w:fill="auto"/>
          </w:tcPr>
          <w:p w14:paraId="7325E399" w14:textId="260EE95C" w:rsidR="001F54F8" w:rsidRPr="00FD50A4" w:rsidRDefault="001F54F8" w:rsidP="003B1D85">
            <w:pPr>
              <w:spacing w:before="120"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¿Se han </w:t>
            </w:r>
            <w:r w:rsidRPr="00FD50A4">
              <w:rPr>
                <w:rFonts w:ascii="Archivo" w:hAnsi="Archivo"/>
                <w:b/>
                <w:sz w:val="22"/>
              </w:rPr>
              <w:t>importado</w:t>
            </w:r>
            <w:r w:rsidRPr="00FD50A4">
              <w:rPr>
                <w:rFonts w:ascii="Archivo" w:hAnsi="Archivo"/>
                <w:sz w:val="22"/>
              </w:rPr>
              <w:t xml:space="preserve"> legalmente especímenes de pangolín a su país desde el 2 de enero de 2017 que no estén reflejados en los informes anuales CITES presentados?</w:t>
            </w:r>
            <w:r w:rsidRPr="00FD50A4">
              <w:rPr>
                <w:rStyle w:val="FootnoteReference"/>
                <w:rFonts w:ascii="Archivo" w:hAnsi="Archivo" w:cs="Archivo"/>
                <w:b/>
                <w:sz w:val="22"/>
                <w:szCs w:val="22"/>
              </w:rPr>
              <w:footnoteReference w:id="2"/>
            </w:r>
          </w:p>
          <w:p w14:paraId="0F994984" w14:textId="77777777" w:rsidR="003B0BB7" w:rsidRPr="00FD50A4" w:rsidRDefault="003B0BB7" w:rsidP="003B1D85">
            <w:pPr>
              <w:spacing w:before="120"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06A5F3D8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  No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</w:p>
          <w:p w14:paraId="2788635D" w14:textId="77777777" w:rsidR="003B0BB7" w:rsidRPr="00FD50A4" w:rsidRDefault="003B0BB7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36589B9C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Sírvase indicar la información sobre cada importación por separado y cite los códigos de origen y propósito de la CITES</w:t>
            </w:r>
            <w:r w:rsidRPr="00FD50A4">
              <w:rPr>
                <w:rStyle w:val="FootnoteReference"/>
                <w:rFonts w:ascii="Archivo" w:hAnsi="Archivo" w:cs="Archivo"/>
                <w:sz w:val="22"/>
                <w:szCs w:val="22"/>
              </w:rPr>
              <w:footnoteReference w:id="3"/>
            </w:r>
            <w:r w:rsidRPr="00FD50A4">
              <w:rPr>
                <w:rFonts w:ascii="Archivo" w:hAnsi="Archivo"/>
                <w:sz w:val="22"/>
              </w:rPr>
              <w:t xml:space="preserve"> </w:t>
            </w:r>
          </w:p>
          <w:p w14:paraId="00568BB0" w14:textId="77777777" w:rsidR="003B0BB7" w:rsidRPr="00FD50A4" w:rsidRDefault="003B0BB7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13399484" w14:textId="77777777" w:rsidR="003B0BB7" w:rsidRPr="00FD50A4" w:rsidRDefault="003B0BB7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tbl>
            <w:tblPr>
              <w:tblpPr w:leftFromText="141" w:rightFromText="141" w:vertAnchor="page" w:horzAnchor="margin" w:tblpY="2264"/>
              <w:tblOverlap w:val="never"/>
              <w:tblW w:w="12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7"/>
              <w:gridCol w:w="1759"/>
              <w:gridCol w:w="1040"/>
              <w:gridCol w:w="1333"/>
              <w:gridCol w:w="928"/>
              <w:gridCol w:w="866"/>
              <w:gridCol w:w="2049"/>
              <w:gridCol w:w="1455"/>
              <w:gridCol w:w="1559"/>
            </w:tblGrid>
            <w:tr w:rsidR="001F54F8" w:rsidRPr="00FD50A4" w14:paraId="7C0AB8F8" w14:textId="77777777" w:rsidTr="003B0BB7">
              <w:trPr>
                <w:trHeight w:val="946"/>
              </w:trPr>
              <w:tc>
                <w:tcPr>
                  <w:tcW w:w="1197" w:type="dxa"/>
                  <w:vAlign w:val="center"/>
                </w:tcPr>
                <w:p w14:paraId="23033A9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Especie</w:t>
                  </w:r>
                </w:p>
              </w:tc>
              <w:tc>
                <w:tcPr>
                  <w:tcW w:w="1759" w:type="dxa"/>
                  <w:vAlign w:val="center"/>
                </w:tcPr>
                <w:p w14:paraId="4DEA6768" w14:textId="77777777" w:rsidR="001F54F8" w:rsidRPr="00FD50A4" w:rsidRDefault="001F54F8" w:rsidP="003B1D85">
                  <w:pPr>
                    <w:spacing w:after="120"/>
                    <w:ind w:left="57" w:right="57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Espécimen (esto es, vivo, carne, pieles, escamas u otro)</w:t>
                  </w:r>
                </w:p>
              </w:tc>
              <w:tc>
                <w:tcPr>
                  <w:tcW w:w="1040" w:type="dxa"/>
                  <w:vAlign w:val="center"/>
                </w:tcPr>
                <w:p w14:paraId="348DDC9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Cantidad</w:t>
                  </w:r>
                </w:p>
              </w:tc>
              <w:tc>
                <w:tcPr>
                  <w:tcW w:w="1333" w:type="dxa"/>
                  <w:vAlign w:val="center"/>
                </w:tcPr>
                <w:p w14:paraId="4153941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Unidad de medida</w:t>
                  </w:r>
                </w:p>
              </w:tc>
              <w:tc>
                <w:tcPr>
                  <w:tcW w:w="928" w:type="dxa"/>
                  <w:vAlign w:val="center"/>
                </w:tcPr>
                <w:p w14:paraId="3E6457D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Fecha</w:t>
                  </w:r>
                </w:p>
              </w:tc>
              <w:tc>
                <w:tcPr>
                  <w:tcW w:w="866" w:type="dxa"/>
                  <w:vAlign w:val="center"/>
                </w:tcPr>
                <w:p w14:paraId="2A8BDDF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Lugar de origen</w:t>
                  </w: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CFA319" w14:textId="3E93E4E8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 xml:space="preserve">País de última </w:t>
                  </w:r>
                  <w:r w:rsidR="00FD50A4" w:rsidRPr="00FD50A4">
                    <w:rPr>
                      <w:rFonts w:ascii="Archivo" w:hAnsi="Archivo"/>
                      <w:b/>
                      <w:sz w:val="22"/>
                    </w:rPr>
                    <w:t>reexportación</w:t>
                  </w: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2B0E9C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 xml:space="preserve">Origen </w:t>
                  </w:r>
                </w:p>
                <w:p w14:paraId="580515CA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621BD7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Propósito</w:t>
                  </w:r>
                </w:p>
                <w:p w14:paraId="676DD82A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7D7BEDE0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4266E9A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11E39F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7FA3204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30196828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59BDA65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5BA423D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42FFB1B8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651A5AD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4DC2C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336197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539A2EA8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1661B02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3CAE77F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0C3C3AD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7DAAC96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1BFCAF0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47D3BE9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447EC7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BC067CA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F5AA5D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365504E6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5CFCCA5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68EBF16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3E98EF4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0C20887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571FA82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74839E9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68C5D2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67A12E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435283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343D12FD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76A9BE7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68FE114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75E90C6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088CEBAA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2139872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3702344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9BD36A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0A8AF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A82BA9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29A9ED45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260E4F7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0E0BAD7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7109DC1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224DF50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23BD620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3365D27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484D70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4CFA79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D5D26E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32DC23B1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77002E0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5CF2CB1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6964FCDA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6245217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1120DB9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349627F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F89352E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CA13D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C6892F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6A27B8A1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42521C1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630C493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696198E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60347CA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58A0357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152F112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9B214F5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FDAC448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16A8F0B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2D4C6158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10E2E70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6BC50E7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01C9DEA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386F6F48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260CE2F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576CFFD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9FC595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6B9CE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3A6E1C9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6838B224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663F2A2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2042364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2728F62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6978A82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54D907B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250AB06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1D6776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16D4C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3ED0DD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52DE2910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6217026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27C3A51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17A08F3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05A2E52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553D0D0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222906C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F4EBB6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03778A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3D0DBB7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06435030" w14:textId="77777777" w:rsidTr="003B0BB7">
              <w:trPr>
                <w:trHeight w:hRule="exact" w:val="284"/>
              </w:trPr>
              <w:tc>
                <w:tcPr>
                  <w:tcW w:w="1197" w:type="dxa"/>
                  <w:vAlign w:val="center"/>
                </w:tcPr>
                <w:p w14:paraId="2FDA1A5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5D303E2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1ECE8A1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74942EE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73D7531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269C769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B7E972F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27ACA7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BB6937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1F7FF4BE" w14:textId="77777777" w:rsidTr="003B0BB7">
              <w:trPr>
                <w:trHeight w:hRule="exact" w:val="457"/>
              </w:trPr>
              <w:tc>
                <w:tcPr>
                  <w:tcW w:w="1197" w:type="dxa"/>
                  <w:vAlign w:val="center"/>
                </w:tcPr>
                <w:p w14:paraId="5F67F7C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14:paraId="3298C1C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294E527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3CBDBBE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14:paraId="55DD5FC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14:paraId="28AF781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9E98F7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5F25A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3E35580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ADCE6D5" w14:textId="77777777" w:rsidR="001F54F8" w:rsidRPr="00FD50A4" w:rsidRDefault="001F54F8" w:rsidP="003B1D85">
            <w:pPr>
              <w:spacing w:after="120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1F54F8" w:rsidRPr="00FD50A4" w14:paraId="15706DC5" w14:textId="77777777" w:rsidTr="003B1D85">
        <w:trPr>
          <w:trHeight w:val="7482"/>
          <w:jc w:val="center"/>
        </w:trPr>
        <w:tc>
          <w:tcPr>
            <w:tcW w:w="675" w:type="dxa"/>
            <w:shd w:val="clear" w:color="auto" w:fill="auto"/>
          </w:tcPr>
          <w:p w14:paraId="509A04CA" w14:textId="77777777" w:rsidR="001F54F8" w:rsidRPr="00FD50A4" w:rsidRDefault="001F54F8" w:rsidP="003B1D85">
            <w:pPr>
              <w:spacing w:before="120" w:after="120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lastRenderedPageBreak/>
              <w:t>B.2</w:t>
            </w:r>
          </w:p>
        </w:tc>
        <w:tc>
          <w:tcPr>
            <w:tcW w:w="12822" w:type="dxa"/>
            <w:shd w:val="clear" w:color="auto" w:fill="auto"/>
          </w:tcPr>
          <w:p w14:paraId="3FB6AA86" w14:textId="251B384E" w:rsidR="001F54F8" w:rsidRPr="00FD50A4" w:rsidRDefault="001F54F8" w:rsidP="003B1D85">
            <w:pPr>
              <w:spacing w:before="120"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¿Se han </w:t>
            </w:r>
            <w:r w:rsidRPr="00FD50A4">
              <w:rPr>
                <w:rFonts w:ascii="Archivo" w:hAnsi="Archivo"/>
                <w:b/>
                <w:sz w:val="22"/>
              </w:rPr>
              <w:t>exportado o reexportado</w:t>
            </w:r>
            <w:r w:rsidRPr="00FD50A4">
              <w:rPr>
                <w:rFonts w:ascii="Archivo" w:hAnsi="Archivo"/>
                <w:sz w:val="22"/>
              </w:rPr>
              <w:t xml:space="preserve"> legalmente especímenes de pangolín desde su país desde el 2 de enero de 2017 que no estén reflejados en los informes anuales CITES presentados?</w:t>
            </w:r>
            <w:r w:rsidRPr="00FD50A4">
              <w:rPr>
                <w:rStyle w:val="FootnoteReference"/>
                <w:rFonts w:ascii="Archivo" w:hAnsi="Archivo" w:cs="Archivo"/>
                <w:b/>
                <w:sz w:val="22"/>
                <w:szCs w:val="22"/>
              </w:rPr>
              <w:footnoteReference w:id="4"/>
            </w:r>
            <w:r w:rsidRPr="00FD50A4">
              <w:rPr>
                <w:rFonts w:ascii="Archivo" w:hAnsi="Archivo"/>
                <w:sz w:val="22"/>
              </w:rPr>
              <w:t xml:space="preserve"> </w:t>
            </w:r>
          </w:p>
          <w:p w14:paraId="5DB8BB28" w14:textId="77777777" w:rsidR="007B79EC" w:rsidRPr="00FD50A4" w:rsidRDefault="007B79EC" w:rsidP="003B1D85">
            <w:pPr>
              <w:spacing w:before="120"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12F0DDA1" w14:textId="77777777" w:rsidR="001F54F8" w:rsidRPr="00FD50A4" w:rsidRDefault="001F54F8" w:rsidP="003B1D85">
            <w:pPr>
              <w:spacing w:after="120"/>
              <w:ind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   No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</w:p>
          <w:p w14:paraId="3D7312C6" w14:textId="77777777" w:rsidR="007B79EC" w:rsidRPr="00FD50A4" w:rsidRDefault="007B79EC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02A412FF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Sírvase indicar la información sobre cada exportación o reexportación por separado</w:t>
            </w:r>
            <w:r w:rsidRPr="00FD50A4">
              <w:rPr>
                <w:rStyle w:val="FootnoteReference"/>
                <w:rFonts w:ascii="Archivo" w:hAnsi="Archivo" w:cs="Archivo"/>
                <w:sz w:val="22"/>
                <w:szCs w:val="22"/>
              </w:rPr>
              <w:footnoteReference w:id="5"/>
            </w:r>
            <w:r w:rsidRPr="00FD50A4">
              <w:rPr>
                <w:rFonts w:ascii="Archivo" w:hAnsi="Archivo"/>
                <w:sz w:val="22"/>
              </w:rPr>
              <w:t xml:space="preserve"> </w:t>
            </w:r>
          </w:p>
          <w:p w14:paraId="6B7964AD" w14:textId="77777777" w:rsidR="007B79EC" w:rsidRPr="00FD50A4" w:rsidRDefault="007B79EC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tbl>
            <w:tblPr>
              <w:tblpPr w:leftFromText="141" w:rightFromText="141" w:vertAnchor="page" w:horzAnchor="margin" w:tblpY="2656"/>
              <w:tblOverlap w:val="never"/>
              <w:tblW w:w="125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8"/>
              <w:gridCol w:w="2459"/>
              <w:gridCol w:w="1126"/>
              <w:gridCol w:w="1722"/>
              <w:gridCol w:w="721"/>
              <w:gridCol w:w="1098"/>
              <w:gridCol w:w="1403"/>
              <w:gridCol w:w="1498"/>
              <w:gridCol w:w="1451"/>
            </w:tblGrid>
            <w:tr w:rsidR="001F54F8" w:rsidRPr="00FD50A4" w14:paraId="2B564C33" w14:textId="77777777" w:rsidTr="00883489">
              <w:tc>
                <w:tcPr>
                  <w:tcW w:w="1108" w:type="dxa"/>
                  <w:vAlign w:val="center"/>
                </w:tcPr>
                <w:p w14:paraId="2B1828DA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Especie</w:t>
                  </w:r>
                </w:p>
              </w:tc>
              <w:tc>
                <w:tcPr>
                  <w:tcW w:w="2459" w:type="dxa"/>
                  <w:vAlign w:val="center"/>
                </w:tcPr>
                <w:p w14:paraId="58E4023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Espécimen (esto es, vivo, carne, pieles, escamas u otro)</w:t>
                  </w:r>
                </w:p>
              </w:tc>
              <w:tc>
                <w:tcPr>
                  <w:tcW w:w="1126" w:type="dxa"/>
                  <w:vAlign w:val="center"/>
                </w:tcPr>
                <w:p w14:paraId="3E36F69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Cantidad</w:t>
                  </w:r>
                </w:p>
              </w:tc>
              <w:tc>
                <w:tcPr>
                  <w:tcW w:w="1722" w:type="dxa"/>
                  <w:vAlign w:val="center"/>
                </w:tcPr>
                <w:p w14:paraId="5D9DDDA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Unidad de medida</w:t>
                  </w:r>
                </w:p>
              </w:tc>
              <w:tc>
                <w:tcPr>
                  <w:tcW w:w="721" w:type="dxa"/>
                  <w:vAlign w:val="center"/>
                </w:tcPr>
                <w:p w14:paraId="0C4E679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Fecha</w:t>
                  </w:r>
                </w:p>
              </w:tc>
              <w:tc>
                <w:tcPr>
                  <w:tcW w:w="1098" w:type="dxa"/>
                  <w:vAlign w:val="center"/>
                </w:tcPr>
                <w:p w14:paraId="36E86CE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Lugar de origen</w:t>
                  </w: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A6FFD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Destino</w:t>
                  </w: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AB087E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Origen</w:t>
                  </w:r>
                </w:p>
              </w:tc>
              <w:tc>
                <w:tcPr>
                  <w:tcW w:w="1451" w:type="dxa"/>
                  <w:vAlign w:val="center"/>
                </w:tcPr>
                <w:p w14:paraId="4159C138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  <w:r w:rsidRPr="00FD50A4">
                    <w:rPr>
                      <w:rFonts w:ascii="Archivo" w:hAnsi="Archivo"/>
                      <w:b/>
                      <w:sz w:val="22"/>
                    </w:rPr>
                    <w:t>Propósito</w:t>
                  </w:r>
                </w:p>
              </w:tc>
            </w:tr>
            <w:tr w:rsidR="001F54F8" w:rsidRPr="00FD50A4" w14:paraId="0B5D73A5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28B6059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  <w:p w14:paraId="6A021DA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6E3812F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783C674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40529E4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3C8FE0E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76B35A6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99FF782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E72B3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0770BF0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0FDE8180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1B2A3D5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3E7FCF2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483AECE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179E21D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288443F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753029E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3C56913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75CE108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2131D5A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6F757A66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661ABB7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2A96349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5F6BA04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3EF18CF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53B9447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058411DA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AD8767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A303E8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67DB9F2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303C02B2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08E5961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6ABBADB8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3D0462F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6C5609A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3BBE318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0A7ECF4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DE38CD9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9F2C6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3E7882B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583D4A20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09403A7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000E910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49DDEE0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6200E5B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5778C7C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4F946579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05A070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1E8951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02AD951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04553EC7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4251A55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5141B54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60D546FA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7110D64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2DF8A25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3678503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0A98CA5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38560C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6EDF373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04259340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5556020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5F98A70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7E4D75C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7CABA41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5FC2CFB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4FA74C5D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0295E0E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E0A29D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56F4B08A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67BC4C83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308EAE0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6CB8249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6F60254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5682AA4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6DCC048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46D727A8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71925E2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CF1E6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66CD297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70C3B360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3DD023B8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74F7136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45B0FE4F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3219021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047189E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12C3B46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EC1B85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4E8AA31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3CD5CA6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20A0A75B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1EC56CC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16EACE5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48FB5E8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6E659F2E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4B988E83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36A01986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FFECAB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3271E7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5EC758A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00FD18DF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4E4119B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32852CAC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3A0F812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7FD97CC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55946AB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39CF67C5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CCB041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B92969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61A7E4B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F54F8" w:rsidRPr="00FD50A4" w14:paraId="15B51B10" w14:textId="77777777" w:rsidTr="00883489">
              <w:trPr>
                <w:trHeight w:hRule="exact" w:val="284"/>
              </w:trPr>
              <w:tc>
                <w:tcPr>
                  <w:tcW w:w="1108" w:type="dxa"/>
                  <w:vAlign w:val="center"/>
                </w:tcPr>
                <w:p w14:paraId="08AFC9D4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5ADE80F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vAlign w:val="center"/>
                </w:tcPr>
                <w:p w14:paraId="25056200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5A8D5DE2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7C5796A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473C09B8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4DAB63" w14:textId="77777777" w:rsidR="001F54F8" w:rsidRPr="00FD50A4" w:rsidRDefault="001F54F8" w:rsidP="003B1D85">
                  <w:pPr>
                    <w:spacing w:after="120"/>
                    <w:ind w:left="-619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B4E31B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09798377" w14:textId="77777777" w:rsidR="001F54F8" w:rsidRPr="00FD50A4" w:rsidRDefault="001F54F8" w:rsidP="003B1D85">
                  <w:pPr>
                    <w:spacing w:after="120"/>
                    <w:jc w:val="center"/>
                    <w:rPr>
                      <w:rFonts w:ascii="Archivo" w:hAnsi="Archivo" w:cs="Archiv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FDBFC71" w14:textId="77777777" w:rsidR="001F54F8" w:rsidRPr="00FD50A4" w:rsidRDefault="001F54F8" w:rsidP="003B1D85">
            <w:pPr>
              <w:spacing w:after="120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</w:p>
        </w:tc>
      </w:tr>
    </w:tbl>
    <w:p w14:paraId="152FD591" w14:textId="77777777" w:rsidR="001F54F8" w:rsidRPr="00FD50A4" w:rsidRDefault="001F54F8" w:rsidP="001F54F8">
      <w:pPr>
        <w:spacing w:after="120"/>
        <w:jc w:val="center"/>
        <w:rPr>
          <w:rFonts w:cs="Courier New"/>
          <w:b/>
          <w:sz w:val="22"/>
          <w:szCs w:val="22"/>
        </w:rPr>
      </w:pPr>
    </w:p>
    <w:p w14:paraId="6720DB96" w14:textId="77777777" w:rsidR="001F54F8" w:rsidRPr="00FD50A4" w:rsidRDefault="001F54F8" w:rsidP="001F54F8">
      <w:pPr>
        <w:numPr>
          <w:ilvl w:val="0"/>
          <w:numId w:val="7"/>
        </w:num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ascii="Archivo" w:hAnsi="Archivo" w:cs="Archivo"/>
          <w:b/>
          <w:sz w:val="22"/>
          <w:szCs w:val="22"/>
        </w:rPr>
      </w:pPr>
      <w:r w:rsidRPr="00FD50A4">
        <w:br w:type="page"/>
      </w:r>
      <w:r w:rsidRPr="00FD50A4">
        <w:rPr>
          <w:rFonts w:ascii="Archivo" w:hAnsi="Archivo"/>
          <w:b/>
          <w:sz w:val="22"/>
        </w:rPr>
        <w:lastRenderedPageBreak/>
        <w:t>COMERCIO ILEGAL Y APLICACIÓN DE LA LEY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888"/>
      </w:tblGrid>
      <w:tr w:rsidR="001F54F8" w:rsidRPr="00FD50A4" w14:paraId="1798C858" w14:textId="77777777" w:rsidTr="003B1D85">
        <w:trPr>
          <w:trHeight w:val="4789"/>
        </w:trPr>
        <w:tc>
          <w:tcPr>
            <w:tcW w:w="2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95075E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C.1</w:t>
            </w:r>
          </w:p>
          <w:p w14:paraId="5A48A758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77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048C119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¿Se ha realizado algún decomiso de especímenes de pangolín en su país desde el 2 de enero de 2017?</w:t>
            </w:r>
            <w:r w:rsidR="000703BB" w:rsidRPr="00FD50A4">
              <w:rPr>
                <w:rStyle w:val="FootnoteReference"/>
                <w:rFonts w:ascii="Archivo" w:hAnsi="Archivo" w:cs="Archivo"/>
                <w:sz w:val="22"/>
                <w:szCs w:val="22"/>
              </w:rPr>
              <w:footnoteReference w:id="6"/>
            </w:r>
          </w:p>
          <w:p w14:paraId="7224A5A9" w14:textId="77777777" w:rsidR="00574900" w:rsidRPr="00FD50A4" w:rsidRDefault="00574900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02F42C79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    No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   </w:t>
            </w:r>
          </w:p>
          <w:p w14:paraId="6C5ADCF8" w14:textId="77777777" w:rsidR="008E2EF4" w:rsidRPr="00FD50A4" w:rsidRDefault="008E2EF4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74DC0D14" w14:textId="3ECE3A79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Si la respuesta es “Sí”, sírvase enviar los detalles sobre los decomisos de pangolines en un archivo separado utilizando el formato normalizado para el Informe anual CITES sobre el comercio ilegal, véase </w:t>
            </w:r>
            <w:hyperlink r:id="rId10" w:history="1">
              <w:r w:rsidRPr="00FD50A4">
                <w:rPr>
                  <w:rStyle w:val="Hyperlink"/>
                  <w:rFonts w:ascii="Archivo" w:hAnsi="Archivo"/>
                  <w:sz w:val="22"/>
                </w:rPr>
                <w:t>E-AITR-format-2023.xlsx (live.com)</w:t>
              </w:r>
            </w:hyperlink>
            <w:r w:rsidRPr="00FD50A4">
              <w:rPr>
                <w:rFonts w:ascii="Archivo" w:hAnsi="Archivo"/>
                <w:sz w:val="22"/>
              </w:rPr>
              <w:t xml:space="preserve">. Para obtener más información sobre cómo cumplimentar el formato normalizado, véase la </w:t>
            </w:r>
            <w:hyperlink r:id="rId11" w:history="1">
              <w:r w:rsidR="00FD50A4">
                <w:rPr>
                  <w:rStyle w:val="Hyperlink"/>
                  <w:rFonts w:ascii="Archivo" w:hAnsi="Archivo"/>
                  <w:sz w:val="22"/>
                </w:rPr>
                <w:t>Notificación a las Partes No. 2023/132</w:t>
              </w:r>
            </w:hyperlink>
            <w:r w:rsidRPr="00FD50A4">
              <w:rPr>
                <w:rFonts w:ascii="Archivo" w:hAnsi="Archivo"/>
                <w:sz w:val="22"/>
              </w:rPr>
              <w:t xml:space="preserve">, Anexo 2, </w:t>
            </w:r>
            <w:hyperlink r:id="rId12" w:history="1">
              <w:r w:rsidRPr="00FD50A4">
                <w:rPr>
                  <w:rStyle w:val="Hyperlink"/>
                  <w:rFonts w:ascii="Archivo" w:hAnsi="Archivo"/>
                  <w:sz w:val="22"/>
                </w:rPr>
                <w:t>Directrices para la preparación y presentación del informe anual CITES sobre el comercio ilegal</w:t>
              </w:r>
            </w:hyperlink>
            <w:r w:rsidRPr="00FD50A4">
              <w:rPr>
                <w:rFonts w:ascii="Archivo" w:hAnsi="Archivo"/>
                <w:sz w:val="22"/>
              </w:rPr>
              <w:t xml:space="preserve"> (noviembre de 2023).   </w:t>
            </w:r>
          </w:p>
          <w:p w14:paraId="38EEBA44" w14:textId="77777777" w:rsidR="001F54F8" w:rsidRPr="00FD50A4" w:rsidRDefault="001F54F8" w:rsidP="009E3E96">
            <w:pPr>
              <w:rPr>
                <w:rFonts w:cs="Courier New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Sírvase notar que en la Decisión 19.201 se alienta firmemente </w:t>
            </w:r>
            <w:r w:rsidRPr="00FD50A4">
              <w:rPr>
                <w:rFonts w:ascii="Archivo" w:hAnsi="Archivo"/>
                <w:i/>
                <w:sz w:val="22"/>
              </w:rPr>
              <w:t xml:space="preserve">a todas las Partes a </w:t>
            </w:r>
            <w:r w:rsidRPr="00FD50A4">
              <w:rPr>
                <w:rFonts w:ascii="Archivo" w:hAnsi="Archivo"/>
                <w:b/>
                <w:bCs/>
                <w:i/>
                <w:sz w:val="22"/>
              </w:rPr>
              <w:t>identificar los especímenes de pangolín decomisados a nivel de especie</w:t>
            </w:r>
            <w:r w:rsidRPr="00FD50A4">
              <w:rPr>
                <w:rFonts w:ascii="Archivo" w:hAnsi="Archivo"/>
                <w:i/>
                <w:sz w:val="22"/>
              </w:rPr>
              <w:t xml:space="preserve"> y a notificar los decomisos a nivel de especie en sus informes anuales sobre comercio ilegal.</w:t>
            </w:r>
            <w:r w:rsidRPr="00FD50A4">
              <w:rPr>
                <w:sz w:val="22"/>
              </w:rPr>
              <w:t xml:space="preserve"> </w:t>
            </w:r>
          </w:p>
          <w:p w14:paraId="396CA23D" w14:textId="77777777" w:rsidR="008426A6" w:rsidRPr="00FD50A4" w:rsidRDefault="008426A6" w:rsidP="009E3E96">
            <w:pPr>
              <w:rPr>
                <w:rFonts w:cs="Courier New"/>
                <w:sz w:val="22"/>
                <w:szCs w:val="22"/>
              </w:rPr>
            </w:pPr>
          </w:p>
        </w:tc>
      </w:tr>
      <w:tr w:rsidR="001F54F8" w:rsidRPr="00FD50A4" w14:paraId="1F4A09D3" w14:textId="77777777" w:rsidTr="003B1D85">
        <w:trPr>
          <w:trHeight w:val="4789"/>
        </w:trPr>
        <w:tc>
          <w:tcPr>
            <w:tcW w:w="2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4A84B3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lastRenderedPageBreak/>
              <w:t>C.2</w:t>
            </w:r>
          </w:p>
        </w:tc>
        <w:tc>
          <w:tcPr>
            <w:tcW w:w="477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4D1B1B9" w14:textId="77777777" w:rsidR="001F54F8" w:rsidRPr="00FD50A4" w:rsidRDefault="00FE4C59" w:rsidP="00C77953">
            <w:pPr>
              <w:spacing w:before="120" w:line="256" w:lineRule="auto"/>
              <w:ind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¿Existe en su país alguna dificultad para la aplicación de la ley en relación con la caza furtiva, el </w:t>
            </w:r>
            <w:proofErr w:type="gramStart"/>
            <w:r w:rsidRPr="00FD50A4">
              <w:rPr>
                <w:rFonts w:ascii="Archivo" w:hAnsi="Archivo"/>
                <w:sz w:val="22"/>
              </w:rPr>
              <w:t>comercio ilegal u otras actividades ilegales</w:t>
            </w:r>
            <w:proofErr w:type="gramEnd"/>
            <w:r w:rsidRPr="00FD50A4">
              <w:rPr>
                <w:rFonts w:ascii="Archivo" w:hAnsi="Archivo"/>
                <w:sz w:val="22"/>
              </w:rPr>
              <w:t xml:space="preserve"> relacionadas con los pangolines que desearía destacar?</w:t>
            </w:r>
          </w:p>
          <w:p w14:paraId="0B9BF93A" w14:textId="77777777" w:rsidR="001F54F8" w:rsidRPr="00FD50A4" w:rsidRDefault="001F54F8" w:rsidP="003B1D85">
            <w:pPr>
              <w:tabs>
                <w:tab w:val="left" w:pos="6947"/>
              </w:tabs>
              <w:spacing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 No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</w:p>
          <w:p w14:paraId="79B4D293" w14:textId="77777777" w:rsidR="00C63BA8" w:rsidRPr="00FD50A4" w:rsidRDefault="00C63BA8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28FF4D8F" w14:textId="77777777" w:rsidR="001F54F8" w:rsidRPr="00FD50A4" w:rsidRDefault="001F54F8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Si la respuesta es “Sí”, sírvase proporcionar detalles:</w:t>
            </w:r>
          </w:p>
          <w:p w14:paraId="654F4009" w14:textId="77777777" w:rsidR="001F54F8" w:rsidRPr="00FD50A4" w:rsidRDefault="001F54F8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2C589859" w14:textId="77777777" w:rsidR="008426A6" w:rsidRPr="00FD50A4" w:rsidRDefault="008426A6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5DD96A91" w14:textId="77777777" w:rsidR="008426A6" w:rsidRPr="00FD50A4" w:rsidRDefault="008426A6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78DA2D84" w14:textId="77777777" w:rsidR="008426A6" w:rsidRPr="00FD50A4" w:rsidRDefault="008426A6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65110FEC" w14:textId="77777777" w:rsidR="008426A6" w:rsidRPr="00FD50A4" w:rsidRDefault="008426A6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5A9CAB06" w14:textId="77777777" w:rsidR="008426A6" w:rsidRPr="00FD50A4" w:rsidRDefault="008426A6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4759DA4C" w14:textId="77777777" w:rsidR="008426A6" w:rsidRPr="00FD50A4" w:rsidRDefault="008426A6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5D187CA2" w14:textId="77777777" w:rsidR="008426A6" w:rsidRPr="00FD50A4" w:rsidRDefault="008426A6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0F7249B1" w14:textId="77777777" w:rsidR="008426A6" w:rsidRPr="00FD50A4" w:rsidRDefault="008426A6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2E81C1ED" w14:textId="77777777" w:rsidR="008426A6" w:rsidRPr="00FD50A4" w:rsidRDefault="008426A6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42F96489" w14:textId="77777777" w:rsidR="001F54F8" w:rsidRPr="00FD50A4" w:rsidRDefault="001F54F8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7492A186" w14:textId="77777777" w:rsidR="001F54F8" w:rsidRPr="00FD50A4" w:rsidRDefault="001F54F8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384B9601" w14:textId="77777777" w:rsidR="001F54F8" w:rsidRPr="00FD50A4" w:rsidRDefault="001F54F8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46C675CF" w14:textId="77777777" w:rsidR="001F54F8" w:rsidRPr="00FD50A4" w:rsidRDefault="001F54F8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46A2710C" w14:textId="77777777" w:rsidR="001F54F8" w:rsidRPr="00FD50A4" w:rsidRDefault="001F54F8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60D7B3F2" w14:textId="77777777" w:rsidR="001F54F8" w:rsidRPr="00FD50A4" w:rsidRDefault="001F54F8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4E1F3BE8" w14:textId="77777777" w:rsidR="001F54F8" w:rsidRPr="00FD50A4" w:rsidRDefault="001F54F8" w:rsidP="003B1D85">
            <w:pPr>
              <w:spacing w:after="120"/>
              <w:ind w:left="57" w:right="57"/>
              <w:rPr>
                <w:rFonts w:cs="Courier New"/>
                <w:sz w:val="22"/>
                <w:szCs w:val="22"/>
              </w:rPr>
            </w:pPr>
          </w:p>
        </w:tc>
      </w:tr>
      <w:tr w:rsidR="001F54F8" w:rsidRPr="00FD50A4" w14:paraId="5078B1A9" w14:textId="77777777" w:rsidTr="003B1D85">
        <w:trPr>
          <w:trHeight w:val="4789"/>
        </w:trPr>
        <w:tc>
          <w:tcPr>
            <w:tcW w:w="2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67B59F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lastRenderedPageBreak/>
              <w:t>C.3</w:t>
            </w:r>
          </w:p>
        </w:tc>
        <w:tc>
          <w:tcPr>
            <w:tcW w:w="477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3AF8A07" w14:textId="77777777" w:rsidR="001F54F8" w:rsidRPr="00FD50A4" w:rsidRDefault="001F54F8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¿Existen en su país mejores prácticas de aplicación de la ley para abordar la caza furtiva, el comercio ilegal o cualquier otra actividad ilegal relacionada con especies de pangolines que desearía destacar?</w:t>
            </w:r>
          </w:p>
          <w:p w14:paraId="004EEC5D" w14:textId="77777777" w:rsidR="001F54F8" w:rsidRPr="00FD50A4" w:rsidRDefault="001F54F8" w:rsidP="003B1D85">
            <w:pPr>
              <w:tabs>
                <w:tab w:val="left" w:pos="6947"/>
              </w:tabs>
              <w:spacing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 No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</w:p>
          <w:p w14:paraId="6ECE59A4" w14:textId="77777777" w:rsidR="007B79EC" w:rsidRPr="00FD50A4" w:rsidRDefault="007B79EC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7D51C8B6" w14:textId="77777777" w:rsidR="001F54F8" w:rsidRPr="00FD50A4" w:rsidRDefault="001F54F8" w:rsidP="003B1D85">
            <w:pPr>
              <w:spacing w:before="120" w:after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Si la respuesta es “Sí”, sírvase proporcionar detalles:</w:t>
            </w:r>
          </w:p>
          <w:p w14:paraId="458DD824" w14:textId="77777777" w:rsidR="001F54F8" w:rsidRPr="00FD50A4" w:rsidRDefault="001F54F8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6DA9B7D0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22FDA57E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77C2A138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00AFE85E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77721DE9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6FF26396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40E3651B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6EAAA123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22F49DDF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1D594C0E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05C778FA" w14:textId="77777777" w:rsidR="008426A6" w:rsidRPr="00FD50A4" w:rsidRDefault="008426A6" w:rsidP="003B1D85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</w:tc>
      </w:tr>
    </w:tbl>
    <w:p w14:paraId="41448BFE" w14:textId="77777777" w:rsidR="001F54F8" w:rsidRPr="00FD50A4" w:rsidRDefault="001F54F8" w:rsidP="001F54F8"/>
    <w:p w14:paraId="7DBB62D1" w14:textId="77777777" w:rsidR="007A0D50" w:rsidRPr="00FD50A4" w:rsidRDefault="007A0D5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160" w:line="259" w:lineRule="auto"/>
        <w:jc w:val="left"/>
        <w:rPr>
          <w:rFonts w:ascii="Archivo" w:hAnsi="Archivo" w:cs="Archivo"/>
          <w:b/>
          <w:sz w:val="22"/>
          <w:szCs w:val="22"/>
        </w:rPr>
      </w:pPr>
      <w:r w:rsidRPr="00FD50A4">
        <w:br w:type="page"/>
      </w:r>
    </w:p>
    <w:p w14:paraId="18CADA13" w14:textId="77777777" w:rsidR="001F54F8" w:rsidRPr="00FD50A4" w:rsidRDefault="009E3E96" w:rsidP="001F54F8">
      <w:pPr>
        <w:numPr>
          <w:ilvl w:val="0"/>
          <w:numId w:val="7"/>
        </w:num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ascii="Archivo" w:hAnsi="Archivo" w:cs="Archivo"/>
          <w:b/>
          <w:sz w:val="22"/>
          <w:szCs w:val="22"/>
        </w:rPr>
      </w:pPr>
      <w:r w:rsidRPr="00FD50A4">
        <w:rPr>
          <w:rFonts w:ascii="Archivo" w:hAnsi="Archivo"/>
          <w:b/>
          <w:sz w:val="22"/>
        </w:rPr>
        <w:lastRenderedPageBreak/>
        <w:t>EXISTENCIAS</w:t>
      </w:r>
    </w:p>
    <w:tbl>
      <w:tblPr>
        <w:tblW w:w="144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553"/>
        <w:gridCol w:w="3405"/>
        <w:gridCol w:w="1699"/>
        <w:gridCol w:w="1908"/>
        <w:gridCol w:w="1818"/>
        <w:gridCol w:w="1398"/>
        <w:gridCol w:w="2136"/>
      </w:tblGrid>
      <w:tr w:rsidR="001F54F8" w:rsidRPr="00FD50A4" w14:paraId="78CE3D1D" w14:textId="77777777" w:rsidTr="0090740E">
        <w:trPr>
          <w:trHeight w:val="88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CBEFA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D.1</w:t>
            </w:r>
          </w:p>
        </w:tc>
        <w:tc>
          <w:tcPr>
            <w:tcW w:w="1395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ED75FE1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¿Hay en su país existencias de especímenes de pangolín (gubernamentales o privadas)?</w:t>
            </w:r>
            <w:r w:rsidRPr="00FD50A4">
              <w:rPr>
                <w:rFonts w:ascii="Archivo" w:hAnsi="Archivo"/>
                <w:color w:val="FF0000"/>
                <w:sz w:val="22"/>
              </w:rPr>
              <w:t xml:space="preserve"> </w:t>
            </w:r>
          </w:p>
          <w:p w14:paraId="4785F329" w14:textId="77777777" w:rsidR="001F54F8" w:rsidRPr="00FD50A4" w:rsidRDefault="001F54F8" w:rsidP="0090740E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  No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</w:p>
        </w:tc>
      </w:tr>
      <w:tr w:rsidR="001F54F8" w:rsidRPr="00FD50A4" w14:paraId="275E50D4" w14:textId="77777777" w:rsidTr="00816AEA"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0B7DD8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D.2</w:t>
            </w:r>
          </w:p>
        </w:tc>
        <w:tc>
          <w:tcPr>
            <w:tcW w:w="1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78822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Si su respuesta a la pregunta D.1 es “Sí”, sírvase incluir tanta información como sea posible en las columnas siguientes</w:t>
            </w:r>
            <w:r w:rsidRPr="00FD50A4">
              <w:rPr>
                <w:rStyle w:val="FootnoteReference"/>
                <w:rFonts w:ascii="Archivo" w:hAnsi="Archivo" w:cs="Archivo"/>
                <w:sz w:val="22"/>
                <w:szCs w:val="22"/>
              </w:rPr>
              <w:footnoteReference w:id="7"/>
            </w:r>
            <w:r w:rsidRPr="00FD50A4">
              <w:rPr>
                <w:rFonts w:ascii="Archivo" w:hAnsi="Archivo"/>
                <w:sz w:val="22"/>
              </w:rPr>
              <w:t>.</w:t>
            </w:r>
          </w:p>
        </w:tc>
      </w:tr>
      <w:tr w:rsidR="006C438B" w:rsidRPr="00FD50A4" w14:paraId="26F10999" w14:textId="77777777" w:rsidTr="00816AEA">
        <w:trPr>
          <w:trHeight w:val="24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4F8BA3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CD603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Cs/>
                <w:sz w:val="22"/>
                <w:szCs w:val="22"/>
              </w:rPr>
            </w:pPr>
          </w:p>
          <w:p w14:paraId="579B1D36" w14:textId="77777777" w:rsidR="00C51613" w:rsidRPr="00FD50A4" w:rsidRDefault="00C51613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Especie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C7E93" w14:textId="195808C9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 xml:space="preserve">Descripción del espécimen de pangolín </w:t>
            </w:r>
            <w:r w:rsidRPr="00FD50A4">
              <w:rPr>
                <w:rFonts w:ascii="Archivo" w:hAnsi="Archivo"/>
                <w:sz w:val="22"/>
              </w:rPr>
              <w:t>(Sírvase utilizar un</w:t>
            </w:r>
            <w:r w:rsidR="00BE74F3">
              <w:rPr>
                <w:rFonts w:ascii="Archivo" w:hAnsi="Archivo"/>
                <w:sz w:val="22"/>
              </w:rPr>
              <w:t>a</w:t>
            </w:r>
            <w:r w:rsidRPr="00FD50A4">
              <w:rPr>
                <w:rFonts w:ascii="Archivo" w:hAnsi="Archivo"/>
                <w:sz w:val="22"/>
              </w:rPr>
              <w:t xml:space="preserve"> de l</w:t>
            </w:r>
            <w:r w:rsidR="00BE74F3">
              <w:rPr>
                <w:rFonts w:ascii="Archivo" w:hAnsi="Archivo"/>
                <w:sz w:val="22"/>
              </w:rPr>
              <w:t>a</w:t>
            </w:r>
            <w:r w:rsidRPr="00FD50A4">
              <w:rPr>
                <w:rFonts w:ascii="Archivo" w:hAnsi="Archivo"/>
                <w:sz w:val="22"/>
              </w:rPr>
              <w:t xml:space="preserve">s siguientes: </w:t>
            </w:r>
            <w:bookmarkStart w:id="0" w:name="_Hlk175154269"/>
            <w:r w:rsidRPr="00FD50A4">
              <w:rPr>
                <w:rFonts w:ascii="Archivo" w:hAnsi="Archivo"/>
                <w:sz w:val="22"/>
              </w:rPr>
              <w:t>escamas, carne, piel, cuerpo (muerto o vivo), cuero, medicamento, prendas de vestir, calzado u otro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0C50F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Unidades de cantidad</w:t>
            </w:r>
            <w:r w:rsidR="0033145A" w:rsidRPr="00FD50A4">
              <w:rPr>
                <w:rStyle w:val="FootnoteReference"/>
                <w:rFonts w:ascii="Archivo" w:hAnsi="Archivo" w:cs="Archivo"/>
                <w:b/>
                <w:sz w:val="22"/>
                <w:szCs w:val="22"/>
              </w:rPr>
              <w:footnoteReference w:id="8"/>
            </w:r>
          </w:p>
          <w:p w14:paraId="7BA4D3CC" w14:textId="77777777" w:rsidR="0009160B" w:rsidRPr="00FD50A4" w:rsidRDefault="0028029C" w:rsidP="0009160B">
            <w:pPr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(Peso/Número)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E22FB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 xml:space="preserve">Origen </w:t>
            </w:r>
            <w:r w:rsidRPr="00FD50A4">
              <w:rPr>
                <w:rFonts w:ascii="Archivo" w:hAnsi="Archivo"/>
                <w:sz w:val="22"/>
              </w:rPr>
              <w:t>(es decir, decomiso, confiscación, muerte natural, otro)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0EA5A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Edad</w:t>
            </w:r>
          </w:p>
          <w:p w14:paraId="49DB3937" w14:textId="64D35B50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Cs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(es decir, cuándo se constituyó el plantel de especímenes)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EC77F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Privadas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A84F24" w14:textId="58F25C7F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Gubernamentales</w:t>
            </w:r>
            <w:r w:rsidR="00BE74F3">
              <w:rPr>
                <w:rFonts w:ascii="Archivo" w:hAnsi="Archivo"/>
                <w:b/>
                <w:sz w:val="22"/>
              </w:rPr>
              <w:t xml:space="preserve"> </w:t>
            </w:r>
            <w:r w:rsidRPr="00FD50A4">
              <w:rPr>
                <w:rFonts w:ascii="Archivo" w:hAnsi="Archivo"/>
                <w:sz w:val="22"/>
              </w:rPr>
              <w:t>(federal, regional, local)</w:t>
            </w:r>
            <w:r w:rsidRPr="00FD50A4">
              <w:rPr>
                <w:rFonts w:ascii="Archivo" w:hAnsi="Archivo"/>
                <w:b/>
                <w:sz w:val="22"/>
              </w:rPr>
              <w:t xml:space="preserve"> </w:t>
            </w:r>
          </w:p>
        </w:tc>
      </w:tr>
      <w:tr w:rsidR="006C438B" w:rsidRPr="00FD50A4" w14:paraId="0DD48B5C" w14:textId="77777777" w:rsidTr="00816AEA">
        <w:trPr>
          <w:trHeight w:val="24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09ED41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F92B4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BF728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5856F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CCD3D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A75CD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60EBE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C05DA0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6C438B" w:rsidRPr="00FD50A4" w14:paraId="3839ED90" w14:textId="77777777" w:rsidTr="00816AEA">
        <w:trPr>
          <w:trHeight w:val="24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DF2FFCC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BF180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CA4C7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A21A3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93EA9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A812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D89BD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C9F147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6C438B" w:rsidRPr="00FD50A4" w14:paraId="4019CD52" w14:textId="77777777" w:rsidTr="00816AEA">
        <w:trPr>
          <w:trHeight w:val="24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5B6CB4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6027E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7218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7BFC9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55D49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87622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8F487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09DAC0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6C438B" w:rsidRPr="00FD50A4" w14:paraId="6D5E0F36" w14:textId="77777777" w:rsidTr="00816AEA">
        <w:trPr>
          <w:trHeight w:val="24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E686E6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203A9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36FFE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C3805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DDC00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DD115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AC761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8FA948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6C438B" w:rsidRPr="00FD50A4" w14:paraId="3EE81992" w14:textId="77777777" w:rsidTr="00816AEA">
        <w:trPr>
          <w:trHeight w:val="498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7A8593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633517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F88147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847D66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CB8E85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273D57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68EED9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9FD62B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F54F8" w:rsidRPr="00FD50A4" w14:paraId="3D263416" w14:textId="77777777" w:rsidTr="00816AEA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29C9E2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D.3</w:t>
            </w:r>
          </w:p>
        </w:tc>
        <w:tc>
          <w:tcPr>
            <w:tcW w:w="13954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332C6C3" w14:textId="77777777" w:rsidR="001F54F8" w:rsidRPr="00FD50A4" w:rsidRDefault="00D03D1F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¿Ha establecido su país alguna medida, reglamento o procedimiento operativo estándar para proteger, supervisar, gestionar, almacenar y eliminar los especímenes de pangolín?</w:t>
            </w:r>
          </w:p>
          <w:p w14:paraId="4DFFCA48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bookmarkStart w:id="1" w:name="_Hlk175155650"/>
            <w:r w:rsidRPr="00FD50A4">
              <w:rPr>
                <w:rFonts w:ascii="Archivo" w:hAnsi="Archivo"/>
                <w:sz w:val="22"/>
              </w:rPr>
              <w:t xml:space="preserve">Sí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  No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</w:p>
          <w:bookmarkEnd w:id="1"/>
          <w:p w14:paraId="690002C6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Si la respuesta es “Sí”, sírvase proporcionar detalles e indique cómo se aplican a los pangolines vivos y a las partes y derivados de pangolín, respectivamente.</w:t>
            </w:r>
          </w:p>
          <w:p w14:paraId="407755DF" w14:textId="77777777" w:rsidR="009E3E96" w:rsidRPr="00FD50A4" w:rsidRDefault="009E3E96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FE45A2" w:rsidRPr="00FD50A4" w14:paraId="3BD129F1" w14:textId="77777777" w:rsidTr="00816AEA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9154B" w14:textId="77777777" w:rsidR="00FE45A2" w:rsidRPr="00FD50A4" w:rsidRDefault="00FE45A2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D.4</w:t>
            </w:r>
          </w:p>
        </w:tc>
        <w:tc>
          <w:tcPr>
            <w:tcW w:w="1395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AA2CE43" w14:textId="77777777" w:rsidR="00FE45A2" w:rsidRPr="00FD50A4" w:rsidRDefault="00FE45A2" w:rsidP="003B1D85">
            <w:pPr>
              <w:spacing w:after="120"/>
              <w:ind w:left="57" w:right="57"/>
              <w:rPr>
                <w:rFonts w:ascii="Archivo" w:hAnsi="Archivo" w:cs="Archivo"/>
                <w:bCs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¿Su país</w:t>
            </w:r>
            <w:r w:rsidRPr="00FD50A4">
              <w:rPr>
                <w:rFonts w:ascii="Archivo" w:hAnsi="Archivo"/>
                <w:b/>
                <w:sz w:val="22"/>
              </w:rPr>
              <w:t xml:space="preserve"> </w:t>
            </w:r>
            <w:r w:rsidRPr="00FD50A4">
              <w:rPr>
                <w:rFonts w:ascii="Archivo" w:hAnsi="Archivo"/>
                <w:sz w:val="22"/>
              </w:rPr>
              <w:t>ha eliminado existencias de pangolines desde el 2 de enero de 2017?</w:t>
            </w:r>
          </w:p>
          <w:p w14:paraId="32CFCF76" w14:textId="77777777" w:rsidR="00FE45A2" w:rsidRPr="00FD50A4" w:rsidRDefault="00FE45A2" w:rsidP="00FE45A2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  No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</w:p>
          <w:p w14:paraId="6956A3A7" w14:textId="77777777" w:rsidR="00CE75CF" w:rsidRPr="00FD50A4" w:rsidRDefault="00A854A6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Si su respuesta a la pregunta D.4 es “Sí”, sírvase proporcionar tanta información como sea posible en las columnas siguientes.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  <w:gridCol w:w="4856"/>
      </w:tblGrid>
      <w:tr w:rsidR="00132EAC" w:rsidRPr="00FD50A4" w14:paraId="6AAECE0B" w14:textId="77777777" w:rsidTr="000B29A8">
        <w:tc>
          <w:tcPr>
            <w:tcW w:w="2428" w:type="dxa"/>
          </w:tcPr>
          <w:p w14:paraId="6242C815" w14:textId="34C01F31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b/>
              </w:rPr>
              <w:lastRenderedPageBreak/>
              <w:t xml:space="preserve">Descripción del espécimen de pangolín </w:t>
            </w:r>
            <w:r w:rsidRPr="00FD50A4">
              <w:t>(</w:t>
            </w:r>
            <w:r w:rsidRPr="00BE74F3">
              <w:rPr>
                <w:rFonts w:ascii="Archivo" w:hAnsi="Archivo"/>
                <w:sz w:val="22"/>
              </w:rPr>
              <w:t>Sírvase utilizar un</w:t>
            </w:r>
            <w:r w:rsidR="00BE74F3">
              <w:rPr>
                <w:rFonts w:ascii="Archivo" w:hAnsi="Archivo"/>
                <w:sz w:val="22"/>
              </w:rPr>
              <w:t>a</w:t>
            </w:r>
            <w:r w:rsidRPr="00BE74F3">
              <w:rPr>
                <w:rFonts w:ascii="Archivo" w:hAnsi="Archivo"/>
                <w:sz w:val="22"/>
              </w:rPr>
              <w:t xml:space="preserve"> de l</w:t>
            </w:r>
            <w:r w:rsidR="00BE74F3">
              <w:rPr>
                <w:rFonts w:ascii="Archivo" w:hAnsi="Archivo"/>
                <w:sz w:val="22"/>
              </w:rPr>
              <w:t>a</w:t>
            </w:r>
            <w:r w:rsidRPr="00BE74F3">
              <w:rPr>
                <w:rFonts w:ascii="Archivo" w:hAnsi="Archivo"/>
                <w:sz w:val="22"/>
              </w:rPr>
              <w:t>s siguientes: por ej.</w:t>
            </w:r>
            <w:r w:rsidRPr="00FD50A4">
              <w:t xml:space="preserve"> </w:t>
            </w:r>
            <w:r w:rsidRPr="00FD50A4">
              <w:rPr>
                <w:rFonts w:ascii="Archivo" w:hAnsi="Archivo"/>
                <w:sz w:val="22"/>
              </w:rPr>
              <w:t xml:space="preserve">escamas, carne, piel, cuerpo (muerto o vivo), cuero, medicamento, prendas de vestir, calzado u otro </w:t>
            </w:r>
          </w:p>
        </w:tc>
        <w:tc>
          <w:tcPr>
            <w:tcW w:w="2428" w:type="dxa"/>
          </w:tcPr>
          <w:p w14:paraId="3702BD0C" w14:textId="77777777" w:rsidR="00132EAC" w:rsidRPr="00FD50A4" w:rsidRDefault="00132EAC" w:rsidP="00132EAC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Unidades de cantidad</w:t>
            </w:r>
            <w:r w:rsidRPr="00FD50A4">
              <w:rPr>
                <w:rStyle w:val="FootnoteReference"/>
                <w:rFonts w:ascii="Archivo" w:hAnsi="Archivo" w:cs="Archivo"/>
                <w:b/>
                <w:sz w:val="22"/>
                <w:szCs w:val="22"/>
              </w:rPr>
              <w:footnoteReference w:id="9"/>
            </w:r>
          </w:p>
          <w:p w14:paraId="7F1B5304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(Peso/Número)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CC29A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Privadas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D27B6A" w14:textId="592658B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Gubernamentales</w:t>
            </w:r>
            <w:r w:rsidR="00FD50A4">
              <w:rPr>
                <w:rFonts w:ascii="Archivo" w:hAnsi="Archivo"/>
                <w:b/>
                <w:sz w:val="22"/>
              </w:rPr>
              <w:t xml:space="preserve"> </w:t>
            </w:r>
            <w:r w:rsidRPr="00FD50A4">
              <w:rPr>
                <w:rFonts w:ascii="Archivo" w:hAnsi="Archivo"/>
                <w:sz w:val="22"/>
              </w:rPr>
              <w:t>(federal, regional, local)</w:t>
            </w:r>
            <w:r w:rsidRPr="00FD50A4">
              <w:rPr>
                <w:rFonts w:ascii="Archivo" w:hAnsi="Archivo"/>
                <w:b/>
                <w:sz w:val="22"/>
              </w:rPr>
              <w:t xml:space="preserve"> </w:t>
            </w:r>
          </w:p>
        </w:tc>
        <w:tc>
          <w:tcPr>
            <w:tcW w:w="4856" w:type="dxa"/>
          </w:tcPr>
          <w:p w14:paraId="7AD579CE" w14:textId="76E726E5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b/>
                <w:bCs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Método de</w:t>
            </w:r>
            <w:r w:rsidR="00FD50A4">
              <w:rPr>
                <w:rFonts w:ascii="Archivo" w:hAnsi="Archivo"/>
                <w:b/>
                <w:sz w:val="22"/>
              </w:rPr>
              <w:t xml:space="preserve"> eliminación/disposición</w:t>
            </w:r>
          </w:p>
        </w:tc>
      </w:tr>
      <w:tr w:rsidR="00132EAC" w:rsidRPr="00FD50A4" w14:paraId="164A13DA" w14:textId="77777777" w:rsidTr="00BD74B8">
        <w:tc>
          <w:tcPr>
            <w:tcW w:w="2428" w:type="dxa"/>
          </w:tcPr>
          <w:p w14:paraId="4F235FBA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1B1C3358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23EA8978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77A8738B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856" w:type="dxa"/>
          </w:tcPr>
          <w:p w14:paraId="1465891F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32EAC" w:rsidRPr="00FD50A4" w14:paraId="29B76B51" w14:textId="77777777" w:rsidTr="00675463">
        <w:tc>
          <w:tcPr>
            <w:tcW w:w="2428" w:type="dxa"/>
          </w:tcPr>
          <w:p w14:paraId="32E83E67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12AED5B4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58491D86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07FE944B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856" w:type="dxa"/>
          </w:tcPr>
          <w:p w14:paraId="4C8BC954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32EAC" w:rsidRPr="00FD50A4" w14:paraId="60CE29A3" w14:textId="77777777" w:rsidTr="00B3505E">
        <w:tc>
          <w:tcPr>
            <w:tcW w:w="2428" w:type="dxa"/>
          </w:tcPr>
          <w:p w14:paraId="7C9CC70F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258D72FA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3E80A348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6804DF6A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856" w:type="dxa"/>
          </w:tcPr>
          <w:p w14:paraId="1DFBD2AE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32EAC" w:rsidRPr="00FD50A4" w14:paraId="12EFB3E0" w14:textId="77777777" w:rsidTr="00CE3020">
        <w:tc>
          <w:tcPr>
            <w:tcW w:w="2428" w:type="dxa"/>
          </w:tcPr>
          <w:p w14:paraId="6020368B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4ED954A7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02916290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1E7EE443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856" w:type="dxa"/>
          </w:tcPr>
          <w:p w14:paraId="0507AFCB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32EAC" w:rsidRPr="00FD50A4" w14:paraId="5D6F4335" w14:textId="77777777" w:rsidTr="007E5AE6">
        <w:tc>
          <w:tcPr>
            <w:tcW w:w="2428" w:type="dxa"/>
          </w:tcPr>
          <w:p w14:paraId="10D44389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3A2FAA39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51A2232C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542C405A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856" w:type="dxa"/>
          </w:tcPr>
          <w:p w14:paraId="40AD8FB7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32EAC" w:rsidRPr="00FD50A4" w14:paraId="408F55A4" w14:textId="77777777" w:rsidTr="00A449BF">
        <w:tc>
          <w:tcPr>
            <w:tcW w:w="2428" w:type="dxa"/>
          </w:tcPr>
          <w:p w14:paraId="10723F65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09F6B1D4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5810C4F7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1661255A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856" w:type="dxa"/>
          </w:tcPr>
          <w:p w14:paraId="27E2BD92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32EAC" w:rsidRPr="00FD50A4" w14:paraId="2E05CFA7" w14:textId="77777777" w:rsidTr="00FD087F">
        <w:tc>
          <w:tcPr>
            <w:tcW w:w="2428" w:type="dxa"/>
          </w:tcPr>
          <w:p w14:paraId="55D558FB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74C37E4E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0AD17079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428" w:type="dxa"/>
          </w:tcPr>
          <w:p w14:paraId="1FD4886F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856" w:type="dxa"/>
          </w:tcPr>
          <w:p w14:paraId="3782BFD3" w14:textId="77777777" w:rsidR="00132EAC" w:rsidRPr="00FD50A4" w:rsidRDefault="00132EAC" w:rsidP="00132EAC">
            <w:pPr>
              <w:spacing w:after="120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</w:tbl>
    <w:p w14:paraId="2FFC16E1" w14:textId="77777777" w:rsidR="001F54F8" w:rsidRPr="00FD50A4" w:rsidRDefault="001F54F8" w:rsidP="001F54F8">
      <w:pPr>
        <w:spacing w:after="120"/>
        <w:jc w:val="center"/>
        <w:rPr>
          <w:rFonts w:ascii="Archivo" w:hAnsi="Archivo" w:cs="Archivo"/>
          <w:b/>
          <w:sz w:val="22"/>
          <w:szCs w:val="22"/>
        </w:rPr>
      </w:pPr>
      <w:r w:rsidRPr="00FD50A4">
        <w:br w:type="page"/>
      </w:r>
      <w:r w:rsidRPr="00FD50A4">
        <w:rPr>
          <w:rFonts w:ascii="Archivo" w:hAnsi="Archivo"/>
          <w:b/>
          <w:sz w:val="22"/>
        </w:rPr>
        <w:lastRenderedPageBreak/>
        <w:t>E. ACTIVIDADES DE CRÍA EN CAUTIVIDAD</w:t>
      </w:r>
    </w:p>
    <w:p w14:paraId="75068E13" w14:textId="77777777" w:rsidR="001F54F8" w:rsidRPr="00FD50A4" w:rsidRDefault="001F54F8" w:rsidP="001F54F8">
      <w:pPr>
        <w:spacing w:after="120"/>
        <w:jc w:val="center"/>
        <w:rPr>
          <w:rFonts w:cs="Courier New"/>
          <w:b/>
          <w:i/>
          <w:sz w:val="22"/>
          <w:szCs w:val="22"/>
        </w:rPr>
      </w:pPr>
    </w:p>
    <w:tbl>
      <w:tblPr>
        <w:tblW w:w="144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2063"/>
        <w:gridCol w:w="2219"/>
        <w:gridCol w:w="5244"/>
        <w:gridCol w:w="4253"/>
      </w:tblGrid>
      <w:tr w:rsidR="001F54F8" w:rsidRPr="00FD50A4" w14:paraId="4232CD21" w14:textId="77777777" w:rsidTr="003B1D85">
        <w:trPr>
          <w:cantSplit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7857507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E.1</w:t>
            </w:r>
          </w:p>
        </w:tc>
        <w:tc>
          <w:tcPr>
            <w:tcW w:w="137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74669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¿Se crían pangolines en cautividad en su país? </w:t>
            </w:r>
          </w:p>
          <w:p w14:paraId="4485252D" w14:textId="77777777" w:rsidR="00BB0D2A" w:rsidRPr="00FD50A4" w:rsidRDefault="00BB0D2A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42F01314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No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</w:p>
          <w:p w14:paraId="0F18B70B" w14:textId="77777777" w:rsidR="001F54F8" w:rsidRPr="00FD50A4" w:rsidRDefault="001F54F8" w:rsidP="00C77953">
            <w:pPr>
              <w:spacing w:after="120"/>
              <w:ind w:left="57" w:right="57"/>
            </w:pPr>
            <w:r w:rsidRPr="00FD50A4">
              <w:rPr>
                <w:rFonts w:ascii="Archivo" w:hAnsi="Archivo"/>
                <w:sz w:val="22"/>
              </w:rPr>
              <w:t>Si la respuesta es “Sí”, pase a la pregunta E.2</w:t>
            </w:r>
          </w:p>
        </w:tc>
      </w:tr>
      <w:tr w:rsidR="001F54F8" w:rsidRPr="00FD50A4" w14:paraId="5FAE3617" w14:textId="77777777" w:rsidTr="003B1D85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F4444E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E.2</w:t>
            </w:r>
          </w:p>
        </w:tc>
        <w:tc>
          <w:tcPr>
            <w:tcW w:w="1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D2B99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Si su respuesta a la pregunta E.1 es “Sí”, sírvase cumplimentar las columnas siguientes </w:t>
            </w:r>
          </w:p>
        </w:tc>
      </w:tr>
      <w:tr w:rsidR="001F54F8" w:rsidRPr="00FD50A4" w14:paraId="54C8EB73" w14:textId="77777777" w:rsidTr="003B1D85">
        <w:trPr>
          <w:cantSplit/>
          <w:trHeight w:val="3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5E0253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F32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Especie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139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Número de establecimientos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C4E" w14:textId="1F602535" w:rsidR="001F54F8" w:rsidRPr="00FD50A4" w:rsidRDefault="00BE74F3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>
              <w:rPr>
                <w:rFonts w:ascii="Archivo" w:hAnsi="Archivo"/>
                <w:b/>
                <w:sz w:val="22"/>
              </w:rPr>
              <w:t>Fines</w:t>
            </w:r>
            <w:r w:rsidR="001F54F8" w:rsidRPr="00FD50A4">
              <w:rPr>
                <w:rFonts w:ascii="Archivo" w:hAnsi="Archivo"/>
                <w:b/>
                <w:sz w:val="22"/>
              </w:rPr>
              <w:t xml:space="preserve"> de la cría</w:t>
            </w:r>
            <w:r w:rsidR="001F54F8" w:rsidRPr="00FD50A4">
              <w:rPr>
                <w:rStyle w:val="FootnoteReference"/>
                <w:rFonts w:ascii="Archivo" w:hAnsi="Archivo" w:cs="Archivo"/>
                <w:b/>
                <w:sz w:val="22"/>
                <w:szCs w:val="22"/>
              </w:rPr>
              <w:footnoteReference w:id="10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DB296" w14:textId="77777777" w:rsidR="001F54F8" w:rsidRPr="00FD50A4" w:rsidRDefault="00054DF6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Número de animales</w:t>
            </w:r>
          </w:p>
        </w:tc>
      </w:tr>
      <w:tr w:rsidR="001F54F8" w:rsidRPr="00FD50A4" w14:paraId="77D4C79F" w14:textId="77777777" w:rsidTr="003B1D85">
        <w:trPr>
          <w:cantSplit/>
          <w:trHeight w:val="29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FD7524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C22B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829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41C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1F946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F54F8" w:rsidRPr="00FD50A4" w14:paraId="12658169" w14:textId="77777777" w:rsidTr="003B1D85">
        <w:trPr>
          <w:cantSplit/>
          <w:trHeight w:val="29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FB0CC2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AD5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461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AD28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188AF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F54F8" w:rsidRPr="00FD50A4" w14:paraId="789041F3" w14:textId="77777777" w:rsidTr="003B1D85">
        <w:trPr>
          <w:cantSplit/>
          <w:trHeight w:val="29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B2258D5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C5A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4E5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3C2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1F6A7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F54F8" w:rsidRPr="00FD50A4" w14:paraId="30841DD4" w14:textId="77777777" w:rsidTr="003B1D85">
        <w:trPr>
          <w:cantSplit/>
          <w:trHeight w:val="298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F0CF3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1E9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D78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7F5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F10CB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sz w:val="22"/>
                <w:szCs w:val="22"/>
              </w:rPr>
            </w:pPr>
          </w:p>
        </w:tc>
      </w:tr>
      <w:tr w:rsidR="001F54F8" w:rsidRPr="00FD50A4" w14:paraId="2562D895" w14:textId="77777777" w:rsidTr="003B1D85">
        <w:trPr>
          <w:cantSplit/>
          <w:trHeight w:val="1148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91EF0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</w:p>
        </w:tc>
        <w:tc>
          <w:tcPr>
            <w:tcW w:w="1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4BD9E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Información adicional</w:t>
            </w:r>
          </w:p>
          <w:p w14:paraId="370B4DD6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  <w:lang w:eastAsia="zh-CN"/>
              </w:rPr>
            </w:pPr>
          </w:p>
          <w:p w14:paraId="47B5D2C0" w14:textId="77777777" w:rsidR="001F54F8" w:rsidRPr="00FD50A4" w:rsidRDefault="001F54F8" w:rsidP="003B1D85">
            <w:pPr>
              <w:spacing w:after="120"/>
              <w:ind w:left="504" w:right="57"/>
              <w:rPr>
                <w:rFonts w:ascii="Archivo" w:hAnsi="Archivo" w:cs="Archivo"/>
                <w:b/>
                <w:color w:val="31849B"/>
                <w:sz w:val="22"/>
                <w:szCs w:val="22"/>
                <w:lang w:eastAsia="zh-CN"/>
              </w:rPr>
            </w:pPr>
          </w:p>
        </w:tc>
      </w:tr>
      <w:tr w:rsidR="001F54F8" w:rsidRPr="00FD50A4" w14:paraId="760F825F" w14:textId="77777777" w:rsidTr="003B1D85">
        <w:trPr>
          <w:cantSplit/>
          <w:trHeight w:val="1148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1B94E2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E.3</w:t>
            </w:r>
          </w:p>
        </w:tc>
        <w:tc>
          <w:tcPr>
            <w:tcW w:w="1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B8A41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 Si su respuesta a la pregunta E.1 es “Sí”, sírvase proporcionar información sobre las prácticas de gestión y los controles que se han establecido para evitar que las partes y derivados ingresen en el comercio ilegal a través de estos establecimientos.</w:t>
            </w:r>
          </w:p>
          <w:p w14:paraId="0663A586" w14:textId="77777777" w:rsidR="009E3E96" w:rsidRPr="00FD50A4" w:rsidRDefault="009E3E96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37D1CB37" w14:textId="77777777" w:rsidR="009E3E96" w:rsidRPr="00FD50A4" w:rsidRDefault="009E3E96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066DC60A" w14:textId="77777777" w:rsidR="009E3E96" w:rsidRPr="00FD50A4" w:rsidRDefault="009E3E96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3C5324EE" w14:textId="77777777" w:rsidR="009E3E96" w:rsidRPr="00FD50A4" w:rsidRDefault="009E3E96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5CBC9A3F" w14:textId="77777777" w:rsidR="009E3E96" w:rsidRPr="00FD50A4" w:rsidRDefault="009E3E96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  <w:p w14:paraId="4A765048" w14:textId="77777777" w:rsidR="009E3E96" w:rsidRPr="00FD50A4" w:rsidRDefault="009E3E96" w:rsidP="009E3E96">
            <w:pPr>
              <w:spacing w:after="120"/>
              <w:ind w:right="57"/>
              <w:rPr>
                <w:rFonts w:ascii="Archivo" w:hAnsi="Archivo" w:cs="Archivo"/>
                <w:sz w:val="22"/>
                <w:szCs w:val="22"/>
              </w:rPr>
            </w:pPr>
          </w:p>
          <w:p w14:paraId="37F2BB7D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</w:p>
        </w:tc>
      </w:tr>
    </w:tbl>
    <w:p w14:paraId="4C098028" w14:textId="77777777" w:rsidR="001F54F8" w:rsidRPr="00FD50A4" w:rsidRDefault="001F54F8" w:rsidP="001F54F8">
      <w:pPr>
        <w:spacing w:after="120"/>
        <w:jc w:val="center"/>
        <w:rPr>
          <w:rFonts w:ascii="Archivo" w:hAnsi="Archivo" w:cs="Archivo"/>
          <w:b/>
          <w:sz w:val="22"/>
          <w:szCs w:val="22"/>
        </w:rPr>
      </w:pPr>
      <w:r w:rsidRPr="00FD50A4">
        <w:br w:type="page"/>
      </w:r>
      <w:r w:rsidRPr="00FD50A4">
        <w:rPr>
          <w:rFonts w:ascii="Archivo" w:hAnsi="Archivo"/>
          <w:b/>
          <w:sz w:val="22"/>
        </w:rPr>
        <w:lastRenderedPageBreak/>
        <w:t>F. MERCADOS</w:t>
      </w:r>
    </w:p>
    <w:tbl>
      <w:tblPr>
        <w:tblW w:w="14173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3468"/>
      </w:tblGrid>
      <w:tr w:rsidR="001F54F8" w:rsidRPr="00FD50A4" w14:paraId="05A7E5E1" w14:textId="77777777" w:rsidTr="009E3E96">
        <w:trPr>
          <w:cantSplit/>
          <w:trHeight w:val="747"/>
          <w:jc w:val="center"/>
        </w:trPr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</w:tcPr>
          <w:p w14:paraId="23864BEF" w14:textId="77777777" w:rsidR="001F54F8" w:rsidRPr="00FD50A4" w:rsidRDefault="001F54F8" w:rsidP="003B1D85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F.1</w:t>
            </w:r>
          </w:p>
        </w:tc>
        <w:tc>
          <w:tcPr>
            <w:tcW w:w="13468" w:type="dxa"/>
            <w:tcBorders>
              <w:top w:val="double" w:sz="4" w:space="0" w:color="auto"/>
              <w:bottom w:val="double" w:sz="4" w:space="0" w:color="auto"/>
            </w:tcBorders>
          </w:tcPr>
          <w:p w14:paraId="721BDBA6" w14:textId="77777777" w:rsidR="001F54F8" w:rsidRPr="00FD50A4" w:rsidRDefault="00E165AF" w:rsidP="003B1D85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¿Existen demanda o mercados para los especímenes de pangolín en su país?</w:t>
            </w:r>
          </w:p>
          <w:p w14:paraId="31C6689D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     No   </w:t>
            </w:r>
            <w:r w:rsidRPr="00FD50A4">
              <w:rPr>
                <w:rFonts w:ascii="Archivo" w:hAnsi="Archivo" w:cs="Archiv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0A4">
              <w:rPr>
                <w:rFonts w:ascii="Archivo" w:hAnsi="Archivo" w:cs="Archivo"/>
                <w:sz w:val="22"/>
              </w:rPr>
              <w:instrText xml:space="preserve"> FORMCHECKBOX </w:instrText>
            </w:r>
            <w:r w:rsidR="000F0CCD">
              <w:rPr>
                <w:rFonts w:ascii="Archivo" w:hAnsi="Archivo" w:cs="Archivo"/>
                <w:sz w:val="22"/>
              </w:rPr>
            </w:r>
            <w:r w:rsidR="000F0CCD">
              <w:rPr>
                <w:rFonts w:ascii="Archivo" w:hAnsi="Archivo" w:cs="Archivo"/>
                <w:sz w:val="22"/>
              </w:rPr>
              <w:fldChar w:fldCharType="separate"/>
            </w:r>
            <w:r w:rsidRPr="00FD50A4">
              <w:rPr>
                <w:rFonts w:ascii="Archivo" w:hAnsi="Archivo" w:cs="Archivo"/>
                <w:sz w:val="22"/>
              </w:rPr>
              <w:fldChar w:fldCharType="end"/>
            </w:r>
            <w:r w:rsidRPr="00FD50A4">
              <w:rPr>
                <w:rFonts w:ascii="Archivo" w:hAnsi="Archivo"/>
                <w:sz w:val="22"/>
              </w:rPr>
              <w:t xml:space="preserve"> </w:t>
            </w:r>
          </w:p>
          <w:p w14:paraId="23A82BE0" w14:textId="77777777" w:rsidR="001F54F8" w:rsidRPr="00FD50A4" w:rsidRDefault="001F54F8" w:rsidP="003B1D85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Si su respuesta a la pregunta F.1 es “Sí”, pase a las preguntas F.2 y F.3.</w:t>
            </w:r>
          </w:p>
        </w:tc>
      </w:tr>
      <w:tr w:rsidR="009E3E96" w:rsidRPr="00FD50A4" w14:paraId="0438959B" w14:textId="77777777" w:rsidTr="001A551E">
        <w:trPr>
          <w:cantSplit/>
          <w:trHeight w:val="7197"/>
          <w:jc w:val="center"/>
        </w:trPr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</w:tcPr>
          <w:p w14:paraId="152A9061" w14:textId="77777777" w:rsidR="009E3E96" w:rsidRPr="00FD50A4" w:rsidRDefault="009E3E96" w:rsidP="009E3E96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t>F.2</w:t>
            </w:r>
          </w:p>
        </w:tc>
        <w:tc>
          <w:tcPr>
            <w:tcW w:w="13468" w:type="dxa"/>
            <w:tcBorders>
              <w:top w:val="double" w:sz="4" w:space="0" w:color="auto"/>
              <w:bottom w:val="double" w:sz="4" w:space="0" w:color="auto"/>
            </w:tcBorders>
          </w:tcPr>
          <w:p w14:paraId="1CF19017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 xml:space="preserve">Sírvase proporcionar información detallada sobre los tipos de demanda interna, los mercados o el uso que se dan en su país. </w:t>
            </w:r>
          </w:p>
          <w:p w14:paraId="7A317454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5648C0A3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40130C73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35D16C72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3E3A34FF" w14:textId="77777777" w:rsidR="008426A6" w:rsidRPr="00FD50A4" w:rsidRDefault="008426A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5A0FDD79" w14:textId="77777777" w:rsidR="008426A6" w:rsidRPr="00FD50A4" w:rsidRDefault="008426A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2DB045B2" w14:textId="77777777" w:rsidR="008426A6" w:rsidRPr="00FD50A4" w:rsidRDefault="008426A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5E6E963A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538623BC" w14:textId="77777777" w:rsidR="008426A6" w:rsidRPr="00FD50A4" w:rsidRDefault="008426A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5C15B604" w14:textId="77777777" w:rsidR="008426A6" w:rsidRPr="00FD50A4" w:rsidRDefault="008426A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47F4A5AC" w14:textId="77777777" w:rsidR="008426A6" w:rsidRPr="00FD50A4" w:rsidRDefault="008426A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0F8498BF" w14:textId="77777777" w:rsidR="008426A6" w:rsidRPr="00FD50A4" w:rsidRDefault="008426A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6CE48205" w14:textId="77777777" w:rsidR="008426A6" w:rsidRPr="00FD50A4" w:rsidRDefault="008426A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155CE138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2738EE4C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4E1AA1FD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6EC55294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  <w:p w14:paraId="22FDF8A5" w14:textId="77777777" w:rsidR="009E3E96" w:rsidRPr="00FD50A4" w:rsidRDefault="009E3E96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  <w:lang w:bidi="en-US"/>
              </w:rPr>
            </w:pPr>
          </w:p>
        </w:tc>
      </w:tr>
      <w:tr w:rsidR="007252F2" w:rsidRPr="00FD50A4" w14:paraId="57181A7D" w14:textId="77777777" w:rsidTr="001A551E">
        <w:trPr>
          <w:cantSplit/>
          <w:trHeight w:val="7197"/>
          <w:jc w:val="center"/>
        </w:trPr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</w:tcPr>
          <w:p w14:paraId="09D00F9D" w14:textId="77777777" w:rsidR="007252F2" w:rsidRPr="00FD50A4" w:rsidRDefault="007252F2" w:rsidP="009E3E96">
            <w:pPr>
              <w:spacing w:after="120"/>
              <w:ind w:left="57" w:right="57"/>
              <w:jc w:val="center"/>
              <w:rPr>
                <w:rFonts w:ascii="Archivo" w:hAnsi="Archivo" w:cs="Archivo"/>
                <w:b/>
                <w:sz w:val="22"/>
                <w:szCs w:val="22"/>
              </w:rPr>
            </w:pPr>
            <w:r w:rsidRPr="00FD50A4">
              <w:rPr>
                <w:rFonts w:ascii="Archivo" w:hAnsi="Archivo"/>
                <w:b/>
                <w:sz w:val="22"/>
              </w:rPr>
              <w:lastRenderedPageBreak/>
              <w:t>F.3</w:t>
            </w:r>
          </w:p>
        </w:tc>
        <w:tc>
          <w:tcPr>
            <w:tcW w:w="13468" w:type="dxa"/>
            <w:tcBorders>
              <w:top w:val="double" w:sz="4" w:space="0" w:color="auto"/>
              <w:bottom w:val="double" w:sz="4" w:space="0" w:color="auto"/>
            </w:tcBorders>
          </w:tcPr>
          <w:p w14:paraId="0DF3A546" w14:textId="77777777" w:rsidR="007252F2" w:rsidRPr="00FD50A4" w:rsidRDefault="00C51D6A" w:rsidP="009E3E96">
            <w:pPr>
              <w:pStyle w:val="CommentText"/>
              <w:spacing w:after="120"/>
              <w:rPr>
                <w:rFonts w:ascii="Archivo" w:hAnsi="Archivo" w:cs="Archivo"/>
                <w:sz w:val="22"/>
                <w:szCs w:val="22"/>
              </w:rPr>
            </w:pPr>
            <w:r w:rsidRPr="00FD50A4">
              <w:rPr>
                <w:rFonts w:ascii="Archivo" w:hAnsi="Archivo"/>
                <w:sz w:val="22"/>
              </w:rPr>
              <w:t>¿Ha establecido su país alguna medida para regular los mercados en los que podrían encontrarse especímenes de pangolín, y existe en su país algún mercado legal regulado?</w:t>
            </w:r>
          </w:p>
        </w:tc>
      </w:tr>
    </w:tbl>
    <w:p w14:paraId="52BCFFC1" w14:textId="77777777" w:rsidR="001A551E" w:rsidRPr="00FD50A4" w:rsidRDefault="001A551E" w:rsidP="001A551E">
      <w:pPr>
        <w:spacing w:after="120"/>
        <w:rPr>
          <w:color w:val="FF0000"/>
          <w:sz w:val="2"/>
          <w:szCs w:val="2"/>
        </w:rPr>
      </w:pPr>
    </w:p>
    <w:sectPr w:rsidR="001A551E" w:rsidRPr="00FD50A4" w:rsidSect="008426A6">
      <w:headerReference w:type="default" r:id="rId13"/>
      <w:headerReference w:type="first" r:id="rId14"/>
      <w:footerReference w:type="first" r:id="rId15"/>
      <w:pgSz w:w="16840" w:h="11907" w:orient="landscape" w:code="9"/>
      <w:pgMar w:top="1134" w:right="1134" w:bottom="1134" w:left="1128" w:header="556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3C82" w14:textId="77777777" w:rsidR="00677AAA" w:rsidRDefault="00677AAA">
      <w:pPr>
        <w:spacing w:after="0"/>
      </w:pPr>
      <w:r>
        <w:separator/>
      </w:r>
    </w:p>
  </w:endnote>
  <w:endnote w:type="continuationSeparator" w:id="0">
    <w:p w14:paraId="6BEDB316" w14:textId="77777777" w:rsidR="00677AAA" w:rsidRDefault="00677A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chivo">
    <w:altName w:val="Corbel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altName w:val="Times New Roman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707B" w14:textId="77777777" w:rsidR="00A24630" w:rsidRDefault="0092401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35B5B3" wp14:editId="0F883D64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0DCF32" w14:textId="77777777" w:rsidR="00A24630" w:rsidRPr="00F44ABD" w:rsidRDefault="00924013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</w:rPr>
                            <w:t>Secretaría de la Convención sobre el Comercio Internacional de Especies Amenazadas de Fauna y Flora Silvestres (CITES)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176B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2D407624" w14:textId="77777777" w:rsidR="00A24630" w:rsidRPr="00F44ABD" w:rsidRDefault="00924013" w:rsidP="00F44ABD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  <w:rFonts w:ascii="Yanone Kaffeesatz" w:hAnsi="Yanone Kaffeesatz"/>
                      </w:rPr>
                    </w:pPr>
                    <w:r>
                      <w:rPr>
                        <w:color w:val="FFFFFF" w:themeColor="background1"/>
                        <w:sz w:val="24"/>
                        <w:rFonts w:ascii="Yanone Kaffeesatz" w:hAnsi="Yanone Kaffeesatz"/>
                      </w:rPr>
                      <w:t xml:space="preserve">Secretaría de la Convención sobre el Comercio Internacional de Especies Amenazadas de Fauna y Flora Silvestres (CITES)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A7E2FE" wp14:editId="5BBC16EB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EDDB1" w14:textId="77777777" w:rsidR="00A24630" w:rsidRPr="00F44ABD" w:rsidRDefault="00A24630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2960A15" id="docshape6" o:spid="_x0000_s1027" style="position:absolute;left:0;text-align:left;margin-left:-80.4pt;margin-top:18.85pt;width:617.5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" fillcolor="#df5a28" stroked="f">
              <v:textbox>
                <w:txbxContent>
                  <w:p w14:paraId="4BEDB581" w14:textId="77777777" w:rsidR="00A24630" w:rsidRPr="00F44ABD" w:rsidRDefault="00A24630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4C1D59B" w14:textId="77777777" w:rsidR="00A24630" w:rsidRPr="00E3049A" w:rsidRDefault="0092401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C81DE5" wp14:editId="6D2FC2F0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723225D" w14:textId="77777777" w:rsidR="00A24630" w:rsidRPr="005F7250" w:rsidRDefault="00924013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chivo" w:hAnsi="Archivo"/>
                              <w:b/>
                              <w:color w:val="E05A28"/>
                              <w:sz w:val="16"/>
                            </w:rPr>
                            <w:t>cites.org</w:t>
                          </w:r>
                        </w:p>
                        <w:p w14:paraId="59EA15D6" w14:textId="77777777" w:rsidR="00A24630" w:rsidRPr="005F7250" w:rsidRDefault="00A2463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4D574CC" id="Text Box 9" o:spid="_x0000_s1028" type="#_x0000_t202" style="position:absolute;left:0;text-align:left;margin-left:439.55pt;margin-top:40.05pt;width:50.0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0qNA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" fillcolor="white [3201]" strokecolor="white [3212]" strokeweight=".5pt">
              <v:textbox>
                <w:txbxContent>
                  <w:p w14:paraId="63A8C14B" w14:textId="77777777" w:rsidR="00A24630" w:rsidRPr="005F7250" w:rsidRDefault="00924013" w:rsidP="005F7250">
                    <w:pPr>
                      <w:jc w:val="left"/>
                      <w:rPr>
                        <w:b/>
                        <w:bCs/>
                        <w:color w:val="E05A28"/>
                        <w:sz w:val="16"/>
                        <w:szCs w:val="16"/>
                        <w:rFonts w:ascii="Archivo" w:hAnsi="Archivo"/>
                      </w:rPr>
                    </w:pPr>
                    <w:r>
                      <w:rPr>
                        <w:b/>
                        <w:color w:val="E05A28"/>
                        <w:sz w:val="16"/>
                        <w:rFonts w:ascii="Archivo" w:hAnsi="Archivo"/>
                      </w:rPr>
                      <w:t xml:space="preserve">cites.org</w:t>
                    </w:r>
                  </w:p>
                  <w:p w14:paraId="5C0C4E02" w14:textId="77777777" w:rsidR="00A24630" w:rsidRPr="005F7250" w:rsidRDefault="00A2463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566ED7" wp14:editId="7AE71F78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2CC6A3" id="Straight Connector 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" strokecolor="black [3213]" strokeweight=".5pt">
              <v:stroke joinstyle="miter"/>
            </v:line>
          </w:pict>
        </mc:Fallback>
      </mc:AlternateContent>
    </w:r>
    <w:r>
      <w:rPr>
        <w:rFonts w:ascii="Archivo" w:hAnsi="Archivo"/>
        <w:color w:val="auto"/>
      </w:rPr>
      <w:t>Dirección postal:</w:t>
    </w:r>
    <w:r>
      <w:rPr>
        <w:rFonts w:ascii="Archivo" w:hAnsi="Archivo"/>
        <w:color w:val="auto"/>
      </w:rPr>
      <w:br/>
      <w:t>Secretaría CITES</w:t>
    </w:r>
    <w:r>
      <w:rPr>
        <w:rFonts w:ascii="Archivo" w:hAnsi="Archivo"/>
        <w:color w:val="auto"/>
      </w:rPr>
      <w:br/>
      <w:t>Palais des Nations</w:t>
    </w:r>
    <w:r>
      <w:rPr>
        <w:rFonts w:ascii="Archivo" w:hAnsi="Archivo"/>
        <w:color w:val="auto"/>
      </w:rPr>
      <w:br/>
      <w:t>Avenue de la Paix 8-14</w:t>
    </w:r>
    <w:r>
      <w:rPr>
        <w:rFonts w:ascii="Archivo" w:hAnsi="Archivo"/>
        <w:color w:val="auto"/>
      </w:rPr>
      <w:br/>
      <w:t>1211 Ginebra 10, Suiza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B54D" w14:textId="77777777" w:rsidR="00677AAA" w:rsidRDefault="00677AAA">
      <w:pPr>
        <w:spacing w:after="0"/>
      </w:pPr>
      <w:r>
        <w:separator/>
      </w:r>
    </w:p>
  </w:footnote>
  <w:footnote w:type="continuationSeparator" w:id="0">
    <w:p w14:paraId="36D13469" w14:textId="77777777" w:rsidR="00677AAA" w:rsidRDefault="00677AAA">
      <w:pPr>
        <w:spacing w:after="0"/>
      </w:pPr>
      <w:r>
        <w:continuationSeparator/>
      </w:r>
    </w:p>
  </w:footnote>
  <w:footnote w:id="1">
    <w:p w14:paraId="0FAF37FB" w14:textId="77777777" w:rsidR="001F54F8" w:rsidRPr="007A0D50" w:rsidRDefault="001F54F8" w:rsidP="007A0D50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565" w:hanging="565"/>
        <w:rPr>
          <w:rFonts w:ascii="Archivo" w:hAnsi="Archivo" w:cs="Archivo"/>
          <w:iCs/>
          <w:snapToGrid w:val="0"/>
          <w:spacing w:val="-2"/>
          <w:sz w:val="18"/>
          <w:szCs w:val="18"/>
        </w:rPr>
      </w:pPr>
      <w:r>
        <w:rPr>
          <w:rStyle w:val="FootnoteReference"/>
          <w:rFonts w:ascii="Archivo" w:hAnsi="Archivo"/>
          <w:sz w:val="18"/>
          <w:szCs w:val="18"/>
        </w:rPr>
        <w:footnoteRef/>
      </w:r>
      <w:r>
        <w:rPr>
          <w:rFonts w:ascii="Archivo" w:hAnsi="Archivo"/>
          <w:sz w:val="18"/>
        </w:rPr>
        <w:t xml:space="preserve"> </w:t>
      </w:r>
      <w:r>
        <w:rPr>
          <w:rFonts w:ascii="Archivo" w:hAnsi="Archivo"/>
          <w:snapToGrid w:val="0"/>
          <w:sz w:val="18"/>
        </w:rPr>
        <w:tab/>
        <w:t>b)</w:t>
      </w:r>
      <w:r>
        <w:rPr>
          <w:rFonts w:ascii="Archivo" w:hAnsi="Archivo"/>
          <w:snapToGrid w:val="0"/>
          <w:sz w:val="18"/>
        </w:rPr>
        <w:tab/>
        <w:t>“Espécimen” significa:</w:t>
      </w:r>
    </w:p>
    <w:p w14:paraId="5003558D" w14:textId="77777777" w:rsidR="001F54F8" w:rsidRPr="007A0D50" w:rsidRDefault="001F54F8" w:rsidP="007A0D50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906" w:hanging="906"/>
        <w:rPr>
          <w:rFonts w:ascii="Archivo" w:hAnsi="Archivo" w:cs="Archivo"/>
          <w:iCs/>
          <w:snapToGrid w:val="0"/>
          <w:spacing w:val="-2"/>
          <w:sz w:val="18"/>
          <w:szCs w:val="18"/>
        </w:rPr>
      </w:pPr>
      <w:r>
        <w:rPr>
          <w:rFonts w:ascii="Archivo" w:hAnsi="Archivo"/>
          <w:snapToGrid w:val="0"/>
          <w:sz w:val="18"/>
        </w:rPr>
        <w:tab/>
      </w:r>
      <w:r>
        <w:rPr>
          <w:rFonts w:ascii="Archivo" w:hAnsi="Archivo"/>
          <w:snapToGrid w:val="0"/>
          <w:sz w:val="18"/>
        </w:rPr>
        <w:tab/>
        <w:t>i)</w:t>
      </w:r>
      <w:r>
        <w:rPr>
          <w:rFonts w:ascii="Archivo" w:hAnsi="Archivo"/>
          <w:snapToGrid w:val="0"/>
          <w:sz w:val="18"/>
        </w:rPr>
        <w:tab/>
      </w:r>
      <w:r>
        <w:rPr>
          <w:rFonts w:ascii="Archivo" w:hAnsi="Archivo"/>
          <w:snapToGrid w:val="0"/>
          <w:sz w:val="18"/>
        </w:rPr>
        <w:tab/>
        <w:t>todo animal o planta, vivo o muerto;</w:t>
      </w:r>
    </w:p>
    <w:p w14:paraId="2AF5D2FF" w14:textId="4AC1763E" w:rsidR="001F54F8" w:rsidRPr="007A0D50" w:rsidRDefault="001F54F8" w:rsidP="003C674B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794" w:hanging="794"/>
        <w:rPr>
          <w:rFonts w:ascii="Archivo" w:hAnsi="Archivo" w:cs="Archivo"/>
          <w:sz w:val="18"/>
          <w:szCs w:val="18"/>
        </w:rPr>
      </w:pPr>
      <w:r>
        <w:rPr>
          <w:rFonts w:ascii="Archivo" w:hAnsi="Archivo"/>
          <w:snapToGrid w:val="0"/>
          <w:sz w:val="18"/>
        </w:rPr>
        <w:tab/>
      </w:r>
      <w:r>
        <w:rPr>
          <w:rFonts w:ascii="Archivo" w:hAnsi="Archivo"/>
          <w:snapToGrid w:val="0"/>
          <w:sz w:val="18"/>
        </w:rPr>
        <w:tab/>
        <w:t>ii)</w:t>
      </w:r>
      <w:r>
        <w:rPr>
          <w:rFonts w:ascii="Archivo" w:hAnsi="Archivo"/>
          <w:snapToGrid w:val="0"/>
          <w:sz w:val="18"/>
        </w:rPr>
        <w:tab/>
      </w:r>
      <w:r w:rsidR="00FD50A4">
        <w:rPr>
          <w:rFonts w:ascii="Archivo" w:hAnsi="Archivo"/>
          <w:snapToGrid w:val="0"/>
          <w:sz w:val="18"/>
        </w:rPr>
        <w:tab/>
      </w:r>
      <w:r>
        <w:rPr>
          <w:rFonts w:ascii="Archivo" w:hAnsi="Archivo"/>
          <w:snapToGrid w:val="0"/>
          <w:sz w:val="18"/>
        </w:rPr>
        <w:t xml:space="preserve">en el caso de un animal de una especie incluida en los Apéndices I y II, cualquier parte o derivado fácilmente identificable; en el caso de un animal de una especie incluida en el Apéndice III, cualquier parte o derivado fácilmente identificable que haya sido especificado en el Apéndice III </w:t>
      </w:r>
      <w:proofErr w:type="gramStart"/>
      <w:r>
        <w:rPr>
          <w:rFonts w:ascii="Archivo" w:hAnsi="Archivo"/>
          <w:snapToGrid w:val="0"/>
          <w:sz w:val="18"/>
        </w:rPr>
        <w:t>en relación a</w:t>
      </w:r>
      <w:proofErr w:type="gramEnd"/>
      <w:r>
        <w:rPr>
          <w:rFonts w:ascii="Archivo" w:hAnsi="Archivo"/>
          <w:snapToGrid w:val="0"/>
          <w:sz w:val="18"/>
        </w:rPr>
        <w:t xml:space="preserve"> dicha especie;</w:t>
      </w:r>
    </w:p>
  </w:footnote>
  <w:footnote w:id="2">
    <w:p w14:paraId="33AC5322" w14:textId="77777777" w:rsidR="001F54F8" w:rsidRPr="007A0D50" w:rsidRDefault="001F54F8" w:rsidP="007A0D50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565" w:hanging="565"/>
        <w:rPr>
          <w:rFonts w:ascii="Archivo" w:hAnsi="Archivo"/>
          <w:sz w:val="18"/>
          <w:szCs w:val="18"/>
        </w:rPr>
      </w:pPr>
      <w:r>
        <w:rPr>
          <w:rStyle w:val="FootnoteReference"/>
          <w:rFonts w:ascii="Archivo" w:hAnsi="Archivo"/>
          <w:sz w:val="18"/>
          <w:szCs w:val="18"/>
        </w:rPr>
        <w:footnoteRef/>
      </w:r>
      <w:r>
        <w:rPr>
          <w:rFonts w:ascii="Archivo" w:hAnsi="Archivo"/>
          <w:sz w:val="18"/>
        </w:rPr>
        <w:tab/>
        <w:t xml:space="preserve">No es necesario incluir los datos ya </w:t>
      </w:r>
      <w:r>
        <w:rPr>
          <w:rFonts w:ascii="Archivo" w:hAnsi="Archivo"/>
          <w:snapToGrid w:val="0"/>
          <w:sz w:val="18"/>
        </w:rPr>
        <w:t>facilitados</w:t>
      </w:r>
      <w:r>
        <w:rPr>
          <w:rFonts w:ascii="Archivo" w:hAnsi="Archivo"/>
          <w:sz w:val="18"/>
        </w:rPr>
        <w:t xml:space="preserve"> en los informes anuales CITES. </w:t>
      </w:r>
    </w:p>
  </w:footnote>
  <w:footnote w:id="3">
    <w:p w14:paraId="74FE18AA" w14:textId="77777777" w:rsidR="001F54F8" w:rsidRPr="007A0D50" w:rsidRDefault="001F54F8" w:rsidP="007A0D50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565" w:hanging="565"/>
        <w:rPr>
          <w:rFonts w:ascii="Archivo" w:hAnsi="Archivo"/>
          <w:sz w:val="18"/>
          <w:szCs w:val="18"/>
        </w:rPr>
      </w:pPr>
      <w:r>
        <w:rPr>
          <w:rStyle w:val="FootnoteReference"/>
          <w:rFonts w:ascii="Archivo" w:hAnsi="Archivo"/>
          <w:sz w:val="18"/>
          <w:szCs w:val="18"/>
        </w:rPr>
        <w:footnoteRef/>
      </w:r>
      <w:r>
        <w:rPr>
          <w:rFonts w:ascii="Archivo" w:hAnsi="Archivo"/>
          <w:sz w:val="18"/>
        </w:rPr>
        <w:t xml:space="preserve"> </w:t>
      </w:r>
      <w:r>
        <w:rPr>
          <w:rFonts w:ascii="Archivo" w:hAnsi="Archivo"/>
          <w:sz w:val="18"/>
        </w:rPr>
        <w:tab/>
      </w:r>
      <w:r>
        <w:rPr>
          <w:rFonts w:ascii="Archivo" w:hAnsi="Archivo"/>
          <w:snapToGrid w:val="0"/>
          <w:sz w:val="18"/>
        </w:rPr>
        <w:t>Véase la</w:t>
      </w:r>
      <w:r>
        <w:rPr>
          <w:rFonts w:ascii="Archivo" w:hAnsi="Archivo"/>
          <w:sz w:val="18"/>
        </w:rPr>
        <w:t xml:space="preserve"> </w:t>
      </w:r>
      <w:hyperlink r:id="rId1" w:history="1">
        <w:r>
          <w:rPr>
            <w:rStyle w:val="Hyperlink"/>
            <w:rFonts w:ascii="Archivo" w:hAnsi="Archivo"/>
            <w:sz w:val="18"/>
          </w:rPr>
          <w:t>Resolución Conf. 12.3 (Rev. CoP19)</w:t>
        </w:r>
      </w:hyperlink>
      <w:r>
        <w:rPr>
          <w:rFonts w:ascii="Archivo" w:hAnsi="Archivo"/>
          <w:sz w:val="18"/>
        </w:rPr>
        <w:t xml:space="preserve"> </w:t>
      </w:r>
    </w:p>
  </w:footnote>
  <w:footnote w:id="4">
    <w:p w14:paraId="53051F61" w14:textId="77777777" w:rsidR="001F54F8" w:rsidRPr="007A0D50" w:rsidRDefault="001F54F8" w:rsidP="007A0D50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565" w:hanging="565"/>
        <w:rPr>
          <w:rFonts w:ascii="Archivo" w:hAnsi="Archivo" w:cs="Archivo"/>
          <w:sz w:val="18"/>
          <w:szCs w:val="18"/>
        </w:rPr>
      </w:pPr>
      <w:r>
        <w:rPr>
          <w:rStyle w:val="FootnoteReference"/>
          <w:rFonts w:ascii="Archivo" w:hAnsi="Archivo"/>
          <w:sz w:val="18"/>
          <w:szCs w:val="18"/>
        </w:rPr>
        <w:footnoteRef/>
      </w:r>
      <w:r>
        <w:rPr>
          <w:rFonts w:ascii="Archivo" w:hAnsi="Archivo"/>
          <w:sz w:val="18"/>
        </w:rPr>
        <w:tab/>
        <w:t>No es necesario incluir los datos ya facilitados en los informes anuales CITES.</w:t>
      </w:r>
    </w:p>
  </w:footnote>
  <w:footnote w:id="5">
    <w:p w14:paraId="06919C31" w14:textId="2E27A1A6" w:rsidR="001F54F8" w:rsidRPr="007A0D50" w:rsidRDefault="001F54F8" w:rsidP="007A0D50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565" w:hanging="565"/>
        <w:rPr>
          <w:rFonts w:ascii="Archivo" w:hAnsi="Archivo"/>
          <w:sz w:val="18"/>
          <w:szCs w:val="18"/>
        </w:rPr>
      </w:pPr>
      <w:r>
        <w:rPr>
          <w:rStyle w:val="FootnoteReference"/>
          <w:rFonts w:ascii="Archivo" w:hAnsi="Archivo" w:cs="Archivo"/>
          <w:sz w:val="18"/>
          <w:szCs w:val="18"/>
        </w:rPr>
        <w:footnoteRef/>
      </w:r>
      <w:r>
        <w:rPr>
          <w:rFonts w:ascii="Archivo" w:hAnsi="Archivo"/>
          <w:sz w:val="18"/>
        </w:rPr>
        <w:t xml:space="preserve"> </w:t>
      </w:r>
      <w:r>
        <w:rPr>
          <w:rFonts w:ascii="Archivo" w:hAnsi="Archivo"/>
          <w:sz w:val="18"/>
        </w:rPr>
        <w:tab/>
        <w:t xml:space="preserve">Cite los códigos origen y propósito de la CITES </w:t>
      </w:r>
      <w:r w:rsidR="00FD50A4">
        <w:rPr>
          <w:rFonts w:ascii="Archivo" w:hAnsi="Archivo"/>
          <w:sz w:val="18"/>
        </w:rPr>
        <w:t xml:space="preserve">que figuran </w:t>
      </w:r>
      <w:r>
        <w:rPr>
          <w:rFonts w:ascii="Archivo" w:hAnsi="Archivo"/>
          <w:sz w:val="18"/>
        </w:rPr>
        <w:t xml:space="preserve">en la </w:t>
      </w:r>
      <w:hyperlink r:id="rId2" w:history="1">
        <w:r>
          <w:rPr>
            <w:rStyle w:val="Hyperlink"/>
            <w:rFonts w:ascii="Archivo" w:hAnsi="Archivo"/>
            <w:sz w:val="18"/>
          </w:rPr>
          <w:t>Resolución Conf. 12.3 (Rev. CoP19)</w:t>
        </w:r>
      </w:hyperlink>
    </w:p>
  </w:footnote>
  <w:footnote w:id="6">
    <w:p w14:paraId="1B21B003" w14:textId="77777777" w:rsidR="000703BB" w:rsidRPr="007A0D50" w:rsidRDefault="000703BB" w:rsidP="007A0D50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565" w:hanging="565"/>
        <w:rPr>
          <w:rFonts w:ascii="Archivo" w:hAnsi="Archivo"/>
          <w:sz w:val="18"/>
          <w:szCs w:val="18"/>
        </w:rPr>
      </w:pPr>
      <w:r>
        <w:rPr>
          <w:rStyle w:val="FootnoteReference"/>
          <w:rFonts w:ascii="Archivo" w:hAnsi="Archivo"/>
          <w:sz w:val="18"/>
          <w:szCs w:val="18"/>
        </w:rPr>
        <w:footnoteRef/>
      </w:r>
      <w:r>
        <w:rPr>
          <w:rFonts w:ascii="Archivo" w:hAnsi="Archivo"/>
          <w:sz w:val="18"/>
        </w:rPr>
        <w:tab/>
        <w:t xml:space="preserve">No es necesario incluir los datos ya facilitados en los informes anuales CITES sobre el comercio ilegal. </w:t>
      </w:r>
    </w:p>
  </w:footnote>
  <w:footnote w:id="7">
    <w:p w14:paraId="766A1D02" w14:textId="77777777" w:rsidR="001F54F8" w:rsidRPr="007A0D50" w:rsidRDefault="001F54F8" w:rsidP="007A0D50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565" w:hanging="565"/>
        <w:rPr>
          <w:rFonts w:ascii="Archivo" w:hAnsi="Archivo"/>
          <w:sz w:val="18"/>
          <w:szCs w:val="18"/>
        </w:rPr>
      </w:pPr>
      <w:r>
        <w:rPr>
          <w:rStyle w:val="FootnoteReference"/>
          <w:rFonts w:ascii="Archivo" w:hAnsi="Archivo"/>
          <w:sz w:val="18"/>
          <w:szCs w:val="18"/>
        </w:rPr>
        <w:footnoteRef/>
      </w:r>
      <w:r>
        <w:rPr>
          <w:rFonts w:ascii="Archivo" w:hAnsi="Archivo"/>
          <w:sz w:val="18"/>
        </w:rPr>
        <w:t xml:space="preserve"> </w:t>
      </w:r>
      <w:r>
        <w:rPr>
          <w:rFonts w:ascii="Archivo" w:hAnsi="Archivo"/>
          <w:sz w:val="18"/>
        </w:rPr>
        <w:tab/>
        <w:t>Sírvase marcar la columna correspondiente para indicar si las existencias son gubernamentales o privadas.</w:t>
      </w:r>
    </w:p>
  </w:footnote>
  <w:footnote w:id="8">
    <w:p w14:paraId="5FE7BF39" w14:textId="77777777" w:rsidR="0033145A" w:rsidRPr="007A0D50" w:rsidRDefault="0033145A" w:rsidP="007A0D50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565" w:hanging="565"/>
        <w:rPr>
          <w:rFonts w:ascii="Archivo" w:hAnsi="Archiv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chivo" w:hAnsi="Archivo"/>
          <w:sz w:val="18"/>
        </w:rPr>
        <w:t xml:space="preserve"> </w:t>
      </w:r>
      <w:r>
        <w:rPr>
          <w:rFonts w:ascii="Archivo" w:hAnsi="Archivo"/>
          <w:sz w:val="18"/>
        </w:rPr>
        <w:tab/>
        <w:t>Sírvase utilizar las siguientes unidades de cantidad: escamas (kg), carne (kg), piel (número), cuerpo (número), cuero, medicamentos, prendas de vestir, calzado u otro (kg o número)</w:t>
      </w:r>
    </w:p>
  </w:footnote>
  <w:footnote w:id="9">
    <w:p w14:paraId="589FE451" w14:textId="77777777" w:rsidR="00132EAC" w:rsidRPr="00EE7315" w:rsidRDefault="00132EAC" w:rsidP="00EE7315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565" w:hanging="565"/>
        <w:rPr>
          <w:rFonts w:ascii="Archivo" w:hAnsi="Archivo"/>
          <w:sz w:val="18"/>
          <w:szCs w:val="18"/>
        </w:rPr>
      </w:pPr>
      <w:r>
        <w:rPr>
          <w:rStyle w:val="FootnoteReference"/>
          <w:rFonts w:ascii="Archivo" w:hAnsi="Archivo"/>
          <w:sz w:val="18"/>
          <w:szCs w:val="18"/>
        </w:rPr>
        <w:footnoteRef/>
      </w:r>
      <w:r>
        <w:rPr>
          <w:rFonts w:ascii="Archivo" w:hAnsi="Archivo"/>
          <w:sz w:val="18"/>
        </w:rPr>
        <w:t xml:space="preserve"> </w:t>
      </w:r>
      <w:r>
        <w:rPr>
          <w:rFonts w:ascii="Archivo" w:hAnsi="Archivo"/>
          <w:sz w:val="18"/>
        </w:rPr>
        <w:tab/>
        <w:t>Sírvase utilizar las siguientes unidades de cantidad: escamas (kg), carne (kg), piel (número), cuerpo (número), cuero, medicamentos, prendas de vestir, calzado u otro (kg o número)</w:t>
      </w:r>
    </w:p>
  </w:footnote>
  <w:footnote w:id="10">
    <w:p w14:paraId="0906E5E0" w14:textId="3BE26C31" w:rsidR="001F54F8" w:rsidRPr="00EE7315" w:rsidRDefault="001F54F8" w:rsidP="00EE7315">
      <w:pPr>
        <w:widowControl w:val="0"/>
        <w:tabs>
          <w:tab w:val="left" w:pos="0"/>
          <w:tab w:val="left" w:pos="277"/>
          <w:tab w:val="left" w:pos="565"/>
          <w:tab w:val="left" w:pos="906"/>
          <w:tab w:val="left" w:pos="1440"/>
        </w:tabs>
        <w:suppressAutoHyphens/>
        <w:spacing w:after="120"/>
        <w:ind w:left="565" w:hanging="565"/>
        <w:rPr>
          <w:rFonts w:ascii="Archivo" w:hAnsi="Archivo"/>
          <w:iCs/>
          <w:sz w:val="18"/>
          <w:szCs w:val="18"/>
        </w:rPr>
      </w:pPr>
      <w:r>
        <w:rPr>
          <w:rStyle w:val="FootnoteReference"/>
          <w:rFonts w:ascii="Archivo" w:hAnsi="Archivo"/>
          <w:iCs/>
          <w:sz w:val="18"/>
          <w:szCs w:val="18"/>
        </w:rPr>
        <w:footnoteRef/>
      </w:r>
      <w:r>
        <w:rPr>
          <w:rFonts w:ascii="Archivo" w:hAnsi="Archivo"/>
          <w:sz w:val="18"/>
        </w:rPr>
        <w:tab/>
      </w:r>
      <w:r w:rsidR="00BE74F3">
        <w:rPr>
          <w:rFonts w:ascii="Archivo" w:hAnsi="Archivo"/>
          <w:sz w:val="18"/>
        </w:rPr>
        <w:t>P</w:t>
      </w:r>
      <w:r>
        <w:rPr>
          <w:rFonts w:ascii="Archivo" w:hAnsi="Archivo"/>
          <w:sz w:val="18"/>
        </w:rPr>
        <w:t>or ejemplo, educativo</w:t>
      </w:r>
      <w:r w:rsidR="00BE74F3">
        <w:rPr>
          <w:rFonts w:ascii="Archivo" w:hAnsi="Archivo"/>
          <w:sz w:val="18"/>
        </w:rPr>
        <w:t>s</w:t>
      </w:r>
      <w:r>
        <w:rPr>
          <w:rFonts w:ascii="Archivo" w:hAnsi="Archivo"/>
          <w:sz w:val="18"/>
        </w:rPr>
        <w:t>, de conservación, de investigación,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DBDF" w14:textId="77777777" w:rsidR="00A24630" w:rsidRDefault="0092401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F562" w14:textId="77777777" w:rsidR="00A24630" w:rsidRDefault="00924013" w:rsidP="005261E3">
    <w:pPr>
      <w:spacing w:before="120" w:after="1000"/>
      <w:rPr>
        <w:rFonts w:cs="Arial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75A7C7CD" wp14:editId="40A8F417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0288" behindDoc="1" locked="0" layoutInCell="1" allowOverlap="1" wp14:anchorId="2CA8F07F" wp14:editId="681EFF51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7" name="Picture 1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09D9F" w14:textId="77777777" w:rsidR="00A24630" w:rsidRPr="00B72C61" w:rsidRDefault="00924013" w:rsidP="006368A3">
    <w:pPr>
      <w:spacing w:before="120" w:after="1000"/>
      <w:ind w:right="-45"/>
      <w:jc w:val="center"/>
      <w:rPr>
        <w:rFonts w:ascii="Yanone Kaffeesatz" w:hAnsi="Yanone Kaffeesatz" w:cs="Arial"/>
        <w:sz w:val="64"/>
        <w:szCs w:val="64"/>
      </w:rPr>
    </w:pPr>
    <w:r>
      <w:rPr>
        <w:rFonts w:ascii="Yanone Kaffeesatz" w:hAnsi="Yanone Kaffeesatz"/>
        <w:sz w:val="64"/>
      </w:rPr>
      <w:t>NOTIFICACIÓN A LAS PARTES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522B"/>
    <w:multiLevelType w:val="hybridMultilevel"/>
    <w:tmpl w:val="4674277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2D39"/>
    <w:multiLevelType w:val="hybridMultilevel"/>
    <w:tmpl w:val="95044B4E"/>
    <w:lvl w:ilvl="0" w:tplc="1360BB0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77AA7"/>
    <w:multiLevelType w:val="hybridMultilevel"/>
    <w:tmpl w:val="19C881B2"/>
    <w:lvl w:ilvl="0" w:tplc="7B084A5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5836"/>
    <w:multiLevelType w:val="hybridMultilevel"/>
    <w:tmpl w:val="56183E0C"/>
    <w:lvl w:ilvl="0" w:tplc="41B29E8E">
      <w:start w:val="1"/>
      <w:numFmt w:val="lowerLetter"/>
      <w:lvlText w:val="%1)"/>
      <w:lvlJc w:val="left"/>
      <w:pPr>
        <w:ind w:left="1816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D686E42"/>
    <w:multiLevelType w:val="hybridMultilevel"/>
    <w:tmpl w:val="672A3E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31114"/>
    <w:multiLevelType w:val="hybridMultilevel"/>
    <w:tmpl w:val="C51426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41046"/>
    <w:multiLevelType w:val="hybridMultilevel"/>
    <w:tmpl w:val="819CAFDA"/>
    <w:lvl w:ilvl="0" w:tplc="C7E652EC">
      <w:start w:val="1"/>
      <w:numFmt w:val="decimal"/>
      <w:lvlText w:val="%1."/>
      <w:lvlJc w:val="left"/>
      <w:pPr>
        <w:ind w:left="7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399667749">
    <w:abstractNumId w:val="4"/>
  </w:num>
  <w:num w:numId="2" w16cid:durableId="1268731890">
    <w:abstractNumId w:val="2"/>
  </w:num>
  <w:num w:numId="3" w16cid:durableId="1101536482">
    <w:abstractNumId w:val="0"/>
  </w:num>
  <w:num w:numId="4" w16cid:durableId="460854316">
    <w:abstractNumId w:val="3"/>
  </w:num>
  <w:num w:numId="5" w16cid:durableId="1548489778">
    <w:abstractNumId w:val="6"/>
  </w:num>
  <w:num w:numId="6" w16cid:durableId="1150904188">
    <w:abstractNumId w:val="5"/>
  </w:num>
  <w:num w:numId="7" w16cid:durableId="113367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F4"/>
    <w:rsid w:val="00025BAD"/>
    <w:rsid w:val="000273C7"/>
    <w:rsid w:val="00030596"/>
    <w:rsid w:val="00030F2A"/>
    <w:rsid w:val="00036908"/>
    <w:rsid w:val="00042082"/>
    <w:rsid w:val="00044991"/>
    <w:rsid w:val="000475C0"/>
    <w:rsid w:val="00050737"/>
    <w:rsid w:val="00054DF6"/>
    <w:rsid w:val="00067005"/>
    <w:rsid w:val="000703BB"/>
    <w:rsid w:val="00070E99"/>
    <w:rsid w:val="00087F7F"/>
    <w:rsid w:val="0009160B"/>
    <w:rsid w:val="00095C69"/>
    <w:rsid w:val="000A102C"/>
    <w:rsid w:val="000A122B"/>
    <w:rsid w:val="000A1596"/>
    <w:rsid w:val="000B1AF9"/>
    <w:rsid w:val="000D010E"/>
    <w:rsid w:val="000D515E"/>
    <w:rsid w:val="000E069F"/>
    <w:rsid w:val="000E3B41"/>
    <w:rsid w:val="000E6B85"/>
    <w:rsid w:val="000F0CCD"/>
    <w:rsid w:val="000F64C3"/>
    <w:rsid w:val="00105F01"/>
    <w:rsid w:val="00116CDC"/>
    <w:rsid w:val="00122618"/>
    <w:rsid w:val="001227BA"/>
    <w:rsid w:val="001233A5"/>
    <w:rsid w:val="001240D8"/>
    <w:rsid w:val="00130756"/>
    <w:rsid w:val="00132EAC"/>
    <w:rsid w:val="001352BF"/>
    <w:rsid w:val="001377BA"/>
    <w:rsid w:val="0014399D"/>
    <w:rsid w:val="00156FCA"/>
    <w:rsid w:val="00173526"/>
    <w:rsid w:val="0017588C"/>
    <w:rsid w:val="001807CD"/>
    <w:rsid w:val="00180D69"/>
    <w:rsid w:val="00184590"/>
    <w:rsid w:val="001A4102"/>
    <w:rsid w:val="001A551E"/>
    <w:rsid w:val="001B60D5"/>
    <w:rsid w:val="001B6B29"/>
    <w:rsid w:val="001C7EA4"/>
    <w:rsid w:val="001D1ED9"/>
    <w:rsid w:val="001D5CBF"/>
    <w:rsid w:val="001E6E53"/>
    <w:rsid w:val="001F272F"/>
    <w:rsid w:val="001F28C1"/>
    <w:rsid w:val="001F3368"/>
    <w:rsid w:val="001F4985"/>
    <w:rsid w:val="001F54F8"/>
    <w:rsid w:val="00215716"/>
    <w:rsid w:val="00215B96"/>
    <w:rsid w:val="00220780"/>
    <w:rsid w:val="00223228"/>
    <w:rsid w:val="00235BAA"/>
    <w:rsid w:val="002503E1"/>
    <w:rsid w:val="00261880"/>
    <w:rsid w:val="00261B8B"/>
    <w:rsid w:val="002755D9"/>
    <w:rsid w:val="0027715C"/>
    <w:rsid w:val="0028029C"/>
    <w:rsid w:val="00284C50"/>
    <w:rsid w:val="00286B0F"/>
    <w:rsid w:val="00287764"/>
    <w:rsid w:val="002A5C39"/>
    <w:rsid w:val="002A695D"/>
    <w:rsid w:val="002B50BF"/>
    <w:rsid w:val="002C3D2E"/>
    <w:rsid w:val="002F2708"/>
    <w:rsid w:val="002F72EC"/>
    <w:rsid w:val="00303986"/>
    <w:rsid w:val="00305532"/>
    <w:rsid w:val="00307414"/>
    <w:rsid w:val="003150E7"/>
    <w:rsid w:val="003254E7"/>
    <w:rsid w:val="00330C13"/>
    <w:rsid w:val="00331315"/>
    <w:rsid w:val="0033145A"/>
    <w:rsid w:val="00333BD2"/>
    <w:rsid w:val="003410B3"/>
    <w:rsid w:val="00350C3D"/>
    <w:rsid w:val="00361F36"/>
    <w:rsid w:val="003717DD"/>
    <w:rsid w:val="00373F00"/>
    <w:rsid w:val="00374A47"/>
    <w:rsid w:val="003758F0"/>
    <w:rsid w:val="00377374"/>
    <w:rsid w:val="003779F6"/>
    <w:rsid w:val="0038042C"/>
    <w:rsid w:val="00380F9B"/>
    <w:rsid w:val="003868DC"/>
    <w:rsid w:val="003A3735"/>
    <w:rsid w:val="003A49AB"/>
    <w:rsid w:val="003A625E"/>
    <w:rsid w:val="003B0BB7"/>
    <w:rsid w:val="003B195B"/>
    <w:rsid w:val="003B2545"/>
    <w:rsid w:val="003B2FEA"/>
    <w:rsid w:val="003B6A57"/>
    <w:rsid w:val="003C5EAD"/>
    <w:rsid w:val="003C674B"/>
    <w:rsid w:val="003D77CB"/>
    <w:rsid w:val="003E02B0"/>
    <w:rsid w:val="003E513F"/>
    <w:rsid w:val="003E7D57"/>
    <w:rsid w:val="003F59C0"/>
    <w:rsid w:val="0040583A"/>
    <w:rsid w:val="00430DA0"/>
    <w:rsid w:val="0043503A"/>
    <w:rsid w:val="00445BD3"/>
    <w:rsid w:val="00452D64"/>
    <w:rsid w:val="00456B23"/>
    <w:rsid w:val="00460797"/>
    <w:rsid w:val="00462148"/>
    <w:rsid w:val="00462B37"/>
    <w:rsid w:val="0048072E"/>
    <w:rsid w:val="00481913"/>
    <w:rsid w:val="004A026B"/>
    <w:rsid w:val="004B2B01"/>
    <w:rsid w:val="004C0382"/>
    <w:rsid w:val="004C17A4"/>
    <w:rsid w:val="004C2501"/>
    <w:rsid w:val="004C4354"/>
    <w:rsid w:val="004C457F"/>
    <w:rsid w:val="004D07FC"/>
    <w:rsid w:val="004D43BD"/>
    <w:rsid w:val="004F63DF"/>
    <w:rsid w:val="00505223"/>
    <w:rsid w:val="00511F4E"/>
    <w:rsid w:val="0051463B"/>
    <w:rsid w:val="00523A26"/>
    <w:rsid w:val="005357EB"/>
    <w:rsid w:val="00535BB4"/>
    <w:rsid w:val="00547564"/>
    <w:rsid w:val="0055053B"/>
    <w:rsid w:val="00552045"/>
    <w:rsid w:val="0056289C"/>
    <w:rsid w:val="005634CD"/>
    <w:rsid w:val="0057067C"/>
    <w:rsid w:val="00574900"/>
    <w:rsid w:val="005779C3"/>
    <w:rsid w:val="00580D43"/>
    <w:rsid w:val="005816F9"/>
    <w:rsid w:val="00590EF4"/>
    <w:rsid w:val="005A1C00"/>
    <w:rsid w:val="005A5CAC"/>
    <w:rsid w:val="005B5017"/>
    <w:rsid w:val="005B525A"/>
    <w:rsid w:val="005C4BC6"/>
    <w:rsid w:val="005E6808"/>
    <w:rsid w:val="005F0DDF"/>
    <w:rsid w:val="005F6B28"/>
    <w:rsid w:val="0060417B"/>
    <w:rsid w:val="006044B4"/>
    <w:rsid w:val="00616422"/>
    <w:rsid w:val="00622484"/>
    <w:rsid w:val="00625A11"/>
    <w:rsid w:val="00631364"/>
    <w:rsid w:val="00632C93"/>
    <w:rsid w:val="00654AC9"/>
    <w:rsid w:val="00654D2D"/>
    <w:rsid w:val="00662A72"/>
    <w:rsid w:val="006704A6"/>
    <w:rsid w:val="006748F5"/>
    <w:rsid w:val="00677AAA"/>
    <w:rsid w:val="006843D9"/>
    <w:rsid w:val="006A45A4"/>
    <w:rsid w:val="006C382F"/>
    <w:rsid w:val="006C438B"/>
    <w:rsid w:val="006D27AE"/>
    <w:rsid w:val="006E11D0"/>
    <w:rsid w:val="006E1DC1"/>
    <w:rsid w:val="006E222B"/>
    <w:rsid w:val="006E330D"/>
    <w:rsid w:val="006F0ECC"/>
    <w:rsid w:val="006F4A97"/>
    <w:rsid w:val="00702C6D"/>
    <w:rsid w:val="00710BB5"/>
    <w:rsid w:val="00711F70"/>
    <w:rsid w:val="007221EC"/>
    <w:rsid w:val="007252F2"/>
    <w:rsid w:val="007472E5"/>
    <w:rsid w:val="007513E7"/>
    <w:rsid w:val="00761EF5"/>
    <w:rsid w:val="007657B3"/>
    <w:rsid w:val="00773BAA"/>
    <w:rsid w:val="007753F1"/>
    <w:rsid w:val="0078638B"/>
    <w:rsid w:val="00792702"/>
    <w:rsid w:val="007A0D50"/>
    <w:rsid w:val="007A0E49"/>
    <w:rsid w:val="007A35C3"/>
    <w:rsid w:val="007B0C72"/>
    <w:rsid w:val="007B3F23"/>
    <w:rsid w:val="007B7051"/>
    <w:rsid w:val="007B79EC"/>
    <w:rsid w:val="007C2288"/>
    <w:rsid w:val="007D6233"/>
    <w:rsid w:val="007E0752"/>
    <w:rsid w:val="007E1359"/>
    <w:rsid w:val="007E13C4"/>
    <w:rsid w:val="007E5475"/>
    <w:rsid w:val="007F206B"/>
    <w:rsid w:val="007F417D"/>
    <w:rsid w:val="007F529A"/>
    <w:rsid w:val="007F7EB5"/>
    <w:rsid w:val="007F7EDF"/>
    <w:rsid w:val="00816375"/>
    <w:rsid w:val="00816AEA"/>
    <w:rsid w:val="0082162D"/>
    <w:rsid w:val="00826186"/>
    <w:rsid w:val="00836149"/>
    <w:rsid w:val="00836983"/>
    <w:rsid w:val="00836F63"/>
    <w:rsid w:val="008370AF"/>
    <w:rsid w:val="00842038"/>
    <w:rsid w:val="008426A6"/>
    <w:rsid w:val="00843C20"/>
    <w:rsid w:val="0084774B"/>
    <w:rsid w:val="00856227"/>
    <w:rsid w:val="00861F1C"/>
    <w:rsid w:val="0086296D"/>
    <w:rsid w:val="00877319"/>
    <w:rsid w:val="00883489"/>
    <w:rsid w:val="008932FC"/>
    <w:rsid w:val="00893851"/>
    <w:rsid w:val="008A0E10"/>
    <w:rsid w:val="008B3F06"/>
    <w:rsid w:val="008B4F54"/>
    <w:rsid w:val="008C28B1"/>
    <w:rsid w:val="008C640E"/>
    <w:rsid w:val="008E2D97"/>
    <w:rsid w:val="008E2EF4"/>
    <w:rsid w:val="008E45F6"/>
    <w:rsid w:val="008E5152"/>
    <w:rsid w:val="00900B35"/>
    <w:rsid w:val="0090740E"/>
    <w:rsid w:val="00910F48"/>
    <w:rsid w:val="00924013"/>
    <w:rsid w:val="00926839"/>
    <w:rsid w:val="0093180E"/>
    <w:rsid w:val="009337D7"/>
    <w:rsid w:val="009369F4"/>
    <w:rsid w:val="00960645"/>
    <w:rsid w:val="00960879"/>
    <w:rsid w:val="0096203C"/>
    <w:rsid w:val="00976468"/>
    <w:rsid w:val="00985D1D"/>
    <w:rsid w:val="009A03BE"/>
    <w:rsid w:val="009A082B"/>
    <w:rsid w:val="009A1640"/>
    <w:rsid w:val="009A2E4A"/>
    <w:rsid w:val="009A2E9E"/>
    <w:rsid w:val="009A4528"/>
    <w:rsid w:val="009A4B60"/>
    <w:rsid w:val="009A63A7"/>
    <w:rsid w:val="009C68C8"/>
    <w:rsid w:val="009D0E06"/>
    <w:rsid w:val="009D3300"/>
    <w:rsid w:val="009E3E96"/>
    <w:rsid w:val="009E7C67"/>
    <w:rsid w:val="009F2ABC"/>
    <w:rsid w:val="009F2ED5"/>
    <w:rsid w:val="009F3D0C"/>
    <w:rsid w:val="009F6E50"/>
    <w:rsid w:val="00A022CE"/>
    <w:rsid w:val="00A14CD1"/>
    <w:rsid w:val="00A24630"/>
    <w:rsid w:val="00A24B56"/>
    <w:rsid w:val="00A268AE"/>
    <w:rsid w:val="00A42058"/>
    <w:rsid w:val="00A43D93"/>
    <w:rsid w:val="00A460EB"/>
    <w:rsid w:val="00A46697"/>
    <w:rsid w:val="00A51130"/>
    <w:rsid w:val="00A5429C"/>
    <w:rsid w:val="00A5483F"/>
    <w:rsid w:val="00A63420"/>
    <w:rsid w:val="00A74F22"/>
    <w:rsid w:val="00A806F9"/>
    <w:rsid w:val="00A8133F"/>
    <w:rsid w:val="00A854A6"/>
    <w:rsid w:val="00A856AA"/>
    <w:rsid w:val="00A9658E"/>
    <w:rsid w:val="00A97C3A"/>
    <w:rsid w:val="00AA1911"/>
    <w:rsid w:val="00AA37C6"/>
    <w:rsid w:val="00AA6822"/>
    <w:rsid w:val="00AC07A0"/>
    <w:rsid w:val="00AC64BE"/>
    <w:rsid w:val="00AD0480"/>
    <w:rsid w:val="00AD1363"/>
    <w:rsid w:val="00AE0B13"/>
    <w:rsid w:val="00AE265A"/>
    <w:rsid w:val="00AE280E"/>
    <w:rsid w:val="00AE4348"/>
    <w:rsid w:val="00AF27A1"/>
    <w:rsid w:val="00B023A4"/>
    <w:rsid w:val="00B05FCA"/>
    <w:rsid w:val="00B12FBD"/>
    <w:rsid w:val="00B14928"/>
    <w:rsid w:val="00B22040"/>
    <w:rsid w:val="00B24A71"/>
    <w:rsid w:val="00B24F68"/>
    <w:rsid w:val="00B25498"/>
    <w:rsid w:val="00B25823"/>
    <w:rsid w:val="00B33801"/>
    <w:rsid w:val="00B3442F"/>
    <w:rsid w:val="00B376D7"/>
    <w:rsid w:val="00B51AAD"/>
    <w:rsid w:val="00B67E38"/>
    <w:rsid w:val="00B74EAB"/>
    <w:rsid w:val="00B77B51"/>
    <w:rsid w:val="00B82218"/>
    <w:rsid w:val="00B92CDA"/>
    <w:rsid w:val="00BB0D2A"/>
    <w:rsid w:val="00BB40C5"/>
    <w:rsid w:val="00BD1857"/>
    <w:rsid w:val="00BD3AE2"/>
    <w:rsid w:val="00BD4DDF"/>
    <w:rsid w:val="00BD72DB"/>
    <w:rsid w:val="00BE313A"/>
    <w:rsid w:val="00BE74F3"/>
    <w:rsid w:val="00BF01F5"/>
    <w:rsid w:val="00BF448F"/>
    <w:rsid w:val="00C070F7"/>
    <w:rsid w:val="00C13A65"/>
    <w:rsid w:val="00C30C53"/>
    <w:rsid w:val="00C365CF"/>
    <w:rsid w:val="00C51613"/>
    <w:rsid w:val="00C51D6A"/>
    <w:rsid w:val="00C63BA8"/>
    <w:rsid w:val="00C65805"/>
    <w:rsid w:val="00C66C89"/>
    <w:rsid w:val="00C7249D"/>
    <w:rsid w:val="00C74351"/>
    <w:rsid w:val="00C76652"/>
    <w:rsid w:val="00C769F4"/>
    <w:rsid w:val="00C77953"/>
    <w:rsid w:val="00C807C2"/>
    <w:rsid w:val="00C8487F"/>
    <w:rsid w:val="00C964AF"/>
    <w:rsid w:val="00C9674A"/>
    <w:rsid w:val="00CA184A"/>
    <w:rsid w:val="00CA2500"/>
    <w:rsid w:val="00CA2D45"/>
    <w:rsid w:val="00CA4751"/>
    <w:rsid w:val="00CB468A"/>
    <w:rsid w:val="00CD1022"/>
    <w:rsid w:val="00CD19BE"/>
    <w:rsid w:val="00CD1DA7"/>
    <w:rsid w:val="00CD3061"/>
    <w:rsid w:val="00CD47E8"/>
    <w:rsid w:val="00CE333F"/>
    <w:rsid w:val="00CE75CF"/>
    <w:rsid w:val="00CF0348"/>
    <w:rsid w:val="00D03D1F"/>
    <w:rsid w:val="00D10A9D"/>
    <w:rsid w:val="00D13E26"/>
    <w:rsid w:val="00D154C6"/>
    <w:rsid w:val="00D23D81"/>
    <w:rsid w:val="00D355B6"/>
    <w:rsid w:val="00D52480"/>
    <w:rsid w:val="00D546FE"/>
    <w:rsid w:val="00D866C1"/>
    <w:rsid w:val="00D95ADA"/>
    <w:rsid w:val="00DB4F9B"/>
    <w:rsid w:val="00DC388E"/>
    <w:rsid w:val="00DC4FD2"/>
    <w:rsid w:val="00DE05F5"/>
    <w:rsid w:val="00DE4416"/>
    <w:rsid w:val="00DF7E44"/>
    <w:rsid w:val="00E00798"/>
    <w:rsid w:val="00E165AF"/>
    <w:rsid w:val="00E17E7C"/>
    <w:rsid w:val="00E23B02"/>
    <w:rsid w:val="00E34605"/>
    <w:rsid w:val="00E43F84"/>
    <w:rsid w:val="00E45126"/>
    <w:rsid w:val="00E47C8A"/>
    <w:rsid w:val="00E50484"/>
    <w:rsid w:val="00E53865"/>
    <w:rsid w:val="00E60B12"/>
    <w:rsid w:val="00E61475"/>
    <w:rsid w:val="00E62812"/>
    <w:rsid w:val="00E7072A"/>
    <w:rsid w:val="00E73FC1"/>
    <w:rsid w:val="00E82BD4"/>
    <w:rsid w:val="00E852B0"/>
    <w:rsid w:val="00E863F6"/>
    <w:rsid w:val="00EA44E4"/>
    <w:rsid w:val="00EB2ACE"/>
    <w:rsid w:val="00EB4768"/>
    <w:rsid w:val="00EB7EA4"/>
    <w:rsid w:val="00EC1F3F"/>
    <w:rsid w:val="00EC2736"/>
    <w:rsid w:val="00EC3578"/>
    <w:rsid w:val="00EC5EAD"/>
    <w:rsid w:val="00ED02E0"/>
    <w:rsid w:val="00EE3927"/>
    <w:rsid w:val="00EE7315"/>
    <w:rsid w:val="00F034A5"/>
    <w:rsid w:val="00F05EFE"/>
    <w:rsid w:val="00F16195"/>
    <w:rsid w:val="00F30839"/>
    <w:rsid w:val="00F31326"/>
    <w:rsid w:val="00F44752"/>
    <w:rsid w:val="00F5026D"/>
    <w:rsid w:val="00F50F1D"/>
    <w:rsid w:val="00F6780F"/>
    <w:rsid w:val="00F7383E"/>
    <w:rsid w:val="00F87B80"/>
    <w:rsid w:val="00F90868"/>
    <w:rsid w:val="00F935EE"/>
    <w:rsid w:val="00F976A2"/>
    <w:rsid w:val="00FA7680"/>
    <w:rsid w:val="00FC2905"/>
    <w:rsid w:val="00FC29CC"/>
    <w:rsid w:val="00FC4714"/>
    <w:rsid w:val="00FC6571"/>
    <w:rsid w:val="00FD3567"/>
    <w:rsid w:val="00FD50A4"/>
    <w:rsid w:val="00FD62BF"/>
    <w:rsid w:val="00FE45A2"/>
    <w:rsid w:val="00FE4C59"/>
    <w:rsid w:val="00FF257C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1E774"/>
  <w15:chartTrackingRefBased/>
  <w15:docId w15:val="{EC376D6F-8530-43C9-8871-B5517A6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C4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 w:line="240" w:lineRule="auto"/>
      <w:jc w:val="both"/>
    </w:pPr>
    <w:rPr>
      <w:rFonts w:ascii="Arial" w:eastAsia="Times New Roman" w:hAnsi="Arial" w:cs="Times New Roman"/>
      <w:color w:val="000000"/>
      <w:kern w:val="22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769F4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C769F4"/>
    <w:rPr>
      <w:rFonts w:ascii="Arial" w:eastAsia="Times New Roman" w:hAnsi="Arial" w:cs="Times New Roman"/>
      <w:color w:val="000000"/>
      <w:kern w:val="22"/>
      <w:sz w:val="16"/>
      <w:szCs w:val="20"/>
      <w:lang w:val="es-ES" w:eastAsia="en-US"/>
    </w:rPr>
  </w:style>
  <w:style w:type="paragraph" w:customStyle="1" w:styleId="PageTop">
    <w:name w:val="PageTop"/>
    <w:basedOn w:val="Normal"/>
    <w:next w:val="Normal"/>
    <w:rsid w:val="00C769F4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hg1">
    <w:name w:val="hg1"/>
    <w:basedOn w:val="Normal"/>
    <w:next w:val="Normal"/>
    <w:rsid w:val="00C769F4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Number">
    <w:name w:val="Number"/>
    <w:basedOn w:val="Normal"/>
    <w:next w:val="Normal"/>
    <w:rsid w:val="00C769F4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styleId="ListParagraph">
    <w:name w:val="List Paragraph"/>
    <w:basedOn w:val="Normal"/>
    <w:uiPriority w:val="34"/>
    <w:qFormat/>
    <w:rsid w:val="006A4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B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0737"/>
    <w:pPr>
      <w:tabs>
        <w:tab w:val="clear" w:pos="397"/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0737"/>
    <w:rPr>
      <w:rFonts w:ascii="Arial" w:eastAsia="Times New Roman" w:hAnsi="Arial" w:cs="Times New Roman"/>
      <w:color w:val="000000"/>
      <w:kern w:val="22"/>
      <w:sz w:val="20"/>
      <w:szCs w:val="20"/>
      <w:lang w:val="es-ES" w:eastAsia="en-US"/>
    </w:rPr>
  </w:style>
  <w:style w:type="paragraph" w:styleId="Revision">
    <w:name w:val="Revision"/>
    <w:hidden/>
    <w:uiPriority w:val="99"/>
    <w:semiHidden/>
    <w:rsid w:val="006E222B"/>
    <w:pPr>
      <w:spacing w:after="0" w:line="240" w:lineRule="auto"/>
    </w:pPr>
    <w:rPr>
      <w:rFonts w:ascii="Arial" w:eastAsia="Times New Roman" w:hAnsi="Arial" w:cs="Times New Roman"/>
      <w:color w:val="000000"/>
      <w:kern w:val="22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rsid w:val="00BD1857"/>
    <w:rPr>
      <w:rFonts w:ascii="Arial" w:eastAsia="Times New Roman" w:hAnsi="Arial" w:cs="Times New Roman"/>
      <w:color w:val="000000"/>
      <w:kern w:val="22"/>
      <w:sz w:val="20"/>
      <w:szCs w:val="20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857"/>
    <w:rPr>
      <w:rFonts w:ascii="Arial" w:eastAsia="Times New Roman" w:hAnsi="Arial" w:cs="Times New Roman"/>
      <w:b/>
      <w:bCs/>
      <w:color w:val="000000"/>
      <w:kern w:val="22"/>
      <w:sz w:val="20"/>
      <w:szCs w:val="20"/>
      <w:lang w:val="es-ES" w:eastAsia="en-US"/>
    </w:rPr>
  </w:style>
  <w:style w:type="table" w:styleId="TableGrid">
    <w:name w:val="Table Grid"/>
    <w:basedOn w:val="TableNormal"/>
    <w:uiPriority w:val="39"/>
    <w:rsid w:val="00C0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E0B1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1F54F8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ascii="Calibri" w:eastAsia="SimSun" w:hAnsi="Calibri"/>
      <w:color w:val="auto"/>
      <w:kern w:val="0"/>
      <w:lang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1F54F8"/>
    <w:rPr>
      <w:rFonts w:ascii="Calibri" w:eastAsia="SimSun" w:hAnsi="Calibri" w:cs="Times New Roman"/>
      <w:sz w:val="20"/>
      <w:szCs w:val="20"/>
      <w:lang w:val="es-ES" w:eastAsia="en-US" w:bidi="en-US"/>
    </w:rPr>
  </w:style>
  <w:style w:type="character" w:styleId="FootnoteReference">
    <w:name w:val="footnote reference"/>
    <w:uiPriority w:val="99"/>
    <w:semiHidden/>
    <w:unhideWhenUsed/>
    <w:rsid w:val="001F5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ites.org/esp/resources/reports/Annual_Illegal_trade_repor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tes.org/sites/default/files/notifications/S-Notif-2023-132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view.officeapps.live.com/op/view.aspx?src=https%3A%2F%2Fcites.org%2Fsites%2Fdefault%2Ffiles%2Feng%2Freports%2Fillegaltrade%2FE-AITR-format-2023.xlsx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ites.org/sites/default/files/documents/COP/19/resolution/S-Res-12-03-R19.pdf" TargetMode="External"/><Relationship Id="rId1" Type="http://schemas.openxmlformats.org/officeDocument/2006/relationships/hyperlink" Target="https://cites.org/sites/default/files/documents/COP/19/resolution/S-Res-12-03-R19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ECDF-F64D-4537-8D26-A07EC7FF7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7A24C-FD97-4A6A-8D77-3E7CE1D13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6DE18-DCC6-4EF5-81CC-2656F606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1037</Words>
  <Characters>5912</Characters>
  <Application>Microsoft Office Word</Application>
  <DocSecurity>0</DocSecurity>
  <Lines>49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Notification to the Parties 2024</vt:lpstr>
      <vt:lpstr/>
      <vt:lpstr/>
    </vt:vector>
  </TitlesOfParts>
  <Company>UNOG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2024</dc:title>
  <dc:subject/>
  <dc:creator>Alain Michel Tchadie</dc:creator>
  <cp:keywords/>
  <dc:description/>
  <cp:lastModifiedBy>Helene Gandois</cp:lastModifiedBy>
  <cp:revision>4</cp:revision>
  <dcterms:created xsi:type="dcterms:W3CDTF">2024-08-29T18:06:00Z</dcterms:created>
  <dcterms:modified xsi:type="dcterms:W3CDTF">2024-09-03T08:49:00Z</dcterms:modified>
</cp:coreProperties>
</file>