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4295" w14:textId="014A4708" w:rsidR="0086047F" w:rsidRPr="00217FBB" w:rsidRDefault="007B3DEA" w:rsidP="00BB7C3D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right"/>
        <w:rPr>
          <w:rFonts w:ascii="Archivo" w:eastAsia="SimSun" w:hAnsi="Archivo" w:cs="Archivo"/>
          <w:b/>
          <w:bCs/>
          <w:color w:val="auto"/>
          <w:spacing w:val="-2"/>
          <w:sz w:val="22"/>
          <w:szCs w:val="22"/>
        </w:rPr>
      </w:pPr>
      <w:r w:rsidRPr="00217FBB">
        <w:rPr>
          <w:rFonts w:ascii="Archivo" w:hAnsi="Archivo"/>
          <w:b/>
          <w:bCs/>
          <w:color w:val="auto"/>
          <w:sz w:val="22"/>
          <w:szCs w:val="22"/>
        </w:rPr>
        <w:t>Notificación a las Partes No. 2023/</w:t>
      </w:r>
      <w:r w:rsidR="00592C4C">
        <w:rPr>
          <w:rFonts w:ascii="Archivo" w:hAnsi="Archivo"/>
          <w:b/>
          <w:bCs/>
          <w:color w:val="auto"/>
          <w:sz w:val="22"/>
          <w:szCs w:val="22"/>
        </w:rPr>
        <w:t>045</w:t>
      </w:r>
      <w:r w:rsidRPr="00217FBB">
        <w:rPr>
          <w:rFonts w:ascii="Archivo" w:hAnsi="Archivo"/>
          <w:b/>
          <w:bCs/>
          <w:color w:val="auto"/>
          <w:sz w:val="22"/>
          <w:szCs w:val="22"/>
        </w:rPr>
        <w:br/>
        <w:t>Anexo</w:t>
      </w:r>
    </w:p>
    <w:p w14:paraId="4AB1F9E6" w14:textId="77777777" w:rsidR="0086047F" w:rsidRPr="00217FBB" w:rsidRDefault="0086047F" w:rsidP="00A46BB5">
      <w:pPr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  <w:lang w:eastAsia="zh-CN"/>
        </w:rPr>
      </w:pPr>
    </w:p>
    <w:p w14:paraId="46CDC61F" w14:textId="77777777" w:rsidR="0086047F" w:rsidRPr="00217FBB" w:rsidRDefault="0086047F" w:rsidP="00A46BB5">
      <w:pPr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  <w:lang w:eastAsia="zh-CN"/>
        </w:rPr>
      </w:pPr>
    </w:p>
    <w:p w14:paraId="11ED202C" w14:textId="61FD95F7" w:rsidR="0086047F" w:rsidRPr="00217FBB" w:rsidRDefault="00A46BB5" w:rsidP="00AC5248">
      <w:pPr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</w:rPr>
      </w:pPr>
      <w:r w:rsidRPr="00217FBB">
        <w:rPr>
          <w:rFonts w:ascii="Archivo" w:hAnsi="Archivo"/>
          <w:b/>
          <w:bCs/>
          <w:color w:val="auto"/>
          <w:sz w:val="22"/>
          <w:szCs w:val="22"/>
        </w:rPr>
        <w:t>Cuestionario en relación con la</w:t>
      </w:r>
      <w:r w:rsidR="00592C4C">
        <w:rPr>
          <w:rFonts w:ascii="Archivo" w:hAnsi="Archivo"/>
          <w:b/>
          <w:bCs/>
          <w:color w:val="auto"/>
          <w:sz w:val="22"/>
          <w:szCs w:val="22"/>
        </w:rPr>
        <w:t>s</w:t>
      </w:r>
      <w:r w:rsidRPr="00217FBB">
        <w:rPr>
          <w:rFonts w:ascii="Archivo" w:hAnsi="Archivo"/>
          <w:b/>
          <w:bCs/>
          <w:color w:val="auto"/>
          <w:sz w:val="22"/>
          <w:szCs w:val="22"/>
        </w:rPr>
        <w:t xml:space="preserve"> </w:t>
      </w:r>
      <w:r w:rsidR="00592C4C" w:rsidRPr="00217FBB">
        <w:rPr>
          <w:rFonts w:ascii="Archivo" w:hAnsi="Archivo"/>
          <w:b/>
          <w:bCs/>
          <w:color w:val="auto"/>
          <w:sz w:val="22"/>
          <w:szCs w:val="22"/>
        </w:rPr>
        <w:t>Decision</w:t>
      </w:r>
      <w:r w:rsidR="00592C4C">
        <w:rPr>
          <w:rFonts w:ascii="Archivo" w:hAnsi="Archivo"/>
          <w:b/>
          <w:bCs/>
          <w:color w:val="auto"/>
          <w:sz w:val="22"/>
          <w:szCs w:val="22"/>
        </w:rPr>
        <w:t>es</w:t>
      </w:r>
      <w:r w:rsidRPr="00217FBB">
        <w:rPr>
          <w:rFonts w:ascii="Archivo" w:hAnsi="Archivo"/>
          <w:b/>
          <w:bCs/>
          <w:color w:val="auto"/>
          <w:sz w:val="22"/>
          <w:szCs w:val="22"/>
        </w:rPr>
        <w:t xml:space="preserve"> 19.261 sobre </w:t>
      </w:r>
      <w:r w:rsidRPr="00EE0C44">
        <w:rPr>
          <w:rFonts w:ascii="Archivo" w:hAnsi="Archivo"/>
          <w:b/>
          <w:bCs/>
          <w:i/>
          <w:iCs/>
          <w:color w:val="auto"/>
          <w:sz w:val="22"/>
          <w:szCs w:val="22"/>
        </w:rPr>
        <w:t>Comercio de especies de plantas medicinales</w:t>
      </w:r>
      <w:r w:rsidRPr="00217FBB">
        <w:rPr>
          <w:rFonts w:ascii="Archivo" w:hAnsi="Archivo"/>
          <w:b/>
          <w:bCs/>
          <w:color w:val="auto"/>
          <w:sz w:val="22"/>
          <w:szCs w:val="22"/>
        </w:rPr>
        <w:t xml:space="preserve"> y</w:t>
      </w:r>
      <w:r w:rsidRPr="00217FBB">
        <w:rPr>
          <w:rFonts w:ascii="Archivo" w:hAnsi="Archivo"/>
          <w:b/>
          <w:bCs/>
          <w:i/>
          <w:iCs/>
          <w:color w:val="auto"/>
          <w:sz w:val="22"/>
          <w:szCs w:val="22"/>
        </w:rPr>
        <w:t xml:space="preserve"> aromáticas</w:t>
      </w:r>
    </w:p>
    <w:p w14:paraId="3BD3A550" w14:textId="77777777" w:rsidR="0086047F" w:rsidRPr="00217FBB" w:rsidRDefault="00A46BB5" w:rsidP="00845D00">
      <w:pPr>
        <w:spacing w:after="0"/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</w:rPr>
      </w:pPr>
      <w:r w:rsidRPr="00217FBB">
        <w:rPr>
          <w:rFonts w:ascii="Archivo" w:hAnsi="Archivo"/>
          <w:b/>
          <w:bCs/>
          <w:sz w:val="22"/>
          <w:szCs w:val="22"/>
        </w:rPr>
        <w:t xml:space="preserve"> </w:t>
      </w:r>
    </w:p>
    <w:p w14:paraId="370F4202" w14:textId="77777777" w:rsidR="0086047F" w:rsidRPr="00217FBB" w:rsidRDefault="001766E3" w:rsidP="001766E3">
      <w:pPr>
        <w:ind w:left="397" w:hanging="397"/>
        <w:rPr>
          <w:rFonts w:ascii="Archivo" w:eastAsia="SimSun" w:hAnsi="Archivo" w:cs="Archivo"/>
          <w:spacing w:val="-2"/>
          <w:sz w:val="22"/>
          <w:szCs w:val="22"/>
        </w:rPr>
      </w:pPr>
      <w:r w:rsidRPr="00217FBB">
        <w:rPr>
          <w:rFonts w:ascii="Archivo" w:hAnsi="Archivo"/>
          <w:sz w:val="22"/>
          <w:szCs w:val="22"/>
        </w:rPr>
        <w:t>1.</w:t>
      </w:r>
      <w:r w:rsidRPr="00217FBB">
        <w:rPr>
          <w:rFonts w:ascii="Archivo" w:hAnsi="Archivo"/>
          <w:sz w:val="22"/>
          <w:szCs w:val="22"/>
        </w:rPr>
        <w:tab/>
        <w:t xml:space="preserve">Se ruega completar y enviar este cuestionario a la Secretaría a </w:t>
      </w:r>
      <w:hyperlink r:id="rId11" w:history="1">
        <w:r w:rsidRPr="00217FBB">
          <w:rPr>
            <w:rStyle w:val="Hyperlink"/>
            <w:rFonts w:ascii="Archivo" w:hAnsi="Archivo"/>
            <w:sz w:val="22"/>
            <w:szCs w:val="22"/>
          </w:rPr>
          <w:t>info@cites.org</w:t>
        </w:r>
      </w:hyperlink>
      <w:r w:rsidRPr="00217FBB">
        <w:rPr>
          <w:rFonts w:ascii="Archivo" w:hAnsi="Archivo"/>
          <w:sz w:val="22"/>
          <w:szCs w:val="22"/>
        </w:rPr>
        <w:t xml:space="preserve"> con copia a </w:t>
      </w:r>
      <w:hyperlink r:id="rId12" w:history="1">
        <w:r w:rsidRPr="00217FBB">
          <w:rPr>
            <w:rStyle w:val="Hyperlink"/>
            <w:rFonts w:ascii="Archivo" w:hAnsi="Archivo"/>
            <w:sz w:val="22"/>
            <w:szCs w:val="22"/>
          </w:rPr>
          <w:t>martin.hitziger@cites.org</w:t>
        </w:r>
      </w:hyperlink>
      <w:r w:rsidRPr="00217FBB">
        <w:rPr>
          <w:rFonts w:ascii="Archivo" w:hAnsi="Archivo"/>
          <w:sz w:val="22"/>
          <w:szCs w:val="22"/>
        </w:rPr>
        <w:t xml:space="preserve"> antes del </w:t>
      </w:r>
      <w:r w:rsidRPr="00217FBB">
        <w:rPr>
          <w:rFonts w:ascii="Archivo" w:hAnsi="Archivo"/>
          <w:b/>
          <w:bCs/>
          <w:sz w:val="22"/>
          <w:szCs w:val="22"/>
        </w:rPr>
        <w:t>10 de mayo de 2023</w:t>
      </w:r>
      <w:r w:rsidRPr="00217FBB">
        <w:rPr>
          <w:rFonts w:ascii="Archivo" w:hAnsi="Archivo"/>
          <w:sz w:val="22"/>
          <w:szCs w:val="22"/>
        </w:rPr>
        <w:t xml:space="preserve">. </w:t>
      </w:r>
    </w:p>
    <w:p w14:paraId="09D3E6B3" w14:textId="55D06714" w:rsidR="0059505A" w:rsidRPr="00217FBB" w:rsidRDefault="0059505A" w:rsidP="001766E3">
      <w:pPr>
        <w:ind w:left="397" w:hanging="397"/>
        <w:rPr>
          <w:rFonts w:ascii="Archivo" w:eastAsia="SimSun" w:hAnsi="Archivo" w:cs="Archivo"/>
          <w:spacing w:val="-2"/>
          <w:sz w:val="22"/>
          <w:szCs w:val="22"/>
        </w:rPr>
      </w:pPr>
      <w:r w:rsidRPr="00217FBB">
        <w:rPr>
          <w:rFonts w:ascii="Archivo" w:hAnsi="Archivo"/>
          <w:sz w:val="22"/>
          <w:szCs w:val="22"/>
        </w:rPr>
        <w:t>2.</w:t>
      </w:r>
      <w:r w:rsidRPr="00217FBB">
        <w:rPr>
          <w:rFonts w:ascii="Archivo" w:hAnsi="Archivo"/>
          <w:sz w:val="22"/>
          <w:szCs w:val="22"/>
        </w:rPr>
        <w:tab/>
        <w:t>Información de contacto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1"/>
        <w:gridCol w:w="1190"/>
        <w:gridCol w:w="4928"/>
      </w:tblGrid>
      <w:tr w:rsidR="008961F4" w:rsidRPr="00217FBB" w14:paraId="79E905C3" w14:textId="77777777" w:rsidTr="00791C92">
        <w:tc>
          <w:tcPr>
            <w:tcW w:w="1823" w:type="pct"/>
            <w:shd w:val="clear" w:color="auto" w:fill="D9D9D9" w:themeFill="background1" w:themeFillShade="D9"/>
            <w:vAlign w:val="center"/>
          </w:tcPr>
          <w:p w14:paraId="6071137A" w14:textId="45DA44D7" w:rsidR="008961F4" w:rsidRPr="00217FBB" w:rsidRDefault="008961F4" w:rsidP="008961F4">
            <w:pPr>
              <w:pStyle w:val="NoSpacing"/>
              <w:rPr>
                <w:rFonts w:ascii="Archivo" w:hAnsi="Archivo" w:cs="Archivo"/>
              </w:rPr>
            </w:pPr>
            <w:r w:rsidRPr="00217FBB">
              <w:rPr>
                <w:rFonts w:ascii="Archivo" w:hAnsi="Archivo"/>
              </w:rPr>
              <w:t xml:space="preserve">a) Parte, </w:t>
            </w:r>
            <w:r w:rsidR="00217FBB" w:rsidRPr="00217FBB">
              <w:rPr>
                <w:rFonts w:ascii="Archivo" w:hAnsi="Archivo"/>
              </w:rPr>
              <w:t>o</w:t>
            </w:r>
            <w:r w:rsidRPr="00217FBB">
              <w:rPr>
                <w:rFonts w:ascii="Archivo" w:hAnsi="Archivo"/>
              </w:rPr>
              <w:t xml:space="preserve">rganización o </w:t>
            </w:r>
            <w:r w:rsidR="00217FBB" w:rsidRPr="00217FBB">
              <w:rPr>
                <w:rFonts w:ascii="Archivo" w:hAnsi="Archivo"/>
              </w:rPr>
              <w:t>i</w:t>
            </w:r>
            <w:r w:rsidRPr="00217FBB">
              <w:rPr>
                <w:rFonts w:ascii="Archivo" w:hAnsi="Archivo"/>
              </w:rPr>
              <w:t>nstitución:</w:t>
            </w:r>
          </w:p>
        </w:tc>
        <w:tc>
          <w:tcPr>
            <w:tcW w:w="3177" w:type="pct"/>
            <w:gridSpan w:val="2"/>
          </w:tcPr>
          <w:p w14:paraId="6D052854" w14:textId="77777777" w:rsidR="008961F4" w:rsidRPr="00217FBB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8961F4" w:rsidRPr="00217FBB" w14:paraId="3BAC2F35" w14:textId="77777777" w:rsidTr="00791C92">
        <w:tc>
          <w:tcPr>
            <w:tcW w:w="1823" w:type="pct"/>
            <w:vMerge w:val="restart"/>
            <w:shd w:val="clear" w:color="auto" w:fill="D9D9D9" w:themeFill="background1" w:themeFillShade="D9"/>
            <w:vAlign w:val="center"/>
          </w:tcPr>
          <w:p w14:paraId="7B8F15BA" w14:textId="77777777" w:rsidR="008961F4" w:rsidRPr="00217FBB" w:rsidRDefault="008961F4" w:rsidP="008961F4">
            <w:pPr>
              <w:pStyle w:val="NoSpacing"/>
              <w:rPr>
                <w:rFonts w:ascii="Archivo" w:hAnsi="Archivo" w:cs="Archivo"/>
              </w:rPr>
            </w:pPr>
            <w:r w:rsidRPr="00217FBB">
              <w:rPr>
                <w:rFonts w:ascii="Archivo" w:hAnsi="Archivo"/>
              </w:rPr>
              <w:t>b) Contacto:</w:t>
            </w:r>
          </w:p>
        </w:tc>
        <w:tc>
          <w:tcPr>
            <w:tcW w:w="618" w:type="pct"/>
            <w:shd w:val="clear" w:color="auto" w:fill="F2F2F2" w:themeFill="background1" w:themeFillShade="F2"/>
          </w:tcPr>
          <w:p w14:paraId="3B418592" w14:textId="67661809" w:rsidR="008961F4" w:rsidRPr="00217FBB" w:rsidRDefault="007817D9" w:rsidP="007817D9">
            <w:pPr>
              <w:pStyle w:val="NoSpacing"/>
              <w:rPr>
                <w:rFonts w:ascii="Archivo" w:hAnsi="Archivo" w:cs="Archivo"/>
              </w:rPr>
            </w:pPr>
            <w:r w:rsidRPr="00217FBB">
              <w:rPr>
                <w:rFonts w:ascii="Archivo" w:hAnsi="Archivo"/>
                <w:color w:val="auto"/>
              </w:rPr>
              <w:t>Nombre</w:t>
            </w:r>
          </w:p>
        </w:tc>
        <w:tc>
          <w:tcPr>
            <w:tcW w:w="2559" w:type="pct"/>
          </w:tcPr>
          <w:p w14:paraId="5BADF566" w14:textId="77777777" w:rsidR="008961F4" w:rsidRPr="00217FBB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8961F4" w:rsidRPr="00217FBB" w14:paraId="6A4DC85F" w14:textId="77777777" w:rsidTr="00791C92">
        <w:tc>
          <w:tcPr>
            <w:tcW w:w="1823" w:type="pct"/>
            <w:vMerge/>
            <w:vAlign w:val="center"/>
          </w:tcPr>
          <w:p w14:paraId="579BE655" w14:textId="77777777" w:rsidR="008961F4" w:rsidRPr="00217FBB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</w:tcPr>
          <w:p w14:paraId="12E0422B" w14:textId="5EBFBA77" w:rsidR="008961F4" w:rsidRPr="00217FBB" w:rsidRDefault="007817D9" w:rsidP="007817D9">
            <w:pPr>
              <w:pStyle w:val="NoSpacing"/>
              <w:rPr>
                <w:rFonts w:ascii="Archivo" w:hAnsi="Archivo" w:cs="Archivo"/>
              </w:rPr>
            </w:pPr>
            <w:r w:rsidRPr="00217FBB">
              <w:rPr>
                <w:rFonts w:ascii="Archivo" w:hAnsi="Archivo"/>
                <w:color w:val="auto"/>
              </w:rPr>
              <w:t>Teléfono</w:t>
            </w:r>
          </w:p>
        </w:tc>
        <w:tc>
          <w:tcPr>
            <w:tcW w:w="2559" w:type="pct"/>
          </w:tcPr>
          <w:p w14:paraId="405725B1" w14:textId="77777777" w:rsidR="008961F4" w:rsidRPr="00217FBB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791C92" w:rsidRPr="00217FBB" w14:paraId="47FF1AEA" w14:textId="77777777" w:rsidTr="001F6582">
        <w:trPr>
          <w:trHeight w:val="241"/>
        </w:trPr>
        <w:tc>
          <w:tcPr>
            <w:tcW w:w="1823" w:type="pct"/>
            <w:vMerge/>
            <w:vAlign w:val="center"/>
          </w:tcPr>
          <w:p w14:paraId="450CD2E2" w14:textId="77777777" w:rsidR="00791C92" w:rsidRPr="00217FBB" w:rsidRDefault="00791C92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</w:tcPr>
          <w:p w14:paraId="1802F0EF" w14:textId="2DE3F71C" w:rsidR="00791C92" w:rsidRPr="00217FBB" w:rsidRDefault="007817D9" w:rsidP="007817D9">
            <w:pPr>
              <w:pStyle w:val="NoSpacing"/>
              <w:rPr>
                <w:rFonts w:ascii="Archivo" w:hAnsi="Archivo" w:cs="Archivo"/>
              </w:rPr>
            </w:pPr>
            <w:r w:rsidRPr="00217FBB">
              <w:rPr>
                <w:rFonts w:ascii="Archivo" w:hAnsi="Archivo"/>
                <w:color w:val="auto"/>
              </w:rPr>
              <w:t>Email</w:t>
            </w:r>
          </w:p>
        </w:tc>
        <w:tc>
          <w:tcPr>
            <w:tcW w:w="2559" w:type="pct"/>
          </w:tcPr>
          <w:p w14:paraId="43E1C994" w14:textId="77777777" w:rsidR="00791C92" w:rsidRPr="00217FBB" w:rsidRDefault="00791C92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</w:tbl>
    <w:p w14:paraId="6096E273" w14:textId="77777777" w:rsidR="0086047F" w:rsidRPr="00217FBB" w:rsidRDefault="0086047F" w:rsidP="001766E3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</w:p>
    <w:p w14:paraId="3EFE2EC6" w14:textId="77777777" w:rsidR="0086047F" w:rsidRPr="00217FBB" w:rsidRDefault="004F0668" w:rsidP="004F0668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SimSun" w:hAnsi="Archivo" w:cs="Archivo"/>
          <w:spacing w:val="-2"/>
          <w:sz w:val="22"/>
          <w:szCs w:val="22"/>
        </w:rPr>
      </w:pPr>
      <w:r w:rsidRPr="00217FBB">
        <w:rPr>
          <w:rFonts w:ascii="Archivo" w:hAnsi="Archivo"/>
          <w:sz w:val="22"/>
          <w:szCs w:val="22"/>
        </w:rPr>
        <w:t>3.</w:t>
      </w:r>
      <w:r w:rsidRPr="00217FBB">
        <w:rPr>
          <w:rFonts w:ascii="Archivo" w:hAnsi="Archivo"/>
          <w:sz w:val="22"/>
          <w:szCs w:val="22"/>
        </w:rPr>
        <w:tab/>
        <w:t xml:space="preserve">Utilidad de la base de datos del Servicio de Nombres de Plantas Medicinales (MPNS) en el trabajo habitual de la CITES [Decisión 19.261 a) </w:t>
      </w:r>
      <w:proofErr w:type="spellStart"/>
      <w:r w:rsidRPr="00217FBB">
        <w:rPr>
          <w:rFonts w:ascii="Archivo" w:hAnsi="Archivo"/>
          <w:sz w:val="22"/>
          <w:szCs w:val="22"/>
        </w:rPr>
        <w:t>iii</w:t>
      </w:r>
      <w:proofErr w:type="spellEnd"/>
      <w:r w:rsidRPr="00217FBB">
        <w:rPr>
          <w:rFonts w:ascii="Archivo" w:hAnsi="Archivo"/>
          <w:sz w:val="22"/>
          <w:szCs w:val="22"/>
        </w:rPr>
        <w:t>)]:</w:t>
      </w:r>
    </w:p>
    <w:p w14:paraId="0B2C17B4" w14:textId="63689A8E" w:rsidR="00FF4358" w:rsidRPr="00217FBB" w:rsidRDefault="00FF4358" w:rsidP="004F0668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SimSun" w:hAnsi="Archivo" w:cs="Archivo"/>
          <w:spacing w:val="-2"/>
          <w:sz w:val="22"/>
          <w:szCs w:val="22"/>
        </w:rPr>
      </w:pPr>
      <w:r w:rsidRPr="00217FBB">
        <w:rPr>
          <w:rFonts w:ascii="Archivo" w:hAnsi="Archivo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25"/>
        <w:gridCol w:w="770"/>
        <w:gridCol w:w="1980"/>
        <w:gridCol w:w="4054"/>
      </w:tblGrid>
      <w:tr w:rsidR="00BB7808" w:rsidRPr="00217FBB" w14:paraId="3EC16B94" w14:textId="77777777" w:rsidTr="00321691">
        <w:trPr>
          <w:tblHeader/>
        </w:trPr>
        <w:tc>
          <w:tcPr>
            <w:tcW w:w="1467" w:type="pct"/>
            <w:shd w:val="clear" w:color="auto" w:fill="F2F2F2" w:themeFill="background1" w:themeFillShade="F2"/>
          </w:tcPr>
          <w:p w14:paraId="5BBF7F7C" w14:textId="6F2EC946" w:rsidR="00BB7808" w:rsidRPr="00217FBB" w:rsidRDefault="007817D9" w:rsidP="007817D9">
            <w:pPr>
              <w:pStyle w:val="NoSpacing"/>
              <w:jc w:val="center"/>
              <w:rPr>
                <w:rFonts w:ascii="Archivo" w:hAnsi="Archivo"/>
              </w:rPr>
            </w:pPr>
            <w:r w:rsidRPr="00217FBB">
              <w:rPr>
                <w:rFonts w:ascii="Archivo" w:hAnsi="Archivo"/>
                <w:color w:val="auto"/>
              </w:rPr>
              <w:t>Pregunta</w:t>
            </w:r>
          </w:p>
        </w:tc>
        <w:tc>
          <w:tcPr>
            <w:tcW w:w="3533" w:type="pct"/>
            <w:gridSpan w:val="3"/>
            <w:shd w:val="clear" w:color="auto" w:fill="F2F2F2" w:themeFill="background1" w:themeFillShade="F2"/>
          </w:tcPr>
          <w:p w14:paraId="4CA3B0C6" w14:textId="7B91A0CD" w:rsidR="00BB7808" w:rsidRPr="00217FBB" w:rsidRDefault="00BB7808" w:rsidP="00791C65">
            <w:pPr>
              <w:pStyle w:val="NoSpacing"/>
              <w:jc w:val="center"/>
              <w:rPr>
                <w:rFonts w:ascii="Archivo" w:hAnsi="Archivo"/>
              </w:rPr>
            </w:pPr>
            <w:r w:rsidRPr="00217FBB">
              <w:rPr>
                <w:rFonts w:ascii="Archivo" w:hAnsi="Archivo"/>
              </w:rPr>
              <w:t>Respuesta o comentarios</w:t>
            </w:r>
          </w:p>
        </w:tc>
      </w:tr>
      <w:tr w:rsidR="00495FDA" w:rsidRPr="00217FBB" w14:paraId="7562A386" w14:textId="77777777" w:rsidTr="00235385">
        <w:trPr>
          <w:trHeight w:val="360"/>
        </w:trPr>
        <w:tc>
          <w:tcPr>
            <w:tcW w:w="1467" w:type="pct"/>
            <w:vMerge w:val="restart"/>
          </w:tcPr>
          <w:p w14:paraId="5B67F76B" w14:textId="758D2FF0" w:rsidR="00495FDA" w:rsidRPr="00217FBB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 w:rsidRPr="00217FBB">
              <w:rPr>
                <w:rFonts w:ascii="Archivo" w:hAnsi="Archivo"/>
              </w:rPr>
              <w:t xml:space="preserve">3.1. ¿Ha utilizado la </w:t>
            </w:r>
            <w:hyperlink r:id="rId13" w:history="1">
              <w:r w:rsidRPr="00217FBB">
                <w:rPr>
                  <w:rStyle w:val="Hyperlink"/>
                  <w:rFonts w:ascii="Archivo" w:hAnsi="Archivo"/>
                </w:rPr>
                <w:t>base de datos del Servicio de Nombres de Plantas Medicinales (MPNS)</w:t>
              </w:r>
            </w:hyperlink>
            <w:r w:rsidRPr="00217FBB">
              <w:rPr>
                <w:rFonts w:ascii="Archivo" w:hAnsi="Archivo"/>
              </w:rPr>
              <w:t xml:space="preserve"> al llevar a cabo su labor habitual relacionada con la CITES? En caso afirmativo, sírvase facilitar algunos detalles.</w:t>
            </w:r>
          </w:p>
        </w:tc>
        <w:tc>
          <w:tcPr>
            <w:tcW w:w="400" w:type="pct"/>
          </w:tcPr>
          <w:p w14:paraId="7A3FC504" w14:textId="5994C7C3" w:rsidR="00495FDA" w:rsidRPr="00217FBB" w:rsidRDefault="00495FDA" w:rsidP="00791C65">
            <w:pPr>
              <w:pStyle w:val="NoSpacing"/>
              <w:rPr>
                <w:rFonts w:ascii="Archivo" w:eastAsia="SimSun" w:hAnsi="Archivo" w:cs="Archivo"/>
                <w:spacing w:val="-2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</w:t>
            </w:r>
            <w:r w:rsidRPr="00217FBB">
              <w:rPr>
                <w:rFonts w:ascii="Archivo" w:hAnsi="Archivo"/>
                <w:color w:val="auto"/>
              </w:rPr>
              <w:t>No</w:t>
            </w:r>
            <w:r w:rsidRPr="00217FBB">
              <w:rPr>
                <w:rFonts w:ascii="Archivo" w:hAnsi="Archivo"/>
              </w:rPr>
              <w:t xml:space="preserve"> </w:t>
            </w:r>
          </w:p>
        </w:tc>
        <w:tc>
          <w:tcPr>
            <w:tcW w:w="3133" w:type="pct"/>
            <w:gridSpan w:val="2"/>
          </w:tcPr>
          <w:p w14:paraId="2332F80C" w14:textId="062DB869" w:rsidR="00495FDA" w:rsidRPr="00217FBB" w:rsidRDefault="00495FDA" w:rsidP="00791C65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495FDA" w:rsidRPr="00217FBB" w14:paraId="585D95BF" w14:textId="77777777" w:rsidTr="00495FDA">
        <w:trPr>
          <w:trHeight w:val="158"/>
        </w:trPr>
        <w:tc>
          <w:tcPr>
            <w:tcW w:w="1467" w:type="pct"/>
            <w:vMerge/>
          </w:tcPr>
          <w:p w14:paraId="4E267262" w14:textId="77777777" w:rsidR="00495FDA" w:rsidRPr="00217FBB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 w:val="restart"/>
          </w:tcPr>
          <w:p w14:paraId="35C03B57" w14:textId="594029D1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  <w:color w:val="auto"/>
              </w:rPr>
              <w:t>☐</w:t>
            </w:r>
            <w:r w:rsidRPr="00217FBB">
              <w:rPr>
                <w:rFonts w:ascii="Archivo" w:hAnsi="Archivo"/>
                <w:color w:val="auto"/>
              </w:rPr>
              <w:t xml:space="preserve"> Sí</w:t>
            </w:r>
          </w:p>
        </w:tc>
        <w:tc>
          <w:tcPr>
            <w:tcW w:w="1028" w:type="pct"/>
            <w:vMerge w:val="restart"/>
          </w:tcPr>
          <w:p w14:paraId="2AB14C87" w14:textId="782BB926" w:rsidR="00495FDA" w:rsidRPr="00217FBB" w:rsidRDefault="00495FDA" w:rsidP="00205B97">
            <w:pPr>
              <w:pStyle w:val="NoSpacing"/>
              <w:jc w:val="left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Supervisión del comercio</w:t>
            </w:r>
          </w:p>
        </w:tc>
        <w:tc>
          <w:tcPr>
            <w:tcW w:w="2105" w:type="pct"/>
          </w:tcPr>
          <w:p w14:paraId="33FEFDDB" w14:textId="1A08D790" w:rsidR="00495FDA" w:rsidRPr="00217FBB" w:rsidRDefault="00495FDA" w:rsidP="00495FDA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Información general (especies, usos)</w:t>
            </w:r>
          </w:p>
        </w:tc>
      </w:tr>
      <w:tr w:rsidR="00495FDA" w:rsidRPr="00217FBB" w14:paraId="4812DF31" w14:textId="77777777" w:rsidTr="004F0668">
        <w:trPr>
          <w:trHeight w:val="385"/>
        </w:trPr>
        <w:tc>
          <w:tcPr>
            <w:tcW w:w="1467" w:type="pct"/>
            <w:vMerge/>
          </w:tcPr>
          <w:p w14:paraId="64A97F7B" w14:textId="77777777" w:rsidR="00495FDA" w:rsidRPr="00217FBB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558C7B08" w14:textId="77777777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0958CA96" w14:textId="77777777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2105" w:type="pct"/>
          </w:tcPr>
          <w:p w14:paraId="2E608674" w14:textId="2DB209F8" w:rsidR="00495FDA" w:rsidRPr="00217FBB" w:rsidRDefault="00495FDA" w:rsidP="00495FDA">
            <w:pPr>
              <w:pStyle w:val="NoSpacing"/>
              <w:ind w:left="397" w:hanging="397"/>
              <w:rPr>
                <w:rFonts w:ascii="Archivo" w:hAnsi="Archivo" w:cs="Archivo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Identificación de especímenes / productos objeto de comercio</w:t>
            </w:r>
          </w:p>
        </w:tc>
      </w:tr>
      <w:tr w:rsidR="00495FDA" w:rsidRPr="00217FBB" w14:paraId="04C743DA" w14:textId="77777777" w:rsidTr="00495FDA">
        <w:trPr>
          <w:trHeight w:val="167"/>
        </w:trPr>
        <w:tc>
          <w:tcPr>
            <w:tcW w:w="1467" w:type="pct"/>
            <w:vMerge/>
          </w:tcPr>
          <w:p w14:paraId="1709267B" w14:textId="77777777" w:rsidR="00495FDA" w:rsidRPr="00217FBB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551601B1" w14:textId="77777777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484BC84E" w14:textId="77777777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2105" w:type="pct"/>
          </w:tcPr>
          <w:p w14:paraId="1E502C7C" w14:textId="19BCEB42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Supervisión periódica del comercio</w:t>
            </w:r>
          </w:p>
        </w:tc>
      </w:tr>
      <w:tr w:rsidR="00495FDA" w:rsidRPr="00217FBB" w14:paraId="0CF89718" w14:textId="77777777" w:rsidTr="00495FDA">
        <w:trPr>
          <w:trHeight w:val="230"/>
        </w:trPr>
        <w:tc>
          <w:tcPr>
            <w:tcW w:w="1467" w:type="pct"/>
            <w:vMerge/>
          </w:tcPr>
          <w:p w14:paraId="7D289533" w14:textId="77777777" w:rsidR="00495FDA" w:rsidRPr="00217FBB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18F0B686" w14:textId="77777777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6596E2DB" w14:textId="77777777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2105" w:type="pct"/>
          </w:tcPr>
          <w:p w14:paraId="6889E3E4" w14:textId="3E60B612" w:rsidR="00495FDA" w:rsidRPr="00217FBB" w:rsidRDefault="00764A99" w:rsidP="00764A99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  <w:color w:val="auto"/>
              </w:rPr>
              <w:t>☐</w:t>
            </w:r>
            <w:r w:rsidRPr="00217FBB">
              <w:rPr>
                <w:rFonts w:ascii="Archivo" w:hAnsi="Archivo"/>
                <w:color w:val="auto"/>
              </w:rPr>
              <w:t xml:space="preserve"> Otros</w:t>
            </w:r>
          </w:p>
        </w:tc>
      </w:tr>
      <w:tr w:rsidR="00495FDA" w:rsidRPr="00217FBB" w14:paraId="7F60753D" w14:textId="77777777" w:rsidTr="00495FDA">
        <w:trPr>
          <w:trHeight w:val="295"/>
        </w:trPr>
        <w:tc>
          <w:tcPr>
            <w:tcW w:w="1467" w:type="pct"/>
            <w:vMerge/>
          </w:tcPr>
          <w:p w14:paraId="19469C67" w14:textId="77777777" w:rsidR="00495FDA" w:rsidRPr="00217FBB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0DE47EBF" w14:textId="77777777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 w:val="restart"/>
          </w:tcPr>
          <w:p w14:paraId="11DF295A" w14:textId="72D0A40E" w:rsidR="00495FDA" w:rsidRPr="00217FBB" w:rsidRDefault="00495FDA" w:rsidP="00205B97">
            <w:pPr>
              <w:pStyle w:val="NoSpacing"/>
              <w:jc w:val="left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Permisos y certificados</w:t>
            </w:r>
          </w:p>
        </w:tc>
        <w:tc>
          <w:tcPr>
            <w:tcW w:w="2105" w:type="pct"/>
          </w:tcPr>
          <w:p w14:paraId="44EAD0FE" w14:textId="66DF42F5" w:rsidR="00495FDA" w:rsidRPr="00217FBB" w:rsidRDefault="00495FDA" w:rsidP="00495FDA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DAL</w:t>
            </w:r>
          </w:p>
        </w:tc>
      </w:tr>
      <w:tr w:rsidR="00495FDA" w:rsidRPr="00217FBB" w14:paraId="131556D4" w14:textId="77777777" w:rsidTr="004F0668">
        <w:trPr>
          <w:trHeight w:val="295"/>
        </w:trPr>
        <w:tc>
          <w:tcPr>
            <w:tcW w:w="1467" w:type="pct"/>
            <w:vMerge/>
          </w:tcPr>
          <w:p w14:paraId="35A931A7" w14:textId="77777777" w:rsidR="00495FDA" w:rsidRPr="00217FBB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36E2AA70" w14:textId="77777777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30B14B34" w14:textId="77777777" w:rsidR="00495FDA" w:rsidRPr="00217FBB" w:rsidRDefault="00495FDA" w:rsidP="00323B36">
            <w:pPr>
              <w:pStyle w:val="NoSpacing"/>
              <w:ind w:left="397" w:hanging="397"/>
              <w:jc w:val="left"/>
              <w:rPr>
                <w:rFonts w:ascii="Archivo" w:hAnsi="Archivo" w:cs="Segoe UI Symbol"/>
              </w:rPr>
            </w:pPr>
          </w:p>
        </w:tc>
        <w:tc>
          <w:tcPr>
            <w:tcW w:w="2105" w:type="pct"/>
          </w:tcPr>
          <w:p w14:paraId="1C9ECC6E" w14:textId="5F4F2EEF" w:rsidR="00495FDA" w:rsidRPr="00217FBB" w:rsidRDefault="00495FDA" w:rsidP="00495FDA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DENP / cupos</w:t>
            </w:r>
          </w:p>
        </w:tc>
      </w:tr>
      <w:tr w:rsidR="00495FDA" w:rsidRPr="00217FBB" w14:paraId="5E50C578" w14:textId="77777777" w:rsidTr="004F0668">
        <w:trPr>
          <w:trHeight w:val="295"/>
        </w:trPr>
        <w:tc>
          <w:tcPr>
            <w:tcW w:w="1467" w:type="pct"/>
            <w:vMerge/>
          </w:tcPr>
          <w:p w14:paraId="34B0C5B4" w14:textId="77777777" w:rsidR="00495FDA" w:rsidRPr="00217FBB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7C9D5730" w14:textId="77777777" w:rsidR="00495FDA" w:rsidRPr="00217FBB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3B26D39C" w14:textId="77777777" w:rsidR="00495FDA" w:rsidRPr="00217FBB" w:rsidRDefault="00495FDA" w:rsidP="00323B36">
            <w:pPr>
              <w:pStyle w:val="NoSpacing"/>
              <w:ind w:left="397" w:hanging="397"/>
              <w:jc w:val="left"/>
              <w:rPr>
                <w:rFonts w:ascii="Archivo" w:hAnsi="Archivo" w:cs="Segoe UI Symbol"/>
              </w:rPr>
            </w:pPr>
          </w:p>
        </w:tc>
        <w:tc>
          <w:tcPr>
            <w:tcW w:w="2105" w:type="pct"/>
          </w:tcPr>
          <w:p w14:paraId="5B90D539" w14:textId="38D676E1" w:rsidR="00495FDA" w:rsidRPr="00217FBB" w:rsidRDefault="00217FBB" w:rsidP="00764A99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  <w:color w:val="auto"/>
              </w:rPr>
              <w:t>☐</w:t>
            </w:r>
            <w:r w:rsidRPr="00217FBB">
              <w:rPr>
                <w:rFonts w:ascii="Archivo" w:hAnsi="Archivo"/>
                <w:color w:val="auto"/>
              </w:rPr>
              <w:t xml:space="preserve"> Otros</w:t>
            </w:r>
          </w:p>
        </w:tc>
      </w:tr>
      <w:tr w:rsidR="00495FDA" w:rsidRPr="00217FBB" w14:paraId="5DFFC8DB" w14:textId="77777777" w:rsidTr="004F0668">
        <w:trPr>
          <w:trHeight w:val="210"/>
        </w:trPr>
        <w:tc>
          <w:tcPr>
            <w:tcW w:w="1467" w:type="pct"/>
            <w:vMerge/>
          </w:tcPr>
          <w:p w14:paraId="327EA49D" w14:textId="77777777" w:rsidR="00495FDA" w:rsidRPr="00217FBB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1CD0BCA8" w14:textId="77777777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 w:val="restart"/>
          </w:tcPr>
          <w:p w14:paraId="0EE23221" w14:textId="22353FF2" w:rsidR="00495FDA" w:rsidRPr="00217FBB" w:rsidRDefault="00495FDA" w:rsidP="00205B97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Observancia</w:t>
            </w:r>
          </w:p>
        </w:tc>
        <w:tc>
          <w:tcPr>
            <w:tcW w:w="2105" w:type="pct"/>
          </w:tcPr>
          <w:p w14:paraId="3F7DF3D3" w14:textId="743769BC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Actuaciones nacionales de observancia</w:t>
            </w:r>
          </w:p>
        </w:tc>
      </w:tr>
      <w:tr w:rsidR="00495FDA" w:rsidRPr="00217FBB" w14:paraId="2F6F1C6D" w14:textId="77777777" w:rsidTr="004F0668">
        <w:trPr>
          <w:trHeight w:val="210"/>
        </w:trPr>
        <w:tc>
          <w:tcPr>
            <w:tcW w:w="1467" w:type="pct"/>
            <w:vMerge/>
          </w:tcPr>
          <w:p w14:paraId="71480227" w14:textId="77777777" w:rsidR="00495FDA" w:rsidRPr="00217FBB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728787BA" w14:textId="77777777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546EEA9F" w14:textId="77777777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2105" w:type="pct"/>
          </w:tcPr>
          <w:p w14:paraId="3E2BBFEF" w14:textId="0CE04C7C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Actuaciones internacionales de observancia</w:t>
            </w:r>
          </w:p>
        </w:tc>
      </w:tr>
      <w:tr w:rsidR="00495FDA" w:rsidRPr="00217FBB" w14:paraId="7F74CFD3" w14:textId="77777777" w:rsidTr="004F0668">
        <w:trPr>
          <w:trHeight w:val="210"/>
        </w:trPr>
        <w:tc>
          <w:tcPr>
            <w:tcW w:w="1467" w:type="pct"/>
            <w:vMerge/>
          </w:tcPr>
          <w:p w14:paraId="54A24AF4" w14:textId="77777777" w:rsidR="00495FDA" w:rsidRPr="00217FBB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712245CF" w14:textId="77777777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4ADD07DD" w14:textId="77777777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2105" w:type="pct"/>
          </w:tcPr>
          <w:p w14:paraId="1C839842" w14:textId="13E2D5D7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</w:rPr>
              <w:t>☐</w:t>
            </w:r>
            <w:r w:rsidRPr="00217FBB">
              <w:rPr>
                <w:rFonts w:ascii="Archivo" w:hAnsi="Archivo"/>
              </w:rPr>
              <w:t xml:space="preserve"> Comercio ilegal (por ej., decomisos)</w:t>
            </w:r>
          </w:p>
        </w:tc>
      </w:tr>
      <w:tr w:rsidR="00495FDA" w:rsidRPr="00217FBB" w14:paraId="06FCD222" w14:textId="77777777" w:rsidTr="004F0668">
        <w:trPr>
          <w:trHeight w:val="210"/>
        </w:trPr>
        <w:tc>
          <w:tcPr>
            <w:tcW w:w="1467" w:type="pct"/>
            <w:vMerge/>
          </w:tcPr>
          <w:p w14:paraId="3F55C62B" w14:textId="77777777" w:rsidR="00495FDA" w:rsidRPr="00217FBB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58A0247B" w14:textId="77777777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12A459C1" w14:textId="77777777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2105" w:type="pct"/>
          </w:tcPr>
          <w:p w14:paraId="4613F723" w14:textId="50238A7F" w:rsidR="00495FDA" w:rsidRPr="00217FBB" w:rsidRDefault="00764A99" w:rsidP="00764A99">
            <w:pPr>
              <w:pStyle w:val="NoSpacing"/>
              <w:rPr>
                <w:rFonts w:ascii="Archivo" w:hAnsi="Archivo" w:cs="Archivo"/>
              </w:rPr>
            </w:pPr>
            <w:r w:rsidRPr="00217FBB">
              <w:rPr>
                <w:rFonts w:ascii="Segoe UI Symbol" w:hAnsi="Segoe UI Symbol" w:cs="Segoe UI Symbol"/>
                <w:color w:val="auto"/>
              </w:rPr>
              <w:t>☐</w:t>
            </w:r>
            <w:r w:rsidRPr="00217FBB">
              <w:rPr>
                <w:rFonts w:ascii="Archivo" w:hAnsi="Archivo"/>
                <w:color w:val="auto"/>
              </w:rPr>
              <w:t xml:space="preserve"> Otros</w:t>
            </w:r>
          </w:p>
        </w:tc>
      </w:tr>
      <w:tr w:rsidR="00495FDA" w:rsidRPr="00217FBB" w14:paraId="5DA614CC" w14:textId="77777777" w:rsidTr="004F0668">
        <w:trPr>
          <w:trHeight w:val="360"/>
        </w:trPr>
        <w:tc>
          <w:tcPr>
            <w:tcW w:w="1467" w:type="pct"/>
            <w:vMerge/>
          </w:tcPr>
          <w:p w14:paraId="5D7FB0E0" w14:textId="77777777" w:rsidR="00495FDA" w:rsidRPr="00217FBB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06B15E97" w14:textId="77777777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</w:tcPr>
          <w:p w14:paraId="1706175F" w14:textId="13AA5381" w:rsidR="0086047F" w:rsidRPr="00217FBB" w:rsidRDefault="00DF1318" w:rsidP="00DF1318">
            <w:pPr>
              <w:pStyle w:val="NoSpacing"/>
              <w:rPr>
                <w:rFonts w:ascii="Archivo" w:hAnsi="Archivo" w:cs="Segoe UI Symbol"/>
              </w:rPr>
            </w:pPr>
            <w:r w:rsidRPr="00217FBB">
              <w:rPr>
                <w:rFonts w:ascii="Segoe UI Symbol" w:hAnsi="Segoe UI Symbol" w:cs="Segoe UI Symbol"/>
                <w:color w:val="auto"/>
              </w:rPr>
              <w:t>☐</w:t>
            </w:r>
            <w:r w:rsidRPr="00217FBB">
              <w:rPr>
                <w:rFonts w:ascii="Archivo" w:hAnsi="Archivo"/>
                <w:color w:val="auto"/>
              </w:rPr>
              <w:t xml:space="preserve"> Otros</w:t>
            </w:r>
          </w:p>
          <w:p w14:paraId="1D9FF548" w14:textId="77777777" w:rsidR="0086047F" w:rsidRPr="00217FBB" w:rsidRDefault="0086047F" w:rsidP="004F0668">
            <w:pPr>
              <w:pStyle w:val="NoSpacing"/>
              <w:rPr>
                <w:rFonts w:ascii="Archivo" w:hAnsi="Archivo" w:cs="Segoe UI Symbol"/>
              </w:rPr>
            </w:pPr>
          </w:p>
          <w:p w14:paraId="5D8678D5" w14:textId="3328BBBF" w:rsidR="0089301E" w:rsidRPr="00217FBB" w:rsidRDefault="0089301E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2105" w:type="pct"/>
          </w:tcPr>
          <w:p w14:paraId="0AD66324" w14:textId="77777777" w:rsidR="00495FDA" w:rsidRPr="00217FBB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</w:tr>
      <w:tr w:rsidR="004F0668" w:rsidRPr="00217FBB" w14:paraId="302F39F9" w14:textId="77777777" w:rsidTr="00321691">
        <w:tc>
          <w:tcPr>
            <w:tcW w:w="1467" w:type="pct"/>
          </w:tcPr>
          <w:p w14:paraId="6831CF94" w14:textId="2A194063" w:rsidR="004F0668" w:rsidRPr="00217FBB" w:rsidRDefault="0071102E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 w:rsidRPr="00217FBB">
              <w:rPr>
                <w:rFonts w:ascii="Archivo" w:hAnsi="Archivo"/>
              </w:rPr>
              <w:t>3.2. Por favor, proporcione cualquier detalle adicional sobre cómo utilizó la base de datos MPNS en su trabajo habitual.</w:t>
            </w:r>
          </w:p>
        </w:tc>
        <w:tc>
          <w:tcPr>
            <w:tcW w:w="3533" w:type="pct"/>
            <w:gridSpan w:val="3"/>
          </w:tcPr>
          <w:p w14:paraId="59F53CED" w14:textId="03E2CF8E" w:rsidR="004F0668" w:rsidRPr="00217FBB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71102E" w:rsidRPr="00217FBB" w14:paraId="70C5F7F1" w14:textId="77777777" w:rsidTr="00321691">
        <w:tc>
          <w:tcPr>
            <w:tcW w:w="1467" w:type="pct"/>
          </w:tcPr>
          <w:p w14:paraId="60F8FB69" w14:textId="08808213" w:rsidR="0071102E" w:rsidRPr="00217FBB" w:rsidRDefault="0071102E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 w:rsidRPr="00217FBB">
              <w:rPr>
                <w:rFonts w:ascii="Archivo" w:hAnsi="Archivo"/>
              </w:rPr>
              <w:t>3.3. ¿Considera que la base de datos MPNS es útil en el trabajo habitual en relación con la CITES? En caso afirmativo, sírvase facilitar algunos detalles.</w:t>
            </w:r>
          </w:p>
        </w:tc>
        <w:tc>
          <w:tcPr>
            <w:tcW w:w="3533" w:type="pct"/>
            <w:gridSpan w:val="3"/>
          </w:tcPr>
          <w:p w14:paraId="4AD1E188" w14:textId="77777777" w:rsidR="0071102E" w:rsidRPr="00217FBB" w:rsidRDefault="0071102E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71102E" w:rsidRPr="00217FBB" w14:paraId="78BBB87B" w14:textId="77777777" w:rsidTr="00321691">
        <w:tc>
          <w:tcPr>
            <w:tcW w:w="1467" w:type="pct"/>
          </w:tcPr>
          <w:p w14:paraId="36C084F6" w14:textId="32E502D0" w:rsidR="0071102E" w:rsidRPr="00217FBB" w:rsidRDefault="0071102E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 w:rsidRPr="00217FBB">
              <w:rPr>
                <w:rFonts w:ascii="Archivo" w:hAnsi="Archivo"/>
              </w:rPr>
              <w:lastRenderedPageBreak/>
              <w:t>3.4. ¿Considera que hay obstáculos o desventajas en la utilización de la base de datos MPNS en el trabajo habitual en relación con la CITES? En caso afirmativo, sírvase facilitar algunos detalles.</w:t>
            </w:r>
          </w:p>
        </w:tc>
        <w:tc>
          <w:tcPr>
            <w:tcW w:w="3533" w:type="pct"/>
            <w:gridSpan w:val="3"/>
          </w:tcPr>
          <w:p w14:paraId="12B9B0AE" w14:textId="77777777" w:rsidR="0071102E" w:rsidRPr="00217FBB" w:rsidRDefault="0071102E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4F0668" w:rsidRPr="00217FBB" w14:paraId="60C97946" w14:textId="77777777" w:rsidTr="00321691">
        <w:tc>
          <w:tcPr>
            <w:tcW w:w="1467" w:type="pct"/>
          </w:tcPr>
          <w:p w14:paraId="5FC567A7" w14:textId="16A9AD46" w:rsidR="004F0668" w:rsidRPr="00217FBB" w:rsidRDefault="004F0668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 w:rsidRPr="00217FBB">
              <w:rPr>
                <w:rFonts w:ascii="Archivo" w:hAnsi="Archivo"/>
              </w:rPr>
              <w:t xml:space="preserve">3.5. ¿Considera que sería útil integrar los nombres no científicos que figuran en la base de datos MPNS en las bases de datos CITES (Lista de especies CITES, </w:t>
            </w:r>
            <w:proofErr w:type="spellStart"/>
            <w:r w:rsidRPr="00217FBB">
              <w:rPr>
                <w:rFonts w:ascii="Archivo" w:hAnsi="Archivo"/>
              </w:rPr>
              <w:t>Species</w:t>
            </w:r>
            <w:proofErr w:type="spellEnd"/>
            <w:r w:rsidRPr="00217FBB">
              <w:rPr>
                <w:rFonts w:ascii="Archivo" w:hAnsi="Archivo"/>
              </w:rPr>
              <w:t>+)?</w:t>
            </w:r>
          </w:p>
        </w:tc>
        <w:tc>
          <w:tcPr>
            <w:tcW w:w="3533" w:type="pct"/>
            <w:gridSpan w:val="3"/>
          </w:tcPr>
          <w:p w14:paraId="3326564C" w14:textId="5CD274B4" w:rsidR="004F0668" w:rsidRPr="00217FBB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4F0668" w:rsidRPr="00217FBB" w14:paraId="419F3326" w14:textId="77777777" w:rsidTr="00321691">
        <w:tc>
          <w:tcPr>
            <w:tcW w:w="1467" w:type="pct"/>
          </w:tcPr>
          <w:p w14:paraId="7B747D1F" w14:textId="06690364" w:rsidR="004F0668" w:rsidRPr="00217FBB" w:rsidRDefault="0089049E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 w:rsidRPr="00217FBB">
              <w:rPr>
                <w:rFonts w:ascii="Archivo" w:hAnsi="Archivo"/>
              </w:rPr>
              <w:t>3.6. ¿Recomendaría otras opciones para facilitar el uso de la base de datos MPNS en el trabajo habitual en relación con la CITES?</w:t>
            </w:r>
          </w:p>
        </w:tc>
        <w:tc>
          <w:tcPr>
            <w:tcW w:w="3533" w:type="pct"/>
            <w:gridSpan w:val="3"/>
          </w:tcPr>
          <w:p w14:paraId="3EF11429" w14:textId="0D028B6D" w:rsidR="004F0668" w:rsidRPr="00217FBB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4F0668" w:rsidRPr="00217FBB" w14:paraId="29927F0A" w14:textId="77777777" w:rsidTr="00321691">
        <w:tc>
          <w:tcPr>
            <w:tcW w:w="1467" w:type="pct"/>
          </w:tcPr>
          <w:p w14:paraId="41BCA9EE" w14:textId="04D815FF" w:rsidR="004F0668" w:rsidRPr="00217FBB" w:rsidRDefault="004F0668" w:rsidP="00916FE9">
            <w:pPr>
              <w:pStyle w:val="NoSpacing"/>
              <w:jc w:val="left"/>
              <w:rPr>
                <w:rFonts w:ascii="Archivo" w:eastAsia="SimSun" w:hAnsi="Archivo" w:cs="Archivo"/>
                <w:spacing w:val="-2"/>
              </w:rPr>
            </w:pPr>
            <w:r w:rsidRPr="00217FBB">
              <w:rPr>
                <w:rFonts w:ascii="Archivo" w:hAnsi="Archivo"/>
              </w:rPr>
              <w:t>3.7. Lista de anexos o enlaces pertinentes.</w:t>
            </w:r>
          </w:p>
        </w:tc>
        <w:tc>
          <w:tcPr>
            <w:tcW w:w="3533" w:type="pct"/>
            <w:gridSpan w:val="3"/>
          </w:tcPr>
          <w:p w14:paraId="7DCFD7B0" w14:textId="295B7FFE" w:rsidR="004F0668" w:rsidRPr="00217FBB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</w:tbl>
    <w:p w14:paraId="3737A0C9" w14:textId="77777777" w:rsidR="0086047F" w:rsidRPr="00217FBB" w:rsidRDefault="0086047F" w:rsidP="0032115C">
      <w:pPr>
        <w:rPr>
          <w:rFonts w:ascii="Archivo" w:eastAsia="SimSun" w:hAnsi="Archivo" w:cs="Archivo"/>
          <w:sz w:val="22"/>
          <w:szCs w:val="22"/>
          <w:u w:val="single"/>
          <w:lang w:eastAsia="zh-CN"/>
        </w:rPr>
      </w:pPr>
    </w:p>
    <w:p w14:paraId="01B9FABD" w14:textId="11F1585B" w:rsidR="0086047F" w:rsidRPr="00217FBB" w:rsidRDefault="0032115C" w:rsidP="003B3067">
      <w:pPr>
        <w:ind w:left="397" w:hanging="397"/>
        <w:rPr>
          <w:rFonts w:ascii="Archivo" w:eastAsia="SimSun" w:hAnsi="Archivo" w:cs="Archivo"/>
          <w:spacing w:val="-2"/>
          <w:sz w:val="22"/>
          <w:szCs w:val="22"/>
        </w:rPr>
      </w:pPr>
      <w:r w:rsidRPr="00217FBB">
        <w:rPr>
          <w:rFonts w:ascii="Archivo" w:hAnsi="Archivo"/>
          <w:sz w:val="22"/>
          <w:szCs w:val="22"/>
        </w:rPr>
        <w:t>4.</w:t>
      </w:r>
      <w:r w:rsidRPr="00217FBB">
        <w:rPr>
          <w:rFonts w:ascii="Archivo" w:hAnsi="Archivo"/>
          <w:sz w:val="22"/>
          <w:szCs w:val="22"/>
        </w:rPr>
        <w:tab/>
        <w:t>Materiales desarrollados para mejorar el conocimiento de la reglamentación CITES y fomentar el uso sostenible y el comercio legal de plantas medicinales y aromáticas incluidas en los Apéndices de la CITES [Decisión 19.261(a)i]:</w:t>
      </w:r>
    </w:p>
    <w:p w14:paraId="688C08AC" w14:textId="77777777" w:rsidR="0086047F" w:rsidRPr="00217FBB" w:rsidRDefault="00462B91" w:rsidP="003B3067">
      <w:pPr>
        <w:ind w:left="397" w:hanging="397"/>
        <w:rPr>
          <w:rFonts w:ascii="Archivo" w:eastAsia="SimSun" w:hAnsi="Archivo"/>
          <w:spacing w:val="-2"/>
          <w:sz w:val="22"/>
          <w:szCs w:val="22"/>
        </w:rPr>
      </w:pPr>
      <w:r w:rsidRPr="00217FBB">
        <w:rPr>
          <w:rFonts w:ascii="Archivo" w:hAnsi="Archivo"/>
          <w:sz w:val="22"/>
          <w:szCs w:val="22"/>
        </w:rPr>
        <w:tab/>
      </w:r>
      <w:r w:rsidRPr="00217FBB">
        <w:rPr>
          <w:rFonts w:ascii="Archivo" w:hAnsi="Archivo"/>
          <w:i/>
          <w:iCs/>
          <w:sz w:val="22"/>
          <w:szCs w:val="22"/>
        </w:rPr>
        <w:t>Sírvase enumerar y adjuntar a este cuestionario cualquier material que hayan elaborado para fomentar la sensibilización sobre la reglamentación CITES y fomentar el uso sostenible y el comercio legal de plantas medicinales y aromáticas incluidas en los Apéndices de la CITES y que desearía que la Secretaría publicase en su sitio web</w:t>
      </w:r>
      <w:r w:rsidRPr="00217FBB">
        <w:rPr>
          <w:rFonts w:ascii="Archivo" w:hAnsi="Archivo"/>
          <w:sz w:val="22"/>
          <w:szCs w:val="22"/>
        </w:rPr>
        <w:t>:</w:t>
      </w:r>
    </w:p>
    <w:p w14:paraId="58212DDE" w14:textId="77777777" w:rsidR="0086047F" w:rsidRPr="00217FBB" w:rsidRDefault="00D52994" w:rsidP="003B3067">
      <w:pPr>
        <w:ind w:left="397" w:hanging="397"/>
        <w:rPr>
          <w:rFonts w:ascii="Archivo" w:eastAsia="SimSun" w:hAnsi="Archivo"/>
          <w:spacing w:val="-2"/>
          <w:sz w:val="22"/>
          <w:szCs w:val="22"/>
        </w:rPr>
      </w:pPr>
      <w:r w:rsidRPr="00217FBB">
        <w:rPr>
          <w:rFonts w:ascii="Archivo" w:hAnsi="Archivo"/>
          <w:i/>
          <w:iCs/>
          <w:sz w:val="22"/>
          <w:szCs w:val="22"/>
        </w:rPr>
        <w:tab/>
        <w:t>a)</w:t>
      </w:r>
      <w:r w:rsidRPr="00217FBB">
        <w:rPr>
          <w:rFonts w:ascii="Archivo" w:hAnsi="Archivo"/>
          <w:i/>
          <w:iCs/>
          <w:sz w:val="22"/>
          <w:szCs w:val="22"/>
        </w:rPr>
        <w:tab/>
      </w:r>
      <w:r w:rsidRPr="00217FBB">
        <w:rPr>
          <w:rFonts w:ascii="Archivo" w:hAnsi="Archivo"/>
          <w:sz w:val="22"/>
          <w:szCs w:val="22"/>
        </w:rPr>
        <w:t>…</w:t>
      </w:r>
    </w:p>
    <w:p w14:paraId="57C1B9D5" w14:textId="77777777" w:rsidR="0086047F" w:rsidRPr="00217FBB" w:rsidRDefault="00462B91" w:rsidP="003B3067">
      <w:pPr>
        <w:ind w:left="397" w:hanging="397"/>
        <w:rPr>
          <w:rFonts w:ascii="Archivo" w:eastAsia="SimSun" w:hAnsi="Archivo" w:cs="Archivo"/>
          <w:spacing w:val="-2"/>
          <w:sz w:val="22"/>
          <w:szCs w:val="22"/>
        </w:rPr>
      </w:pPr>
      <w:r w:rsidRPr="00217FBB">
        <w:rPr>
          <w:rFonts w:ascii="Archivo" w:hAnsi="Archivo"/>
          <w:sz w:val="22"/>
          <w:szCs w:val="22"/>
        </w:rPr>
        <w:t>5.</w:t>
      </w:r>
      <w:r w:rsidRPr="00217FBB">
        <w:rPr>
          <w:rFonts w:ascii="Archivo" w:hAnsi="Archivo"/>
        </w:rPr>
        <w:tab/>
      </w:r>
      <w:r w:rsidRPr="00217FBB">
        <w:rPr>
          <w:rFonts w:ascii="Archivo" w:hAnsi="Archivo"/>
          <w:sz w:val="22"/>
          <w:szCs w:val="22"/>
        </w:rPr>
        <w:t xml:space="preserve">DENP para plantas medicinales y aromáticas [Decisión 19.261a) </w:t>
      </w:r>
      <w:proofErr w:type="spellStart"/>
      <w:r w:rsidRPr="00217FBB">
        <w:rPr>
          <w:rFonts w:ascii="Archivo" w:hAnsi="Archivo"/>
          <w:sz w:val="22"/>
          <w:szCs w:val="22"/>
        </w:rPr>
        <w:t>ii</w:t>
      </w:r>
      <w:proofErr w:type="spellEnd"/>
      <w:r w:rsidRPr="00217FBB">
        <w:rPr>
          <w:rFonts w:ascii="Archivo" w:hAnsi="Archivo"/>
          <w:sz w:val="22"/>
          <w:szCs w:val="22"/>
        </w:rPr>
        <w:t>)]:</w:t>
      </w:r>
    </w:p>
    <w:p w14:paraId="25DEE46E" w14:textId="77777777" w:rsidR="0086047F" w:rsidRPr="00217FBB" w:rsidRDefault="00462B91" w:rsidP="003B3067">
      <w:pPr>
        <w:ind w:left="397" w:hanging="397"/>
        <w:rPr>
          <w:rFonts w:ascii="Archivo" w:eastAsia="SimSun" w:hAnsi="Archivo" w:cs="Archivo"/>
          <w:color w:val="auto"/>
        </w:rPr>
      </w:pPr>
      <w:r w:rsidRPr="00217FBB">
        <w:rPr>
          <w:rFonts w:ascii="Archivo" w:hAnsi="Archivo"/>
          <w:sz w:val="22"/>
          <w:szCs w:val="22"/>
        </w:rPr>
        <w:tab/>
      </w:r>
      <w:r w:rsidRPr="00217FBB">
        <w:rPr>
          <w:rFonts w:ascii="Archivo" w:hAnsi="Archivo"/>
          <w:i/>
          <w:iCs/>
          <w:sz w:val="22"/>
          <w:szCs w:val="22"/>
        </w:rPr>
        <w:t>Sírvase enumerar y adjuntar a este cuestionario los DENP para especies de plantas medicinales y aromáticas que desearía que la Secretaría publicase en la base de datos sobre DENP de la CITES</w:t>
      </w:r>
      <w:r w:rsidRPr="00217FBB">
        <w:rPr>
          <w:rFonts w:ascii="Archivo" w:hAnsi="Archivo"/>
          <w:sz w:val="22"/>
          <w:szCs w:val="22"/>
        </w:rPr>
        <w:t>:</w:t>
      </w:r>
    </w:p>
    <w:p w14:paraId="72EE0F33" w14:textId="77777777" w:rsidR="0086047F" w:rsidRPr="00217FBB" w:rsidRDefault="00D52994" w:rsidP="00D52994">
      <w:pPr>
        <w:pStyle w:val="ListParagraph"/>
        <w:numPr>
          <w:ilvl w:val="0"/>
          <w:numId w:val="24"/>
        </w:numPr>
        <w:rPr>
          <w:rFonts w:ascii="Archivo" w:eastAsia="SimSun" w:hAnsi="Archivo" w:cs="Archivo"/>
          <w:i/>
          <w:iCs/>
          <w:color w:val="auto"/>
          <w:spacing w:val="-2"/>
        </w:rPr>
      </w:pPr>
      <w:r w:rsidRPr="00217FBB">
        <w:rPr>
          <w:rFonts w:ascii="Archivo" w:hAnsi="Archivo"/>
          <w:color w:val="auto"/>
        </w:rPr>
        <w:t>…</w:t>
      </w:r>
    </w:p>
    <w:p w14:paraId="6A21122A" w14:textId="2791F7DF" w:rsidR="00D52994" w:rsidRPr="00217FBB" w:rsidRDefault="00D52994" w:rsidP="00D52994">
      <w:pPr>
        <w:pStyle w:val="ListParagraph"/>
        <w:numPr>
          <w:ilvl w:val="0"/>
          <w:numId w:val="24"/>
        </w:numPr>
        <w:rPr>
          <w:rFonts w:ascii="Archivo" w:eastAsia="SimSun" w:hAnsi="Archivo" w:cs="Archivo"/>
          <w:i/>
          <w:iCs/>
          <w:color w:val="auto"/>
          <w:spacing w:val="-2"/>
          <w:lang w:eastAsia="zh-CN"/>
        </w:rPr>
      </w:pPr>
    </w:p>
    <w:sectPr w:rsidR="00D52994" w:rsidRPr="00217FBB" w:rsidSect="00791C65">
      <w:head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1129" w:left="1134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CB38" w14:textId="77777777" w:rsidR="000E12B0" w:rsidRDefault="000E12B0">
      <w:r>
        <w:separator/>
      </w:r>
    </w:p>
  </w:endnote>
  <w:endnote w:type="continuationSeparator" w:id="0">
    <w:p w14:paraId="67A872C0" w14:textId="77777777" w:rsidR="000E12B0" w:rsidRDefault="000E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orbel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5312" w14:textId="77777777" w:rsidR="00002335" w:rsidRDefault="005261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4893FF" wp14:editId="27625DC7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E1EFCA" w14:textId="77777777" w:rsidR="00F44ABD" w:rsidRPr="00F44ABD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  <w:t>Secretaría de la Convención sobre el Comercio Internacional de Especies Amenazadas de Fauna y Flora Silvestres (CITES)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89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2CE1EFCA" w14:textId="77777777" w:rsidR="00F44ABD" w:rsidRPr="00F44ABD" w:rsidRDefault="00F44ABD" w:rsidP="00F44ABD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  <w:rFonts w:ascii="Yanone Kaffeesatz" w:hAnsi="Yanone Kaffeesatz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  <w:rFonts w:ascii="Yanone Kaffeesatz" w:hAnsi="Yanone Kaffeesatz"/>
                      </w:rPr>
                      <w:t xml:space="preserve">Secretaría de la Convención sobre el Comercio Internacional de Especies Amenazadas de Fauna y Flora Silvestres (CITES)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B4615B" wp14:editId="3A078D2B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2242E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4615B" id="docshape6" o:spid="_x0000_s1027" style="position:absolute;left:0;text-align:left;margin-left:-80.4pt;margin-top:18.85pt;width:617.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" fillcolor="#df5a28" stroked="f">
              <v:textbox>
                <w:txbxContent>
                  <w:p w14:paraId="3C62242E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D32DE9D" w14:textId="77777777" w:rsidR="00E3049A" w:rsidRPr="00592C4C" w:rsidRDefault="005261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CH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BF6B6F" wp14:editId="20895FBC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A15B209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4D5BB565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BF6B6F" id="Text Box 9" o:spid="_x0000_s1028" type="#_x0000_t202" style="position:absolute;left:0;text-align:left;margin-left:439.55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0qNA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" fillcolor="white [3201]" strokecolor="white [3212]" strokeweight=".5pt">
              <v:textbox>
                <w:txbxContent>
                  <w:p w14:paraId="1A15B209" w14:textId="77777777" w:rsidR="007035E0" w:rsidRPr="005F7250" w:rsidRDefault="007035E0" w:rsidP="005F7250">
                    <w:pPr>
                      <w:jc w:val="left"/>
                      <w:rPr>
                        <w:b/>
                        <w:bCs/>
                        <w:color w:val="E05A28"/>
                        <w:sz w:val="16"/>
                        <w:szCs w:val="16"/>
                        <w:rFonts w:ascii="Archivo" w:hAnsi="Archivo"/>
                      </w:rPr>
                    </w:pPr>
                    <w:r>
                      <w:rPr>
                        <w:b/>
                        <w:bCs/>
                        <w:color w:val="E05A28"/>
                        <w:sz w:val="16"/>
                        <w:szCs w:val="16"/>
                        <w:rFonts w:ascii="Archivo" w:hAnsi="Archivo"/>
                      </w:rPr>
                      <w:t xml:space="preserve">cites.org</w:t>
                    </w:r>
                  </w:p>
                  <w:p w14:paraId="4D5BB565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A840A" wp14:editId="67185E2E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F1125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 w:rsidRPr="00592C4C">
      <w:rPr>
        <w:lang w:val="fr-CH"/>
      </w:rPr>
      <w:t>Dirección postal</w:t>
    </w:r>
    <w:r w:rsidRPr="00592C4C">
      <w:rPr>
        <w:rFonts w:ascii="Archivo" w:hAnsi="Archivo"/>
        <w:color w:val="auto"/>
        <w:lang w:val="fr-CH"/>
      </w:rPr>
      <w:t>:</w:t>
    </w:r>
    <w:r w:rsidRPr="00592C4C">
      <w:rPr>
        <w:rFonts w:ascii="Archivo" w:hAnsi="Archivo"/>
        <w:color w:val="auto"/>
        <w:lang w:val="fr-CH"/>
      </w:rPr>
      <w:br/>
      <w:t>Secretaría de la CITES</w:t>
    </w:r>
    <w:r w:rsidRPr="00592C4C">
      <w:rPr>
        <w:rFonts w:ascii="Archivo" w:hAnsi="Archivo"/>
        <w:color w:val="auto"/>
        <w:lang w:val="fr-CH"/>
      </w:rPr>
      <w:cr/>
    </w:r>
    <w:r w:rsidRPr="00592C4C">
      <w:rPr>
        <w:rFonts w:ascii="Archivo" w:hAnsi="Archivo"/>
        <w:color w:val="auto"/>
        <w:lang w:val="fr-CH"/>
      </w:rPr>
      <w:br/>
      <w:t>Palais des Nations</w:t>
    </w:r>
    <w:r w:rsidRPr="00592C4C">
      <w:rPr>
        <w:rFonts w:ascii="Archivo" w:hAnsi="Archivo"/>
        <w:color w:val="auto"/>
        <w:lang w:val="fr-CH"/>
      </w:rPr>
      <w:cr/>
    </w:r>
    <w:r w:rsidRPr="00592C4C">
      <w:rPr>
        <w:rFonts w:ascii="Archivo" w:hAnsi="Archivo"/>
        <w:color w:val="auto"/>
        <w:lang w:val="fr-CH"/>
      </w:rPr>
      <w:br/>
      <w:t>Avenue de la Paix 8-14</w:t>
    </w:r>
    <w:r w:rsidRPr="00592C4C">
      <w:rPr>
        <w:rFonts w:ascii="Archivo" w:hAnsi="Archivo"/>
        <w:color w:val="auto"/>
        <w:lang w:val="fr-CH"/>
      </w:rPr>
      <w:cr/>
    </w:r>
    <w:r w:rsidRPr="00592C4C">
      <w:rPr>
        <w:rFonts w:ascii="Archivo" w:hAnsi="Archivo"/>
        <w:color w:val="auto"/>
        <w:lang w:val="fr-CH"/>
      </w:rPr>
      <w:br/>
      <w:t>1211 Genève 10, Suiza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5C1D" w14:textId="77777777" w:rsidR="000E12B0" w:rsidRDefault="000E12B0">
      <w:r>
        <w:separator/>
      </w:r>
    </w:p>
  </w:footnote>
  <w:footnote w:type="continuationSeparator" w:id="0">
    <w:p w14:paraId="2FE7F175" w14:textId="77777777" w:rsidR="000E12B0" w:rsidRDefault="000E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F206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622E" w14:textId="77777777" w:rsidR="006368A3" w:rsidRDefault="007342CD" w:rsidP="005261E3">
    <w:pPr>
      <w:spacing w:before="120" w:after="1000"/>
      <w:rPr>
        <w:rFonts w:cs="Arial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2842497E" wp14:editId="120A33CE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2C720ED3" wp14:editId="2EAF75D7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30" name="Picture 30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5052C7" w14:textId="77777777" w:rsidR="00711CD3" w:rsidRPr="00B72C61" w:rsidRDefault="006368A3" w:rsidP="006368A3">
    <w:pPr>
      <w:spacing w:before="120" w:after="1000"/>
      <w:ind w:right="-45"/>
      <w:jc w:val="center"/>
      <w:rPr>
        <w:rFonts w:ascii="Yanone Kaffeesatz" w:hAnsi="Yanone Kaffeesatz" w:cs="Arial"/>
        <w:sz w:val="64"/>
        <w:szCs w:val="64"/>
      </w:rPr>
    </w:pPr>
    <w:r>
      <w:rPr>
        <w:rFonts w:ascii="Yanone Kaffeesatz" w:hAnsi="Yanone Kaffeesatz"/>
        <w:sz w:val="64"/>
        <w:szCs w:val="64"/>
      </w:rPr>
      <w:t>NOTIFICACIÓN A LAS PARTES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636A6"/>
    <w:multiLevelType w:val="hybridMultilevel"/>
    <w:tmpl w:val="F9502F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640FC"/>
    <w:multiLevelType w:val="hybridMultilevel"/>
    <w:tmpl w:val="D9ECB816"/>
    <w:lvl w:ilvl="0" w:tplc="03BA64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3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67FA"/>
    <w:multiLevelType w:val="hybridMultilevel"/>
    <w:tmpl w:val="B0C630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E0EEA"/>
    <w:multiLevelType w:val="hybridMultilevel"/>
    <w:tmpl w:val="10608F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840D7"/>
    <w:multiLevelType w:val="hybridMultilevel"/>
    <w:tmpl w:val="75B04BEE"/>
    <w:lvl w:ilvl="0" w:tplc="C0E831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A6D5A"/>
    <w:multiLevelType w:val="hybridMultilevel"/>
    <w:tmpl w:val="DB002642"/>
    <w:lvl w:ilvl="0" w:tplc="C6100164">
      <w:start w:val="1"/>
      <w:numFmt w:val="lowerLetter"/>
      <w:lvlText w:val="%1)"/>
      <w:lvlJc w:val="left"/>
      <w:pPr>
        <w:ind w:left="7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3374">
    <w:abstractNumId w:val="9"/>
  </w:num>
  <w:num w:numId="2" w16cid:durableId="526219026">
    <w:abstractNumId w:val="7"/>
  </w:num>
  <w:num w:numId="3" w16cid:durableId="1206211538">
    <w:abstractNumId w:val="6"/>
  </w:num>
  <w:num w:numId="4" w16cid:durableId="863711400">
    <w:abstractNumId w:val="5"/>
  </w:num>
  <w:num w:numId="5" w16cid:durableId="368073185">
    <w:abstractNumId w:val="4"/>
  </w:num>
  <w:num w:numId="6" w16cid:durableId="989595052">
    <w:abstractNumId w:val="8"/>
  </w:num>
  <w:num w:numId="7" w16cid:durableId="2117553083">
    <w:abstractNumId w:val="3"/>
  </w:num>
  <w:num w:numId="8" w16cid:durableId="1064986356">
    <w:abstractNumId w:val="2"/>
  </w:num>
  <w:num w:numId="9" w16cid:durableId="711464765">
    <w:abstractNumId w:val="1"/>
  </w:num>
  <w:num w:numId="10" w16cid:durableId="882712819">
    <w:abstractNumId w:val="0"/>
  </w:num>
  <w:num w:numId="11" w16cid:durableId="1277179636">
    <w:abstractNumId w:val="23"/>
  </w:num>
  <w:num w:numId="12" w16cid:durableId="1336763179">
    <w:abstractNumId w:val="13"/>
  </w:num>
  <w:num w:numId="13" w16cid:durableId="1378310525">
    <w:abstractNumId w:val="15"/>
  </w:num>
  <w:num w:numId="14" w16cid:durableId="946039632">
    <w:abstractNumId w:val="19"/>
  </w:num>
  <w:num w:numId="15" w16cid:durableId="458763500">
    <w:abstractNumId w:val="11"/>
  </w:num>
  <w:num w:numId="16" w16cid:durableId="1554002631">
    <w:abstractNumId w:val="18"/>
  </w:num>
  <w:num w:numId="17" w16cid:durableId="221798503">
    <w:abstractNumId w:val="21"/>
  </w:num>
  <w:num w:numId="18" w16cid:durableId="541327522">
    <w:abstractNumId w:val="17"/>
  </w:num>
  <w:num w:numId="19" w16cid:durableId="362676922">
    <w:abstractNumId w:val="20"/>
  </w:num>
  <w:num w:numId="20" w16cid:durableId="411006786">
    <w:abstractNumId w:val="12"/>
  </w:num>
  <w:num w:numId="21" w16cid:durableId="1606957786">
    <w:abstractNumId w:val="14"/>
  </w:num>
  <w:num w:numId="22" w16cid:durableId="480272082">
    <w:abstractNumId w:val="10"/>
  </w:num>
  <w:num w:numId="23" w16cid:durableId="1199665634">
    <w:abstractNumId w:val="16"/>
  </w:num>
  <w:num w:numId="24" w16cid:durableId="13558833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CITES references"/>
    <w:docVar w:name="TermBaseURL" w:val="empty"/>
    <w:docVar w:name="TextBases" w:val="TextBase TMs\AC-PC|TextBase TMs\COP|TextBase TMs\Proposals|TextBase TMs\References|TextBase TMs\Resolutions|TextBase TMs\Notifications|TextBase TMs\ Stand Cttee|TextBase TMs\PC"/>
    <w:docVar w:name="TextBaseURL" w:val="empty"/>
    <w:docVar w:name="UILng" w:val="en"/>
  </w:docVars>
  <w:rsids>
    <w:rsidRoot w:val="009C7242"/>
    <w:rsid w:val="00002335"/>
    <w:rsid w:val="000053D7"/>
    <w:rsid w:val="00005D2E"/>
    <w:rsid w:val="00013C2D"/>
    <w:rsid w:val="00020293"/>
    <w:rsid w:val="00023AF9"/>
    <w:rsid w:val="00026FCF"/>
    <w:rsid w:val="0003477A"/>
    <w:rsid w:val="00035433"/>
    <w:rsid w:val="000371D6"/>
    <w:rsid w:val="00046CB1"/>
    <w:rsid w:val="00051252"/>
    <w:rsid w:val="00057E06"/>
    <w:rsid w:val="00060BC8"/>
    <w:rsid w:val="000666CA"/>
    <w:rsid w:val="00067915"/>
    <w:rsid w:val="0007260C"/>
    <w:rsid w:val="000776B2"/>
    <w:rsid w:val="00084BD0"/>
    <w:rsid w:val="00087385"/>
    <w:rsid w:val="00087ED4"/>
    <w:rsid w:val="000A52FD"/>
    <w:rsid w:val="000D1370"/>
    <w:rsid w:val="000D1E4E"/>
    <w:rsid w:val="000D589A"/>
    <w:rsid w:val="000E12B0"/>
    <w:rsid w:val="000F0BAF"/>
    <w:rsid w:val="000F1E74"/>
    <w:rsid w:val="000F3CAF"/>
    <w:rsid w:val="000F6898"/>
    <w:rsid w:val="001023FA"/>
    <w:rsid w:val="00105ECE"/>
    <w:rsid w:val="001248AD"/>
    <w:rsid w:val="001331A7"/>
    <w:rsid w:val="0014349E"/>
    <w:rsid w:val="00146FBA"/>
    <w:rsid w:val="00147F9D"/>
    <w:rsid w:val="0015144E"/>
    <w:rsid w:val="001547C8"/>
    <w:rsid w:val="00171B55"/>
    <w:rsid w:val="001766E3"/>
    <w:rsid w:val="0018190F"/>
    <w:rsid w:val="001859F5"/>
    <w:rsid w:val="00187DBF"/>
    <w:rsid w:val="00192ABB"/>
    <w:rsid w:val="001960AB"/>
    <w:rsid w:val="001A56A1"/>
    <w:rsid w:val="001B0859"/>
    <w:rsid w:val="001C0385"/>
    <w:rsid w:val="001C3D4B"/>
    <w:rsid w:val="001C4698"/>
    <w:rsid w:val="001D2707"/>
    <w:rsid w:val="001D6C19"/>
    <w:rsid w:val="001E2A3D"/>
    <w:rsid w:val="001E6101"/>
    <w:rsid w:val="001F34CF"/>
    <w:rsid w:val="001F5FB7"/>
    <w:rsid w:val="001F6582"/>
    <w:rsid w:val="00202CDA"/>
    <w:rsid w:val="00205B97"/>
    <w:rsid w:val="00217FBB"/>
    <w:rsid w:val="002309AC"/>
    <w:rsid w:val="00235385"/>
    <w:rsid w:val="00241319"/>
    <w:rsid w:val="002418CB"/>
    <w:rsid w:val="002511AB"/>
    <w:rsid w:val="00254920"/>
    <w:rsid w:val="00257887"/>
    <w:rsid w:val="00257DC2"/>
    <w:rsid w:val="002646E7"/>
    <w:rsid w:val="00265393"/>
    <w:rsid w:val="00265FC9"/>
    <w:rsid w:val="0027425A"/>
    <w:rsid w:val="002807A1"/>
    <w:rsid w:val="00293E39"/>
    <w:rsid w:val="00296052"/>
    <w:rsid w:val="002971E2"/>
    <w:rsid w:val="002A3181"/>
    <w:rsid w:val="002A6317"/>
    <w:rsid w:val="002A6FB0"/>
    <w:rsid w:val="002B4A8D"/>
    <w:rsid w:val="002C0025"/>
    <w:rsid w:val="002C6440"/>
    <w:rsid w:val="002D270C"/>
    <w:rsid w:val="002F1C55"/>
    <w:rsid w:val="002F3E41"/>
    <w:rsid w:val="002F6C06"/>
    <w:rsid w:val="003023A6"/>
    <w:rsid w:val="00315234"/>
    <w:rsid w:val="0032115C"/>
    <w:rsid w:val="00321691"/>
    <w:rsid w:val="00323B36"/>
    <w:rsid w:val="00324123"/>
    <w:rsid w:val="003370D9"/>
    <w:rsid w:val="00341745"/>
    <w:rsid w:val="0034644A"/>
    <w:rsid w:val="003471A3"/>
    <w:rsid w:val="0036192B"/>
    <w:rsid w:val="00363E9F"/>
    <w:rsid w:val="00370A96"/>
    <w:rsid w:val="003762D3"/>
    <w:rsid w:val="003776AC"/>
    <w:rsid w:val="00393567"/>
    <w:rsid w:val="0039550C"/>
    <w:rsid w:val="00395797"/>
    <w:rsid w:val="00397260"/>
    <w:rsid w:val="003A134C"/>
    <w:rsid w:val="003A2C99"/>
    <w:rsid w:val="003B3067"/>
    <w:rsid w:val="003B4715"/>
    <w:rsid w:val="003B65D5"/>
    <w:rsid w:val="003C1425"/>
    <w:rsid w:val="003C7084"/>
    <w:rsid w:val="003E03E9"/>
    <w:rsid w:val="003E28EE"/>
    <w:rsid w:val="003E631C"/>
    <w:rsid w:val="003F2255"/>
    <w:rsid w:val="003F61B3"/>
    <w:rsid w:val="0040474A"/>
    <w:rsid w:val="004053EC"/>
    <w:rsid w:val="00424578"/>
    <w:rsid w:val="00437430"/>
    <w:rsid w:val="00440EF1"/>
    <w:rsid w:val="00452AAA"/>
    <w:rsid w:val="00457F01"/>
    <w:rsid w:val="004604BD"/>
    <w:rsid w:val="00462B91"/>
    <w:rsid w:val="00467A5E"/>
    <w:rsid w:val="0047357D"/>
    <w:rsid w:val="00476630"/>
    <w:rsid w:val="00477F37"/>
    <w:rsid w:val="00480C3E"/>
    <w:rsid w:val="00483CDF"/>
    <w:rsid w:val="00484D27"/>
    <w:rsid w:val="00490CAA"/>
    <w:rsid w:val="004912DB"/>
    <w:rsid w:val="00495FDA"/>
    <w:rsid w:val="004961E8"/>
    <w:rsid w:val="004A6FF6"/>
    <w:rsid w:val="004B2CB9"/>
    <w:rsid w:val="004B4738"/>
    <w:rsid w:val="004C0459"/>
    <w:rsid w:val="004D6CF1"/>
    <w:rsid w:val="004E7F23"/>
    <w:rsid w:val="004F0668"/>
    <w:rsid w:val="004F6BE7"/>
    <w:rsid w:val="005233D0"/>
    <w:rsid w:val="00525256"/>
    <w:rsid w:val="005261E3"/>
    <w:rsid w:val="00527BD1"/>
    <w:rsid w:val="00532D8A"/>
    <w:rsid w:val="00545BCF"/>
    <w:rsid w:val="00547378"/>
    <w:rsid w:val="005502B3"/>
    <w:rsid w:val="00554F6F"/>
    <w:rsid w:val="00575552"/>
    <w:rsid w:val="00592C4C"/>
    <w:rsid w:val="0059505A"/>
    <w:rsid w:val="005B157F"/>
    <w:rsid w:val="005B3BB1"/>
    <w:rsid w:val="005B797A"/>
    <w:rsid w:val="005C046B"/>
    <w:rsid w:val="005C51A5"/>
    <w:rsid w:val="005D33B7"/>
    <w:rsid w:val="005D59C6"/>
    <w:rsid w:val="005D5B82"/>
    <w:rsid w:val="005D747E"/>
    <w:rsid w:val="005E248D"/>
    <w:rsid w:val="005F307E"/>
    <w:rsid w:val="005F7250"/>
    <w:rsid w:val="006055A6"/>
    <w:rsid w:val="00606A64"/>
    <w:rsid w:val="00606FEC"/>
    <w:rsid w:val="00613D8A"/>
    <w:rsid w:val="00614EF3"/>
    <w:rsid w:val="00615CDD"/>
    <w:rsid w:val="00620259"/>
    <w:rsid w:val="006227A5"/>
    <w:rsid w:val="00625EEA"/>
    <w:rsid w:val="0063120C"/>
    <w:rsid w:val="0063436E"/>
    <w:rsid w:val="006368A3"/>
    <w:rsid w:val="006532CB"/>
    <w:rsid w:val="00653D4F"/>
    <w:rsid w:val="00654F3F"/>
    <w:rsid w:val="00657A48"/>
    <w:rsid w:val="006624A9"/>
    <w:rsid w:val="00674536"/>
    <w:rsid w:val="006779A0"/>
    <w:rsid w:val="00696DC4"/>
    <w:rsid w:val="00697398"/>
    <w:rsid w:val="006A1CB5"/>
    <w:rsid w:val="006B6707"/>
    <w:rsid w:val="006B6DBE"/>
    <w:rsid w:val="006C3660"/>
    <w:rsid w:val="006C47D3"/>
    <w:rsid w:val="006D23D1"/>
    <w:rsid w:val="006E06EF"/>
    <w:rsid w:val="006E13DF"/>
    <w:rsid w:val="006E2326"/>
    <w:rsid w:val="006F69CB"/>
    <w:rsid w:val="00701E16"/>
    <w:rsid w:val="007035E0"/>
    <w:rsid w:val="007067A5"/>
    <w:rsid w:val="0071102E"/>
    <w:rsid w:val="00711CD3"/>
    <w:rsid w:val="0071284E"/>
    <w:rsid w:val="007241E8"/>
    <w:rsid w:val="00725AC4"/>
    <w:rsid w:val="007342CD"/>
    <w:rsid w:val="007371CD"/>
    <w:rsid w:val="00737D64"/>
    <w:rsid w:val="00745747"/>
    <w:rsid w:val="0074676A"/>
    <w:rsid w:val="00760EBB"/>
    <w:rsid w:val="00764401"/>
    <w:rsid w:val="00764A99"/>
    <w:rsid w:val="00780967"/>
    <w:rsid w:val="007817D9"/>
    <w:rsid w:val="0078528C"/>
    <w:rsid w:val="00791C65"/>
    <w:rsid w:val="00791C92"/>
    <w:rsid w:val="007A0906"/>
    <w:rsid w:val="007A32BA"/>
    <w:rsid w:val="007B3DEA"/>
    <w:rsid w:val="007C26E3"/>
    <w:rsid w:val="007C3D18"/>
    <w:rsid w:val="007C62B7"/>
    <w:rsid w:val="007E0FCB"/>
    <w:rsid w:val="007F1D3D"/>
    <w:rsid w:val="007F44EA"/>
    <w:rsid w:val="007F4D28"/>
    <w:rsid w:val="007F4F53"/>
    <w:rsid w:val="008041ED"/>
    <w:rsid w:val="00806720"/>
    <w:rsid w:val="00813E0D"/>
    <w:rsid w:val="008271C0"/>
    <w:rsid w:val="00834FA2"/>
    <w:rsid w:val="0083586D"/>
    <w:rsid w:val="00836CB7"/>
    <w:rsid w:val="00845D00"/>
    <w:rsid w:val="00853BE6"/>
    <w:rsid w:val="0086047F"/>
    <w:rsid w:val="00866C5F"/>
    <w:rsid w:val="00873830"/>
    <w:rsid w:val="00873BE5"/>
    <w:rsid w:val="00874055"/>
    <w:rsid w:val="00874671"/>
    <w:rsid w:val="008802FA"/>
    <w:rsid w:val="00890309"/>
    <w:rsid w:val="0089049E"/>
    <w:rsid w:val="0089301E"/>
    <w:rsid w:val="008961F4"/>
    <w:rsid w:val="008A090B"/>
    <w:rsid w:val="008A5EFF"/>
    <w:rsid w:val="008A7697"/>
    <w:rsid w:val="008B5372"/>
    <w:rsid w:val="008E3BE3"/>
    <w:rsid w:val="008E67C6"/>
    <w:rsid w:val="008F40C1"/>
    <w:rsid w:val="008F5C67"/>
    <w:rsid w:val="00907E55"/>
    <w:rsid w:val="00910EA5"/>
    <w:rsid w:val="00916FE9"/>
    <w:rsid w:val="00970552"/>
    <w:rsid w:val="00986A0B"/>
    <w:rsid w:val="00992398"/>
    <w:rsid w:val="0099709D"/>
    <w:rsid w:val="009C2E6F"/>
    <w:rsid w:val="009C43AD"/>
    <w:rsid w:val="009C449B"/>
    <w:rsid w:val="009C7242"/>
    <w:rsid w:val="009C75D5"/>
    <w:rsid w:val="009D578A"/>
    <w:rsid w:val="009F0EE3"/>
    <w:rsid w:val="00A02BD5"/>
    <w:rsid w:val="00A101D3"/>
    <w:rsid w:val="00A14DEC"/>
    <w:rsid w:val="00A16FD0"/>
    <w:rsid w:val="00A41243"/>
    <w:rsid w:val="00A4460F"/>
    <w:rsid w:val="00A46BB5"/>
    <w:rsid w:val="00A52958"/>
    <w:rsid w:val="00A61748"/>
    <w:rsid w:val="00A6551D"/>
    <w:rsid w:val="00A67DFC"/>
    <w:rsid w:val="00A73A9A"/>
    <w:rsid w:val="00A84C42"/>
    <w:rsid w:val="00A91A45"/>
    <w:rsid w:val="00A946BD"/>
    <w:rsid w:val="00AB08A2"/>
    <w:rsid w:val="00AC4736"/>
    <w:rsid w:val="00AC5248"/>
    <w:rsid w:val="00AD347A"/>
    <w:rsid w:val="00AD5518"/>
    <w:rsid w:val="00AE5A24"/>
    <w:rsid w:val="00AE5CD6"/>
    <w:rsid w:val="00B019DD"/>
    <w:rsid w:val="00B13905"/>
    <w:rsid w:val="00B170FE"/>
    <w:rsid w:val="00B21FC3"/>
    <w:rsid w:val="00B4388B"/>
    <w:rsid w:val="00B470A7"/>
    <w:rsid w:val="00B5331F"/>
    <w:rsid w:val="00B653B1"/>
    <w:rsid w:val="00B72C61"/>
    <w:rsid w:val="00B73321"/>
    <w:rsid w:val="00B7371B"/>
    <w:rsid w:val="00B84CDD"/>
    <w:rsid w:val="00B86D35"/>
    <w:rsid w:val="00B86FEC"/>
    <w:rsid w:val="00B877FF"/>
    <w:rsid w:val="00B91603"/>
    <w:rsid w:val="00B94D6E"/>
    <w:rsid w:val="00B95407"/>
    <w:rsid w:val="00B95BAA"/>
    <w:rsid w:val="00B95E52"/>
    <w:rsid w:val="00BA26D2"/>
    <w:rsid w:val="00BA6404"/>
    <w:rsid w:val="00BA6C5F"/>
    <w:rsid w:val="00BB219E"/>
    <w:rsid w:val="00BB479B"/>
    <w:rsid w:val="00BB7808"/>
    <w:rsid w:val="00BB7C3D"/>
    <w:rsid w:val="00BC04D3"/>
    <w:rsid w:val="00BC05A4"/>
    <w:rsid w:val="00BC64E3"/>
    <w:rsid w:val="00BD2279"/>
    <w:rsid w:val="00BD4B1E"/>
    <w:rsid w:val="00BE024F"/>
    <w:rsid w:val="00BF6D98"/>
    <w:rsid w:val="00C014E7"/>
    <w:rsid w:val="00C0342D"/>
    <w:rsid w:val="00C036C3"/>
    <w:rsid w:val="00C03CE9"/>
    <w:rsid w:val="00C3008D"/>
    <w:rsid w:val="00C32798"/>
    <w:rsid w:val="00C33BF4"/>
    <w:rsid w:val="00C36FCB"/>
    <w:rsid w:val="00C4682B"/>
    <w:rsid w:val="00C5085E"/>
    <w:rsid w:val="00C56DF8"/>
    <w:rsid w:val="00C57E25"/>
    <w:rsid w:val="00C6715B"/>
    <w:rsid w:val="00C71918"/>
    <w:rsid w:val="00C80ED5"/>
    <w:rsid w:val="00CA1694"/>
    <w:rsid w:val="00CA7157"/>
    <w:rsid w:val="00CA7825"/>
    <w:rsid w:val="00CC1339"/>
    <w:rsid w:val="00CC65AC"/>
    <w:rsid w:val="00CE23D3"/>
    <w:rsid w:val="00D11F68"/>
    <w:rsid w:val="00D22D0E"/>
    <w:rsid w:val="00D241CB"/>
    <w:rsid w:val="00D30344"/>
    <w:rsid w:val="00D30D9C"/>
    <w:rsid w:val="00D332AD"/>
    <w:rsid w:val="00D33F7B"/>
    <w:rsid w:val="00D37071"/>
    <w:rsid w:val="00D44781"/>
    <w:rsid w:val="00D45AFC"/>
    <w:rsid w:val="00D500DD"/>
    <w:rsid w:val="00D52994"/>
    <w:rsid w:val="00D5641A"/>
    <w:rsid w:val="00D57BF3"/>
    <w:rsid w:val="00D6061D"/>
    <w:rsid w:val="00D66ACA"/>
    <w:rsid w:val="00D676E0"/>
    <w:rsid w:val="00D75B71"/>
    <w:rsid w:val="00D804B8"/>
    <w:rsid w:val="00D9093B"/>
    <w:rsid w:val="00D9170A"/>
    <w:rsid w:val="00D91A6B"/>
    <w:rsid w:val="00D923FC"/>
    <w:rsid w:val="00D92A18"/>
    <w:rsid w:val="00D973D0"/>
    <w:rsid w:val="00D97723"/>
    <w:rsid w:val="00DB3D70"/>
    <w:rsid w:val="00DC23DB"/>
    <w:rsid w:val="00DE255D"/>
    <w:rsid w:val="00DF1318"/>
    <w:rsid w:val="00DF6664"/>
    <w:rsid w:val="00E04BC4"/>
    <w:rsid w:val="00E13BBF"/>
    <w:rsid w:val="00E21167"/>
    <w:rsid w:val="00E217D9"/>
    <w:rsid w:val="00E242C9"/>
    <w:rsid w:val="00E25462"/>
    <w:rsid w:val="00E272B4"/>
    <w:rsid w:val="00E3034C"/>
    <w:rsid w:val="00E3049A"/>
    <w:rsid w:val="00E3099D"/>
    <w:rsid w:val="00E30DF6"/>
    <w:rsid w:val="00E347F2"/>
    <w:rsid w:val="00E34A1E"/>
    <w:rsid w:val="00E34C4B"/>
    <w:rsid w:val="00E352FA"/>
    <w:rsid w:val="00E36362"/>
    <w:rsid w:val="00E44B80"/>
    <w:rsid w:val="00E51F8E"/>
    <w:rsid w:val="00E52867"/>
    <w:rsid w:val="00E663FA"/>
    <w:rsid w:val="00E66F47"/>
    <w:rsid w:val="00E71A91"/>
    <w:rsid w:val="00EA2928"/>
    <w:rsid w:val="00EA4463"/>
    <w:rsid w:val="00EB136F"/>
    <w:rsid w:val="00EB6D3F"/>
    <w:rsid w:val="00EE03BD"/>
    <w:rsid w:val="00EE0C44"/>
    <w:rsid w:val="00EE2A87"/>
    <w:rsid w:val="00EF32F2"/>
    <w:rsid w:val="00F01631"/>
    <w:rsid w:val="00F020BB"/>
    <w:rsid w:val="00F136DD"/>
    <w:rsid w:val="00F2211B"/>
    <w:rsid w:val="00F235C3"/>
    <w:rsid w:val="00F44ABD"/>
    <w:rsid w:val="00F46B6A"/>
    <w:rsid w:val="00F50DEB"/>
    <w:rsid w:val="00F606CC"/>
    <w:rsid w:val="00F64FF5"/>
    <w:rsid w:val="00F8085C"/>
    <w:rsid w:val="00F84B41"/>
    <w:rsid w:val="00F86310"/>
    <w:rsid w:val="00F93FD8"/>
    <w:rsid w:val="00FA7B86"/>
    <w:rsid w:val="00FB468F"/>
    <w:rsid w:val="00FC7970"/>
    <w:rsid w:val="00FD0D2C"/>
    <w:rsid w:val="00FE0340"/>
    <w:rsid w:val="00FE1801"/>
    <w:rsid w:val="00FE257A"/>
    <w:rsid w:val="00FE4351"/>
    <w:rsid w:val="00FE6748"/>
    <w:rsid w:val="00FF2108"/>
    <w:rsid w:val="00FF4358"/>
    <w:rsid w:val="0342462A"/>
    <w:rsid w:val="03EEB44E"/>
    <w:rsid w:val="0566ED93"/>
    <w:rsid w:val="06147988"/>
    <w:rsid w:val="0783A261"/>
    <w:rsid w:val="08C17CFF"/>
    <w:rsid w:val="0A52F1F5"/>
    <w:rsid w:val="0B51B8C5"/>
    <w:rsid w:val="0D8B27D5"/>
    <w:rsid w:val="15A895FF"/>
    <w:rsid w:val="1E07E071"/>
    <w:rsid w:val="213F8133"/>
    <w:rsid w:val="222AC023"/>
    <w:rsid w:val="22FAAF8A"/>
    <w:rsid w:val="25A343E8"/>
    <w:rsid w:val="26055C69"/>
    <w:rsid w:val="2F931652"/>
    <w:rsid w:val="36D5B715"/>
    <w:rsid w:val="3CC260C9"/>
    <w:rsid w:val="3E5E312A"/>
    <w:rsid w:val="43BC27A3"/>
    <w:rsid w:val="449B37BD"/>
    <w:rsid w:val="465177EC"/>
    <w:rsid w:val="46F3C865"/>
    <w:rsid w:val="4850317D"/>
    <w:rsid w:val="4A395527"/>
    <w:rsid w:val="5081824E"/>
    <w:rsid w:val="53DDE097"/>
    <w:rsid w:val="5B634985"/>
    <w:rsid w:val="6237D72F"/>
    <w:rsid w:val="64394EC0"/>
    <w:rsid w:val="678CC6AD"/>
    <w:rsid w:val="685BFBA1"/>
    <w:rsid w:val="68AAA583"/>
    <w:rsid w:val="7151063F"/>
    <w:rsid w:val="72CC6978"/>
    <w:rsid w:val="74DC156B"/>
    <w:rsid w:val="7A1EC143"/>
    <w:rsid w:val="7BE3A268"/>
    <w:rsid w:val="7C4F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CC34FD"/>
  <w15:docId w15:val="{3B692934-7993-4458-BE65-0080038E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s-E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unhideWhenUsed/>
    <w:rsid w:val="006B67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6FD0"/>
    <w:rPr>
      <w:rFonts w:ascii="Arial" w:hAnsi="Arial"/>
      <w:color w:val="000000"/>
      <w:kern w:val="22"/>
      <w:lang w:eastAsia="en-US"/>
    </w:rPr>
  </w:style>
  <w:style w:type="paragraph" w:styleId="NoSpacing">
    <w:name w:val="No Spacing"/>
    <w:uiPriority w:val="1"/>
    <w:qFormat/>
    <w:rsid w:val="008961F4"/>
    <w:pPr>
      <w:tabs>
        <w:tab w:val="left" w:pos="397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6FBA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146FBA"/>
    <w:rPr>
      <w:rFonts w:ascii="Arial" w:eastAsiaTheme="minorHAnsi" w:hAnsi="Arial" w:cstheme="minorBidi"/>
      <w:b/>
      <w:bCs/>
      <w:color w:val="000000"/>
      <w:kern w:val="22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370A96"/>
    <w:rPr>
      <w:color w:val="808080"/>
    </w:rPr>
  </w:style>
  <w:style w:type="character" w:styleId="Mention">
    <w:name w:val="Mention"/>
    <w:basedOn w:val="DefaultParagraphFont"/>
    <w:uiPriority w:val="99"/>
    <w:unhideWhenUsed/>
    <w:rsid w:val="007F44E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924876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7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8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3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156528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8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89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96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10803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41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9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7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92720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8290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904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w.org/science/our-science/science-services/medicinal-plant-names-servi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hitziger@cite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ite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tziger\Documents\Martins_stuff\Nomenclature\E-Notif-2023-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  <UserInfo>
        <DisplayName>Martin Otto Hitziger</DisplayName>
        <AccountId>48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3D866-109A-4E80-AC88-4F50FE33D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34F15-ADAD-46F3-8641-D1DBD13BB4E2}">
  <ds:schemaRefs>
    <ds:schemaRef ds:uri="http://schemas.microsoft.com/office/2006/documentManagement/types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57668F-803E-4C4B-8A60-5D2DE5B3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E-Notif-2023-XX.dotx</Template>
  <TotalTime>2</TotalTime>
  <Pages>2</Pages>
  <Words>455</Words>
  <Characters>2662</Characters>
  <Application>Microsoft Office Word</Application>
  <DocSecurity>0</DocSecurity>
  <Lines>22</Lines>
  <Paragraphs>6</Paragraphs>
  <ScaleCrop>false</ScaleCrop>
  <Company>United Nations Office at Geneva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HITZIGER</dc:creator>
  <cp:lastModifiedBy>Elena Kwitsinskaia-Mayer</cp:lastModifiedBy>
  <cp:revision>3</cp:revision>
  <cp:lastPrinted>2022-03-18T14:25:00Z</cp:lastPrinted>
  <dcterms:created xsi:type="dcterms:W3CDTF">2023-04-06T08:00:00Z</dcterms:created>
  <dcterms:modified xsi:type="dcterms:W3CDTF">2023-04-06T08:00:00Z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