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B918" w14:textId="3D21157B" w:rsidR="003614A3" w:rsidRPr="00F8020F" w:rsidRDefault="003614A3" w:rsidP="003614A3">
      <w:pPr>
        <w:spacing w:after="480"/>
        <w:jc w:val="right"/>
        <w:rPr>
          <w:rFonts w:cs="Arial"/>
          <w:color w:val="auto"/>
          <w:lang w:val="es-ES"/>
        </w:rPr>
      </w:pPr>
      <w:r w:rsidRPr="00F8020F">
        <w:rPr>
          <w:rFonts w:cs="Arial"/>
          <w:color w:val="auto"/>
          <w:lang w:val="es-ES_tradnl"/>
        </w:rPr>
        <w:t>Anexo</w:t>
      </w:r>
    </w:p>
    <w:p w14:paraId="5B5C13EC" w14:textId="62A7AEC9" w:rsidR="003960D8" w:rsidRPr="00F8020F" w:rsidRDefault="003614A3" w:rsidP="003614A3">
      <w:pPr>
        <w:spacing w:after="480"/>
        <w:jc w:val="center"/>
        <w:rPr>
          <w:rFonts w:cs="Arial"/>
          <w:color w:val="auto"/>
          <w:u w:val="single"/>
          <w:lang w:val="es-ES"/>
        </w:rPr>
      </w:pPr>
      <w:r w:rsidRPr="00F8020F">
        <w:rPr>
          <w:rFonts w:cs="Arial"/>
          <w:color w:val="auto"/>
          <w:u w:val="single"/>
          <w:lang w:val="es-ES_tradnl"/>
        </w:rPr>
        <w:t>Cuestionario sobre la participación de los pueblos indígenas y las comunidades locales</w:t>
      </w:r>
    </w:p>
    <w:tbl>
      <w:tblPr>
        <w:tblStyle w:val="TableGrid"/>
        <w:tblW w:w="4784" w:type="pct"/>
        <w:tblInd w:w="421" w:type="dxa"/>
        <w:tblCellMar>
          <w:top w:w="57" w:type="dxa"/>
          <w:left w:w="57" w:type="dxa"/>
          <w:bottom w:w="57" w:type="dxa"/>
          <w:right w:w="57" w:type="dxa"/>
        </w:tblCellMar>
        <w:tblLook w:val="04A0" w:firstRow="1" w:lastRow="0" w:firstColumn="1" w:lastColumn="0" w:noHBand="0" w:noVBand="1"/>
      </w:tblPr>
      <w:tblGrid>
        <w:gridCol w:w="1048"/>
        <w:gridCol w:w="893"/>
        <w:gridCol w:w="7272"/>
      </w:tblGrid>
      <w:tr w:rsidR="00F8020F" w:rsidRPr="00F8020F" w14:paraId="00C90B29" w14:textId="183F3A63" w:rsidTr="008A5CC7">
        <w:tc>
          <w:tcPr>
            <w:tcW w:w="503" w:type="pct"/>
            <w:shd w:val="clear" w:color="auto" w:fill="D9D9D9" w:themeFill="background1" w:themeFillShade="D9"/>
            <w:vAlign w:val="center"/>
          </w:tcPr>
          <w:p w14:paraId="4454A171" w14:textId="159ADCA1" w:rsidR="007D43A7" w:rsidRPr="00F8020F" w:rsidRDefault="003614A3" w:rsidP="003614A3">
            <w:pPr>
              <w:pStyle w:val="NoSpacing"/>
              <w:tabs>
                <w:tab w:val="left" w:pos="397"/>
                <w:tab w:val="left" w:pos="794"/>
                <w:tab w:val="left" w:pos="1191"/>
                <w:tab w:val="left" w:pos="1588"/>
                <w:tab w:val="left" w:pos="1985"/>
              </w:tabs>
              <w:spacing w:before="40" w:after="40"/>
              <w:rPr>
                <w:rFonts w:ascii="Arial" w:hAnsi="Arial" w:cs="Arial"/>
                <w:b/>
                <w:bCs/>
                <w:sz w:val="20"/>
                <w:szCs w:val="20"/>
              </w:rPr>
            </w:pPr>
            <w:r w:rsidRPr="00F8020F">
              <w:rPr>
                <w:rFonts w:ascii="Arial" w:hAnsi="Arial" w:cs="Arial"/>
                <w:b/>
                <w:bCs/>
                <w:sz w:val="20"/>
                <w:szCs w:val="20"/>
                <w:lang w:val="es-ES_tradnl"/>
              </w:rPr>
              <w:t>Parte</w:t>
            </w:r>
          </w:p>
        </w:tc>
        <w:tc>
          <w:tcPr>
            <w:tcW w:w="4497" w:type="pct"/>
            <w:gridSpan w:val="2"/>
          </w:tcPr>
          <w:p w14:paraId="4CAFB8D0" w14:textId="77777777" w:rsidR="007D43A7" w:rsidRPr="00F8020F" w:rsidRDefault="007D43A7" w:rsidP="00B8161E">
            <w:pPr>
              <w:pStyle w:val="NoSpacing"/>
              <w:tabs>
                <w:tab w:val="left" w:pos="397"/>
                <w:tab w:val="left" w:pos="794"/>
                <w:tab w:val="left" w:pos="1191"/>
                <w:tab w:val="left" w:pos="1588"/>
                <w:tab w:val="left" w:pos="1985"/>
              </w:tabs>
              <w:spacing w:before="40" w:after="40"/>
              <w:rPr>
                <w:rFonts w:ascii="Arial" w:hAnsi="Arial" w:cs="Arial"/>
                <w:sz w:val="20"/>
                <w:szCs w:val="20"/>
              </w:rPr>
            </w:pPr>
          </w:p>
        </w:tc>
      </w:tr>
      <w:tr w:rsidR="00F8020F" w:rsidRPr="00F8020F" w14:paraId="169FA9B5" w14:textId="0C51DD08" w:rsidTr="008A5CC7">
        <w:tc>
          <w:tcPr>
            <w:tcW w:w="503" w:type="pct"/>
            <w:vMerge w:val="restart"/>
            <w:shd w:val="clear" w:color="auto" w:fill="D9D9D9" w:themeFill="background1" w:themeFillShade="D9"/>
            <w:vAlign w:val="center"/>
          </w:tcPr>
          <w:p w14:paraId="49F00DF6" w14:textId="098AFDB7" w:rsidR="007D43A7" w:rsidRPr="00F8020F" w:rsidRDefault="003614A3" w:rsidP="003614A3">
            <w:pPr>
              <w:pStyle w:val="NoSpacing"/>
              <w:tabs>
                <w:tab w:val="left" w:pos="397"/>
                <w:tab w:val="left" w:pos="794"/>
                <w:tab w:val="left" w:pos="1191"/>
                <w:tab w:val="left" w:pos="1588"/>
                <w:tab w:val="left" w:pos="1985"/>
              </w:tabs>
              <w:spacing w:before="40" w:after="40"/>
              <w:rPr>
                <w:rFonts w:ascii="Arial" w:hAnsi="Arial" w:cs="Arial"/>
                <w:b/>
                <w:bCs/>
                <w:sz w:val="20"/>
                <w:szCs w:val="20"/>
              </w:rPr>
            </w:pPr>
            <w:r w:rsidRPr="00F8020F">
              <w:rPr>
                <w:rFonts w:ascii="Arial" w:hAnsi="Arial" w:cs="Arial"/>
                <w:b/>
                <w:bCs/>
                <w:sz w:val="20"/>
                <w:szCs w:val="20"/>
                <w:lang w:val="es-ES_tradnl"/>
              </w:rPr>
              <w:t>Contacto:</w:t>
            </w:r>
          </w:p>
        </w:tc>
        <w:tc>
          <w:tcPr>
            <w:tcW w:w="442" w:type="pct"/>
            <w:shd w:val="clear" w:color="auto" w:fill="F2F2F2" w:themeFill="background1" w:themeFillShade="F2"/>
          </w:tcPr>
          <w:p w14:paraId="19547215" w14:textId="0E776BE4" w:rsidR="007D43A7" w:rsidRPr="00F8020F" w:rsidRDefault="003614A3" w:rsidP="003614A3">
            <w:pPr>
              <w:pStyle w:val="NoSpacing"/>
              <w:tabs>
                <w:tab w:val="left" w:pos="397"/>
                <w:tab w:val="left" w:pos="794"/>
                <w:tab w:val="left" w:pos="1191"/>
                <w:tab w:val="left" w:pos="1588"/>
                <w:tab w:val="left" w:pos="1985"/>
              </w:tabs>
              <w:spacing w:before="40" w:after="40"/>
              <w:rPr>
                <w:rFonts w:ascii="Arial" w:hAnsi="Arial" w:cs="Arial"/>
                <w:sz w:val="20"/>
                <w:szCs w:val="20"/>
              </w:rPr>
            </w:pPr>
            <w:r w:rsidRPr="00F8020F">
              <w:rPr>
                <w:rFonts w:ascii="Arial" w:hAnsi="Arial" w:cs="Arial"/>
                <w:sz w:val="20"/>
                <w:szCs w:val="20"/>
                <w:lang w:val="es-ES_tradnl"/>
              </w:rPr>
              <w:t>Nombre</w:t>
            </w:r>
          </w:p>
        </w:tc>
        <w:tc>
          <w:tcPr>
            <w:tcW w:w="4056" w:type="pct"/>
          </w:tcPr>
          <w:p w14:paraId="3B992ABD" w14:textId="47A9F429" w:rsidR="007D43A7" w:rsidRPr="00F8020F" w:rsidRDefault="007D43A7" w:rsidP="00B8161E">
            <w:pPr>
              <w:pStyle w:val="NoSpacing"/>
              <w:tabs>
                <w:tab w:val="left" w:pos="397"/>
                <w:tab w:val="left" w:pos="794"/>
                <w:tab w:val="left" w:pos="1191"/>
                <w:tab w:val="left" w:pos="1588"/>
                <w:tab w:val="left" w:pos="1985"/>
              </w:tabs>
              <w:spacing w:before="40" w:after="40"/>
              <w:rPr>
                <w:rFonts w:ascii="Arial" w:hAnsi="Arial" w:cs="Arial"/>
                <w:sz w:val="20"/>
                <w:szCs w:val="20"/>
              </w:rPr>
            </w:pPr>
          </w:p>
        </w:tc>
      </w:tr>
      <w:tr w:rsidR="00F8020F" w:rsidRPr="00F8020F" w14:paraId="3FBAD114" w14:textId="77777777" w:rsidTr="008A5CC7">
        <w:tc>
          <w:tcPr>
            <w:tcW w:w="503" w:type="pct"/>
            <w:vMerge/>
            <w:shd w:val="clear" w:color="auto" w:fill="D9D9D9" w:themeFill="background1" w:themeFillShade="D9"/>
            <w:vAlign w:val="center"/>
          </w:tcPr>
          <w:p w14:paraId="6AEC96C6" w14:textId="77777777" w:rsidR="00A61F22" w:rsidRPr="00F8020F" w:rsidRDefault="00A61F22" w:rsidP="00B8161E">
            <w:pPr>
              <w:pStyle w:val="NoSpacing"/>
              <w:tabs>
                <w:tab w:val="left" w:pos="397"/>
                <w:tab w:val="left" w:pos="794"/>
                <w:tab w:val="left" w:pos="1191"/>
                <w:tab w:val="left" w:pos="1588"/>
                <w:tab w:val="left" w:pos="1985"/>
              </w:tabs>
              <w:spacing w:before="40" w:after="40"/>
              <w:rPr>
                <w:rFonts w:ascii="Arial" w:hAnsi="Arial" w:cs="Arial"/>
                <w:b/>
                <w:bCs/>
                <w:sz w:val="20"/>
                <w:szCs w:val="20"/>
              </w:rPr>
            </w:pPr>
          </w:p>
        </w:tc>
        <w:tc>
          <w:tcPr>
            <w:tcW w:w="442" w:type="pct"/>
            <w:shd w:val="clear" w:color="auto" w:fill="F2F2F2" w:themeFill="background1" w:themeFillShade="F2"/>
          </w:tcPr>
          <w:p w14:paraId="1161081E" w14:textId="2172EE59" w:rsidR="00A61F22" w:rsidRPr="00F8020F" w:rsidRDefault="003614A3" w:rsidP="003614A3">
            <w:pPr>
              <w:pStyle w:val="NoSpacing"/>
              <w:tabs>
                <w:tab w:val="left" w:pos="397"/>
                <w:tab w:val="left" w:pos="794"/>
                <w:tab w:val="left" w:pos="1191"/>
                <w:tab w:val="left" w:pos="1588"/>
                <w:tab w:val="left" w:pos="1985"/>
              </w:tabs>
              <w:spacing w:before="40" w:after="40"/>
              <w:rPr>
                <w:rFonts w:ascii="Arial" w:hAnsi="Arial" w:cs="Arial"/>
                <w:sz w:val="20"/>
                <w:szCs w:val="20"/>
              </w:rPr>
            </w:pPr>
            <w:r w:rsidRPr="00F8020F">
              <w:rPr>
                <w:rFonts w:ascii="Arial" w:hAnsi="Arial" w:cs="Arial"/>
                <w:sz w:val="20"/>
                <w:szCs w:val="20"/>
                <w:lang w:val="es-ES_tradnl"/>
              </w:rPr>
              <w:t>Título</w:t>
            </w:r>
          </w:p>
        </w:tc>
        <w:tc>
          <w:tcPr>
            <w:tcW w:w="4056" w:type="pct"/>
          </w:tcPr>
          <w:p w14:paraId="528126D0" w14:textId="77777777" w:rsidR="00A61F22" w:rsidRPr="00F8020F" w:rsidRDefault="00A61F22" w:rsidP="00B8161E">
            <w:pPr>
              <w:pStyle w:val="NoSpacing"/>
              <w:tabs>
                <w:tab w:val="left" w:pos="397"/>
                <w:tab w:val="left" w:pos="794"/>
                <w:tab w:val="left" w:pos="1191"/>
                <w:tab w:val="left" w:pos="1588"/>
                <w:tab w:val="left" w:pos="1985"/>
              </w:tabs>
              <w:spacing w:before="40" w:after="40"/>
              <w:rPr>
                <w:rFonts w:ascii="Arial" w:hAnsi="Arial" w:cs="Arial"/>
                <w:sz w:val="20"/>
                <w:szCs w:val="20"/>
              </w:rPr>
            </w:pPr>
          </w:p>
        </w:tc>
      </w:tr>
      <w:tr w:rsidR="00F8020F" w:rsidRPr="00F8020F" w14:paraId="30647DF2" w14:textId="7E095C4A" w:rsidTr="008A5CC7">
        <w:tc>
          <w:tcPr>
            <w:tcW w:w="503" w:type="pct"/>
            <w:vMerge/>
            <w:shd w:val="clear" w:color="auto" w:fill="D9D9D9" w:themeFill="background1" w:themeFillShade="D9"/>
            <w:vAlign w:val="center"/>
          </w:tcPr>
          <w:p w14:paraId="306F1107" w14:textId="0036D757" w:rsidR="007D43A7" w:rsidRPr="00F8020F" w:rsidRDefault="007D43A7" w:rsidP="00B8161E">
            <w:pPr>
              <w:pStyle w:val="NoSpacing"/>
              <w:tabs>
                <w:tab w:val="left" w:pos="397"/>
                <w:tab w:val="left" w:pos="794"/>
                <w:tab w:val="left" w:pos="1191"/>
                <w:tab w:val="left" w:pos="1588"/>
                <w:tab w:val="left" w:pos="1985"/>
              </w:tabs>
              <w:spacing w:before="40" w:after="40"/>
              <w:rPr>
                <w:rFonts w:ascii="Arial" w:hAnsi="Arial" w:cs="Arial"/>
                <w:b/>
                <w:bCs/>
                <w:sz w:val="20"/>
                <w:szCs w:val="20"/>
              </w:rPr>
            </w:pPr>
          </w:p>
        </w:tc>
        <w:tc>
          <w:tcPr>
            <w:tcW w:w="442" w:type="pct"/>
            <w:shd w:val="clear" w:color="auto" w:fill="F2F2F2" w:themeFill="background1" w:themeFillShade="F2"/>
          </w:tcPr>
          <w:p w14:paraId="2FECF44A" w14:textId="33AAD0A8" w:rsidR="007D43A7" w:rsidRPr="00F8020F" w:rsidRDefault="003614A3" w:rsidP="003614A3">
            <w:pPr>
              <w:pStyle w:val="NoSpacing"/>
              <w:tabs>
                <w:tab w:val="left" w:pos="397"/>
                <w:tab w:val="left" w:pos="794"/>
                <w:tab w:val="left" w:pos="1191"/>
                <w:tab w:val="left" w:pos="1588"/>
                <w:tab w:val="left" w:pos="1985"/>
              </w:tabs>
              <w:spacing w:before="40" w:after="40"/>
              <w:rPr>
                <w:rFonts w:ascii="Arial" w:hAnsi="Arial" w:cs="Arial"/>
                <w:sz w:val="20"/>
                <w:szCs w:val="20"/>
              </w:rPr>
            </w:pPr>
            <w:r w:rsidRPr="00F8020F">
              <w:rPr>
                <w:rFonts w:ascii="Arial" w:hAnsi="Arial" w:cs="Arial"/>
                <w:sz w:val="20"/>
                <w:szCs w:val="20"/>
                <w:lang w:val="es-ES_tradnl"/>
              </w:rPr>
              <w:t>Teléfono</w:t>
            </w:r>
          </w:p>
        </w:tc>
        <w:tc>
          <w:tcPr>
            <w:tcW w:w="4056" w:type="pct"/>
          </w:tcPr>
          <w:p w14:paraId="48267599" w14:textId="77777777" w:rsidR="007D43A7" w:rsidRPr="00F8020F" w:rsidRDefault="007D43A7" w:rsidP="00B8161E">
            <w:pPr>
              <w:pStyle w:val="NoSpacing"/>
              <w:tabs>
                <w:tab w:val="left" w:pos="397"/>
                <w:tab w:val="left" w:pos="794"/>
                <w:tab w:val="left" w:pos="1191"/>
                <w:tab w:val="left" w:pos="1588"/>
                <w:tab w:val="left" w:pos="1985"/>
              </w:tabs>
              <w:spacing w:before="40" w:after="40"/>
              <w:rPr>
                <w:rFonts w:ascii="Arial" w:hAnsi="Arial" w:cs="Arial"/>
                <w:sz w:val="20"/>
                <w:szCs w:val="20"/>
              </w:rPr>
            </w:pPr>
          </w:p>
        </w:tc>
      </w:tr>
      <w:tr w:rsidR="00F8020F" w:rsidRPr="00F8020F" w14:paraId="14954B87" w14:textId="067A4C05" w:rsidTr="008A5CC7">
        <w:tc>
          <w:tcPr>
            <w:tcW w:w="503" w:type="pct"/>
            <w:vMerge/>
            <w:shd w:val="clear" w:color="auto" w:fill="D9D9D9" w:themeFill="background1" w:themeFillShade="D9"/>
            <w:vAlign w:val="center"/>
          </w:tcPr>
          <w:p w14:paraId="15A8B107" w14:textId="448BD462" w:rsidR="007D43A7" w:rsidRPr="00F8020F" w:rsidRDefault="007D43A7" w:rsidP="00B8161E">
            <w:pPr>
              <w:pStyle w:val="NoSpacing"/>
              <w:tabs>
                <w:tab w:val="left" w:pos="397"/>
                <w:tab w:val="left" w:pos="794"/>
                <w:tab w:val="left" w:pos="1191"/>
                <w:tab w:val="left" w:pos="1588"/>
                <w:tab w:val="left" w:pos="1985"/>
              </w:tabs>
              <w:spacing w:before="40" w:after="40"/>
              <w:rPr>
                <w:rFonts w:ascii="Arial" w:hAnsi="Arial" w:cs="Arial"/>
                <w:b/>
                <w:bCs/>
                <w:sz w:val="20"/>
                <w:szCs w:val="20"/>
              </w:rPr>
            </w:pPr>
          </w:p>
        </w:tc>
        <w:tc>
          <w:tcPr>
            <w:tcW w:w="442" w:type="pct"/>
            <w:shd w:val="clear" w:color="auto" w:fill="F2F2F2" w:themeFill="background1" w:themeFillShade="F2"/>
          </w:tcPr>
          <w:p w14:paraId="039C0C6C" w14:textId="0A022A59" w:rsidR="007D43A7" w:rsidRPr="00F8020F" w:rsidRDefault="003614A3" w:rsidP="003614A3">
            <w:pPr>
              <w:pStyle w:val="NoSpacing"/>
              <w:tabs>
                <w:tab w:val="left" w:pos="397"/>
                <w:tab w:val="left" w:pos="794"/>
                <w:tab w:val="left" w:pos="1191"/>
                <w:tab w:val="left" w:pos="1588"/>
                <w:tab w:val="left" w:pos="1985"/>
              </w:tabs>
              <w:spacing w:before="40" w:after="40"/>
              <w:rPr>
                <w:rFonts w:ascii="Arial" w:hAnsi="Arial" w:cs="Arial"/>
                <w:sz w:val="20"/>
                <w:szCs w:val="20"/>
              </w:rPr>
            </w:pPr>
            <w:r w:rsidRPr="00F8020F">
              <w:rPr>
                <w:rFonts w:ascii="Arial" w:hAnsi="Arial" w:cs="Arial"/>
                <w:sz w:val="20"/>
                <w:szCs w:val="20"/>
                <w:lang w:val="es-ES_tradnl"/>
              </w:rPr>
              <w:t>Email</w:t>
            </w:r>
            <w:r w:rsidR="007D43A7" w:rsidRPr="00F8020F">
              <w:rPr>
                <w:rFonts w:ascii="Arial" w:hAnsi="Arial" w:cs="Arial"/>
                <w:sz w:val="20"/>
                <w:szCs w:val="20"/>
              </w:rPr>
              <w:t xml:space="preserve"> </w:t>
            </w:r>
          </w:p>
        </w:tc>
        <w:tc>
          <w:tcPr>
            <w:tcW w:w="4056" w:type="pct"/>
          </w:tcPr>
          <w:p w14:paraId="1CC322B3" w14:textId="77777777" w:rsidR="007D43A7" w:rsidRPr="00F8020F" w:rsidRDefault="007D43A7" w:rsidP="00B8161E">
            <w:pPr>
              <w:pStyle w:val="NoSpacing"/>
              <w:tabs>
                <w:tab w:val="left" w:pos="397"/>
                <w:tab w:val="left" w:pos="794"/>
                <w:tab w:val="left" w:pos="1191"/>
                <w:tab w:val="left" w:pos="1588"/>
                <w:tab w:val="left" w:pos="1985"/>
              </w:tabs>
              <w:spacing w:before="40" w:after="40"/>
              <w:rPr>
                <w:rFonts w:ascii="Arial" w:hAnsi="Arial" w:cs="Arial"/>
                <w:sz w:val="20"/>
                <w:szCs w:val="20"/>
              </w:rPr>
            </w:pPr>
          </w:p>
        </w:tc>
      </w:tr>
      <w:tr w:rsidR="00F8020F" w:rsidRPr="00F8020F" w14:paraId="580DBD51" w14:textId="0517006D" w:rsidTr="008A5CC7">
        <w:tc>
          <w:tcPr>
            <w:tcW w:w="503" w:type="pct"/>
            <w:vMerge/>
            <w:shd w:val="clear" w:color="auto" w:fill="D9D9D9" w:themeFill="background1" w:themeFillShade="D9"/>
            <w:vAlign w:val="center"/>
          </w:tcPr>
          <w:p w14:paraId="6728BB3F" w14:textId="435F9815" w:rsidR="007D43A7" w:rsidRPr="00F8020F" w:rsidRDefault="007D43A7" w:rsidP="00B8161E">
            <w:pPr>
              <w:pStyle w:val="NoSpacing"/>
              <w:tabs>
                <w:tab w:val="left" w:pos="397"/>
                <w:tab w:val="left" w:pos="794"/>
                <w:tab w:val="left" w:pos="1191"/>
                <w:tab w:val="left" w:pos="1588"/>
                <w:tab w:val="left" w:pos="1985"/>
              </w:tabs>
              <w:spacing w:before="40" w:after="40"/>
              <w:rPr>
                <w:rFonts w:ascii="Arial" w:hAnsi="Arial" w:cs="Arial"/>
                <w:b/>
                <w:bCs/>
                <w:sz w:val="20"/>
                <w:szCs w:val="20"/>
              </w:rPr>
            </w:pPr>
          </w:p>
        </w:tc>
        <w:tc>
          <w:tcPr>
            <w:tcW w:w="442" w:type="pct"/>
            <w:shd w:val="clear" w:color="auto" w:fill="F2F2F2" w:themeFill="background1" w:themeFillShade="F2"/>
          </w:tcPr>
          <w:p w14:paraId="20A43EE6" w14:textId="07A3EB74" w:rsidR="007D43A7" w:rsidRPr="00F8020F" w:rsidRDefault="007D43A7" w:rsidP="00B8161E">
            <w:pPr>
              <w:pStyle w:val="NoSpacing"/>
              <w:tabs>
                <w:tab w:val="left" w:pos="397"/>
                <w:tab w:val="left" w:pos="794"/>
                <w:tab w:val="left" w:pos="1191"/>
                <w:tab w:val="left" w:pos="1588"/>
                <w:tab w:val="left" w:pos="1985"/>
              </w:tabs>
              <w:spacing w:before="40" w:after="40"/>
              <w:rPr>
                <w:rFonts w:ascii="Arial" w:hAnsi="Arial" w:cs="Arial"/>
                <w:sz w:val="20"/>
                <w:szCs w:val="20"/>
              </w:rPr>
            </w:pPr>
            <w:proofErr w:type="spellStart"/>
            <w:r w:rsidRPr="00F8020F">
              <w:rPr>
                <w:rFonts w:ascii="Arial" w:hAnsi="Arial" w:cs="Arial"/>
                <w:sz w:val="20"/>
                <w:szCs w:val="20"/>
              </w:rPr>
              <w:t>Ot</w:t>
            </w:r>
            <w:r w:rsidR="00682DCC" w:rsidRPr="00F8020F">
              <w:rPr>
                <w:rFonts w:ascii="Arial" w:hAnsi="Arial" w:cs="Arial"/>
                <w:sz w:val="20"/>
                <w:szCs w:val="20"/>
              </w:rPr>
              <w:t>ro</w:t>
            </w:r>
            <w:proofErr w:type="spellEnd"/>
            <w:r w:rsidRPr="00F8020F">
              <w:rPr>
                <w:rFonts w:ascii="Arial" w:hAnsi="Arial" w:cs="Arial"/>
                <w:sz w:val="20"/>
                <w:szCs w:val="20"/>
              </w:rPr>
              <w:t xml:space="preserve"> </w:t>
            </w:r>
          </w:p>
        </w:tc>
        <w:tc>
          <w:tcPr>
            <w:tcW w:w="4056" w:type="pct"/>
          </w:tcPr>
          <w:p w14:paraId="5E780F71" w14:textId="6A15738A" w:rsidR="00A61F22" w:rsidRPr="00F8020F" w:rsidRDefault="00A61F22" w:rsidP="00B8161E">
            <w:pPr>
              <w:pStyle w:val="NoSpacing"/>
              <w:tabs>
                <w:tab w:val="left" w:pos="397"/>
                <w:tab w:val="left" w:pos="794"/>
                <w:tab w:val="left" w:pos="1191"/>
                <w:tab w:val="left" w:pos="1588"/>
                <w:tab w:val="left" w:pos="1985"/>
              </w:tabs>
              <w:spacing w:before="40" w:after="40"/>
              <w:rPr>
                <w:rFonts w:ascii="Arial" w:hAnsi="Arial" w:cs="Arial"/>
                <w:sz w:val="20"/>
                <w:szCs w:val="20"/>
              </w:rPr>
            </w:pPr>
          </w:p>
        </w:tc>
      </w:tr>
    </w:tbl>
    <w:p w14:paraId="459597E6" w14:textId="77777777" w:rsidR="003614A3" w:rsidRPr="00F8020F" w:rsidRDefault="003614A3" w:rsidP="00B8161E">
      <w:pPr>
        <w:pStyle w:val="NoSpacing"/>
        <w:tabs>
          <w:tab w:val="left" w:pos="397"/>
          <w:tab w:val="left" w:pos="794"/>
          <w:tab w:val="left" w:pos="1191"/>
          <w:tab w:val="left" w:pos="1588"/>
          <w:tab w:val="left" w:pos="1985"/>
        </w:tabs>
        <w:spacing w:after="240"/>
        <w:rPr>
          <w:rFonts w:ascii="Arial" w:hAnsi="Arial" w:cs="Arial"/>
          <w:sz w:val="20"/>
          <w:szCs w:val="20"/>
        </w:rPr>
      </w:pPr>
    </w:p>
    <w:p w14:paraId="78FF88DA" w14:textId="7FC369F8" w:rsidR="003614A3" w:rsidRPr="00F8020F" w:rsidRDefault="003D6279" w:rsidP="000760B0">
      <w:pPr>
        <w:rPr>
          <w:rFonts w:cs="Arial"/>
          <w:color w:val="auto"/>
          <w:lang w:val="es-ES"/>
        </w:rPr>
      </w:pPr>
      <w:r w:rsidRPr="00F8020F">
        <w:rPr>
          <w:rFonts w:cs="Arial"/>
          <w:color w:val="auto"/>
          <w:lang w:val="es-ES_tradnl"/>
        </w:rPr>
        <w:t xml:space="preserve">Sírvase completar y remitir este cuestionario a la Secretaría </w:t>
      </w:r>
      <w:r w:rsidRPr="00F8020F">
        <w:rPr>
          <w:rFonts w:cs="Arial"/>
          <w:b/>
          <w:bCs/>
          <w:color w:val="auto"/>
          <w:lang w:val="es-ES_tradnl"/>
        </w:rPr>
        <w:t xml:space="preserve">a más tardar el </w:t>
      </w:r>
      <w:r w:rsidR="00E23B07" w:rsidRPr="00F8020F">
        <w:rPr>
          <w:rFonts w:cs="Arial"/>
          <w:b/>
          <w:bCs/>
          <w:color w:val="auto"/>
          <w:lang w:val="es-ES"/>
        </w:rPr>
        <w:t>3</w:t>
      </w:r>
      <w:r w:rsidR="00673A3C" w:rsidRPr="00F8020F">
        <w:rPr>
          <w:rFonts w:cs="Arial"/>
          <w:b/>
          <w:bCs/>
          <w:color w:val="auto"/>
          <w:lang w:val="es-ES"/>
        </w:rPr>
        <w:t>1</w:t>
      </w:r>
      <w:r w:rsidR="00223F7C" w:rsidRPr="00F8020F">
        <w:rPr>
          <w:rFonts w:cs="Arial"/>
          <w:b/>
          <w:bCs/>
          <w:color w:val="auto"/>
          <w:lang w:val="es-ES"/>
        </w:rPr>
        <w:t xml:space="preserve"> </w:t>
      </w:r>
      <w:r w:rsidRPr="00F8020F">
        <w:rPr>
          <w:rFonts w:cs="Arial"/>
          <w:b/>
          <w:bCs/>
          <w:color w:val="auto"/>
          <w:lang w:val="es-ES"/>
        </w:rPr>
        <w:t>de julio</w:t>
      </w:r>
      <w:r w:rsidR="00223F7C" w:rsidRPr="00F8020F">
        <w:rPr>
          <w:rFonts w:cs="Arial"/>
          <w:b/>
          <w:bCs/>
          <w:color w:val="auto"/>
          <w:lang w:val="es-ES"/>
        </w:rPr>
        <w:t xml:space="preserve"> </w:t>
      </w:r>
      <w:r w:rsidRPr="00F8020F">
        <w:rPr>
          <w:rFonts w:cs="Arial"/>
          <w:b/>
          <w:bCs/>
          <w:color w:val="auto"/>
          <w:lang w:val="es-ES"/>
        </w:rPr>
        <w:t xml:space="preserve">de </w:t>
      </w:r>
      <w:r w:rsidR="00223F7C" w:rsidRPr="00F8020F">
        <w:rPr>
          <w:rFonts w:cs="Arial"/>
          <w:b/>
          <w:bCs/>
          <w:color w:val="auto"/>
          <w:lang w:val="es-ES"/>
        </w:rPr>
        <w:t>202</w:t>
      </w:r>
      <w:r w:rsidR="00673A3C" w:rsidRPr="00F8020F">
        <w:rPr>
          <w:rFonts w:cs="Arial"/>
          <w:b/>
          <w:bCs/>
          <w:color w:val="auto"/>
          <w:lang w:val="es-ES"/>
        </w:rPr>
        <w:t>3</w:t>
      </w:r>
      <w:r w:rsidR="00223F7C" w:rsidRPr="00F8020F">
        <w:rPr>
          <w:rFonts w:cs="Arial"/>
          <w:color w:val="auto"/>
          <w:lang w:val="es-ES"/>
        </w:rPr>
        <w:t xml:space="preserve"> </w:t>
      </w:r>
      <w:r w:rsidRPr="00F8020F">
        <w:rPr>
          <w:rFonts w:cs="Arial"/>
          <w:color w:val="auto"/>
          <w:lang w:val="es-ES"/>
        </w:rPr>
        <w:t>a</w:t>
      </w:r>
      <w:r w:rsidR="00F418DC">
        <w:rPr>
          <w:rFonts w:cs="Arial"/>
          <w:color w:val="auto"/>
          <w:lang w:val="es-ES"/>
        </w:rPr>
        <w:t>:</w:t>
      </w:r>
      <w:r w:rsidR="00463B97" w:rsidRPr="00F8020F">
        <w:rPr>
          <w:rFonts w:cs="Arial"/>
          <w:color w:val="auto"/>
          <w:lang w:val="es-ES"/>
        </w:rPr>
        <w:t xml:space="preserve"> </w:t>
      </w:r>
      <w:hyperlink r:id="rId11" w:history="1">
        <w:r w:rsidR="00463B97" w:rsidRPr="00F8020F">
          <w:rPr>
            <w:rStyle w:val="Hyperlink"/>
            <w:rFonts w:cs="Arial"/>
            <w:color w:val="auto"/>
            <w:lang w:val="es-ES"/>
          </w:rPr>
          <w:t>info@cites.org</w:t>
        </w:r>
      </w:hyperlink>
      <w:r w:rsidR="00F418DC" w:rsidRPr="00F418DC">
        <w:rPr>
          <w:rStyle w:val="Hyperlink"/>
          <w:rFonts w:cs="Arial"/>
          <w:color w:val="auto"/>
          <w:lang w:val="es-ES"/>
        </w:rPr>
        <w:t>,</w:t>
      </w:r>
      <w:r w:rsidR="00463B97" w:rsidRPr="00F8020F">
        <w:rPr>
          <w:rFonts w:cs="Arial"/>
          <w:color w:val="auto"/>
          <w:lang w:val="es-ES"/>
        </w:rPr>
        <w:t xml:space="preserve"> </w:t>
      </w:r>
      <w:r w:rsidR="00F8020F" w:rsidRPr="00F8020F">
        <w:rPr>
          <w:rFonts w:cs="Arial"/>
          <w:color w:val="auto"/>
          <w:lang w:val="es-ES"/>
        </w:rPr>
        <w:t>con copia a</w:t>
      </w:r>
      <w:r w:rsidR="00F418DC">
        <w:rPr>
          <w:rFonts w:cs="Arial"/>
          <w:color w:val="auto"/>
          <w:lang w:val="es-ES"/>
        </w:rPr>
        <w:t>:</w:t>
      </w:r>
      <w:r w:rsidR="00223F7C" w:rsidRPr="00F8020F">
        <w:rPr>
          <w:rFonts w:cs="Arial"/>
          <w:color w:val="auto"/>
          <w:lang w:val="es-ES"/>
        </w:rPr>
        <w:t xml:space="preserve"> </w:t>
      </w:r>
      <w:hyperlink r:id="rId12" w:history="1">
        <w:r w:rsidR="00223F7C" w:rsidRPr="00F8020F">
          <w:rPr>
            <w:rStyle w:val="Hyperlink"/>
            <w:rFonts w:cs="Arial"/>
            <w:color w:val="auto"/>
            <w:lang w:val="es-ES"/>
          </w:rPr>
          <w:t>yuan.liu@un.org</w:t>
        </w:r>
      </w:hyperlink>
      <w:r w:rsidR="00F418DC" w:rsidRPr="00EB35B9">
        <w:rPr>
          <w:rStyle w:val="Hyperlink"/>
          <w:rFonts w:cs="Arial"/>
          <w:color w:val="auto"/>
          <w:lang w:val="es-ES"/>
        </w:rPr>
        <w:t>.</w:t>
      </w:r>
    </w:p>
    <w:p w14:paraId="5DDF8AF6" w14:textId="2A560463" w:rsidR="003614A3" w:rsidRPr="00F8020F" w:rsidRDefault="003614A3" w:rsidP="003614A3">
      <w:pPr>
        <w:pStyle w:val="hg1"/>
        <w:keepNext/>
        <w:ind w:left="0" w:firstLine="0"/>
        <w:rPr>
          <w:rFonts w:cs="Arial"/>
          <w:b/>
          <w:bCs/>
          <w:lang w:val="es-ES"/>
        </w:rPr>
      </w:pPr>
      <w:r w:rsidRPr="00F8020F">
        <w:rPr>
          <w:rFonts w:cs="Arial"/>
          <w:b/>
          <w:bCs/>
          <w:lang w:val="es-ES_tradnl"/>
        </w:rPr>
        <w:t>Nota</w:t>
      </w:r>
    </w:p>
    <w:p w14:paraId="3568B44A" w14:textId="46F2D881" w:rsidR="003614A3" w:rsidRPr="00F8020F" w:rsidRDefault="003B1145" w:rsidP="00501B44">
      <w:pPr>
        <w:pStyle w:val="hg1"/>
        <w:rPr>
          <w:lang w:val="es-ES"/>
        </w:rPr>
      </w:pPr>
      <w:r w:rsidRPr="00F8020F">
        <w:rPr>
          <w:lang w:val="es-ES"/>
        </w:rPr>
        <w:tab/>
      </w:r>
      <w:r w:rsidR="00501B44" w:rsidRPr="00F8020F">
        <w:rPr>
          <w:lang w:val="es-ES_tradnl"/>
        </w:rPr>
        <w:t>En la Decisión 18.32 (Rev. CoP19), adoptada en la 19ª reunión de la Conferencia de las Partes en la CITES, se encarga a la Secretaría que realice un estudio sobre las experiencias y las enseñanzas extraídas al hacer participar a los pueblos indígenas y las comunidades locales en los procesos de la CITES.</w:t>
      </w:r>
      <w:r w:rsidRPr="00F8020F">
        <w:rPr>
          <w:lang w:val="es-ES"/>
        </w:rPr>
        <w:t xml:space="preserve"> </w:t>
      </w:r>
      <w:r w:rsidR="00501B44" w:rsidRPr="00F8020F">
        <w:rPr>
          <w:lang w:val="es-ES_tradnl"/>
        </w:rPr>
        <w:t>De conformidad con esta decisión y para los fines de este estudio, debe entenderse que la expresión “pueblos indígenas y comunidades locales” (denominada en adelante los “IPLC”) incluye a las comunidades rurales.</w:t>
      </w:r>
    </w:p>
    <w:p w14:paraId="730C965B" w14:textId="4BC48A90" w:rsidR="00E66F60" w:rsidRPr="00F8020F" w:rsidRDefault="00501B44" w:rsidP="00501B44">
      <w:pPr>
        <w:pStyle w:val="hg1"/>
        <w:rPr>
          <w:rFonts w:cs="Arial"/>
          <w:b/>
          <w:bCs/>
          <w:lang w:val="es-ES"/>
        </w:rPr>
      </w:pPr>
      <w:r w:rsidRPr="00F8020F">
        <w:rPr>
          <w:rFonts w:cs="Arial"/>
          <w:b/>
          <w:bCs/>
          <w:lang w:val="es-ES_tradnl"/>
        </w:rPr>
        <w:t>1.</w:t>
      </w:r>
      <w:r w:rsidRPr="00F8020F">
        <w:rPr>
          <w:rFonts w:cs="Arial"/>
          <w:bCs/>
          <w:lang w:val="es-ES_tradnl"/>
        </w:rPr>
        <w:tab/>
      </w:r>
      <w:r w:rsidRPr="00F8020F">
        <w:rPr>
          <w:rFonts w:cs="Arial"/>
          <w:b/>
          <w:bCs/>
          <w:lang w:val="es-ES_tradnl"/>
        </w:rPr>
        <w:t>Estado de los IPLC y su relación con las especies incluidas en los Apéndices de la CITES</w:t>
      </w:r>
    </w:p>
    <w:tbl>
      <w:tblPr>
        <w:tblStyle w:val="TableGrid"/>
        <w:tblW w:w="9213" w:type="dxa"/>
        <w:tblInd w:w="421" w:type="dxa"/>
        <w:tblCellMar>
          <w:top w:w="85" w:type="dxa"/>
          <w:left w:w="85" w:type="dxa"/>
          <w:bottom w:w="85" w:type="dxa"/>
          <w:right w:w="85" w:type="dxa"/>
        </w:tblCellMar>
        <w:tblLook w:val="04A0" w:firstRow="1" w:lastRow="0" w:firstColumn="1" w:lastColumn="0" w:noHBand="0" w:noVBand="1"/>
      </w:tblPr>
      <w:tblGrid>
        <w:gridCol w:w="563"/>
        <w:gridCol w:w="8650"/>
      </w:tblGrid>
      <w:tr w:rsidR="00F8020F" w:rsidRPr="00EB35B9" w14:paraId="0B5B6227" w14:textId="77777777" w:rsidTr="00C571A4">
        <w:tc>
          <w:tcPr>
            <w:tcW w:w="563" w:type="dxa"/>
          </w:tcPr>
          <w:p w14:paraId="44F12263" w14:textId="79D47FCA" w:rsidR="00E66F60" w:rsidRPr="00F8020F" w:rsidRDefault="00EC1D77" w:rsidP="007A7DA5">
            <w:pPr>
              <w:rPr>
                <w:rFonts w:cs="Arial"/>
                <w:color w:val="auto"/>
              </w:rPr>
            </w:pPr>
            <w:r w:rsidRPr="00F8020F">
              <w:rPr>
                <w:rFonts w:cs="Arial"/>
                <w:color w:val="auto"/>
              </w:rPr>
              <w:t>1</w:t>
            </w:r>
            <w:r w:rsidR="00E66F60" w:rsidRPr="00F8020F">
              <w:rPr>
                <w:rFonts w:cs="Arial"/>
                <w:color w:val="auto"/>
              </w:rPr>
              <w:t>.1</w:t>
            </w:r>
          </w:p>
        </w:tc>
        <w:tc>
          <w:tcPr>
            <w:tcW w:w="8650" w:type="dxa"/>
          </w:tcPr>
          <w:p w14:paraId="1DB57EAE" w14:textId="6978B904" w:rsidR="003614A3" w:rsidRPr="00F8020F" w:rsidRDefault="00D77D0D" w:rsidP="00D77D0D">
            <w:pPr>
              <w:rPr>
                <w:rFonts w:cs="Arial"/>
                <w:color w:val="auto"/>
                <w:lang w:val="es-ES"/>
              </w:rPr>
            </w:pPr>
            <w:r w:rsidRPr="00F8020F">
              <w:rPr>
                <w:rFonts w:cs="Arial"/>
                <w:color w:val="auto"/>
                <w:lang w:val="es-ES_tradnl"/>
              </w:rPr>
              <w:t xml:space="preserve"> ¿Cuántos grupos IPLC ampliamente reconocidos hay en su país?</w:t>
            </w:r>
            <w:r w:rsidR="000B7512" w:rsidRPr="00F8020F">
              <w:rPr>
                <w:rFonts w:cs="Arial"/>
                <w:color w:val="auto"/>
                <w:lang w:val="es-ES"/>
              </w:rPr>
              <w:t xml:space="preserve"> </w:t>
            </w:r>
            <w:r w:rsidRPr="00F8020F">
              <w:rPr>
                <w:rFonts w:cs="Arial"/>
                <w:color w:val="auto"/>
                <w:lang w:val="es-ES_tradnl"/>
              </w:rPr>
              <w:t>Sírvase proporcionar toda la información que pueda, inclusive su estatuto jurídico, distribución, población, porcentaje de población nacional, la forma en que están organizados, etc.</w:t>
            </w:r>
          </w:p>
          <w:p w14:paraId="19C7AD24" w14:textId="77777777" w:rsidR="003614A3" w:rsidRPr="00F8020F" w:rsidRDefault="003614A3" w:rsidP="007A7DA5">
            <w:pPr>
              <w:rPr>
                <w:rFonts w:cs="Arial"/>
                <w:color w:val="auto"/>
                <w:lang w:val="es-ES"/>
              </w:rPr>
            </w:pPr>
          </w:p>
          <w:p w14:paraId="697D6A14" w14:textId="0942F780" w:rsidR="00514C34" w:rsidRPr="00F8020F" w:rsidRDefault="00514C34" w:rsidP="007A7DA5">
            <w:pPr>
              <w:rPr>
                <w:rFonts w:cs="Arial"/>
                <w:color w:val="auto"/>
                <w:lang w:val="es-ES"/>
              </w:rPr>
            </w:pPr>
          </w:p>
        </w:tc>
      </w:tr>
      <w:tr w:rsidR="00F8020F" w:rsidRPr="00EB35B9" w14:paraId="3B00B661" w14:textId="77777777" w:rsidTr="00C571A4">
        <w:tc>
          <w:tcPr>
            <w:tcW w:w="563" w:type="dxa"/>
          </w:tcPr>
          <w:p w14:paraId="574A14BD" w14:textId="3DF5457D" w:rsidR="00DE6F6E" w:rsidRPr="00F8020F" w:rsidRDefault="00DE6F6E" w:rsidP="00152BBE">
            <w:pPr>
              <w:rPr>
                <w:rFonts w:cs="Arial"/>
                <w:color w:val="auto"/>
              </w:rPr>
            </w:pPr>
            <w:r w:rsidRPr="00F8020F">
              <w:rPr>
                <w:rFonts w:cs="Arial"/>
                <w:color w:val="auto"/>
              </w:rPr>
              <w:t>1.2</w:t>
            </w:r>
          </w:p>
        </w:tc>
        <w:tc>
          <w:tcPr>
            <w:tcW w:w="8650" w:type="dxa"/>
          </w:tcPr>
          <w:p w14:paraId="2D4C064E" w14:textId="4454E6DB" w:rsidR="003614A3" w:rsidRPr="00F8020F" w:rsidRDefault="00B36446" w:rsidP="00D77D0D">
            <w:pPr>
              <w:rPr>
                <w:rFonts w:cs="Arial"/>
                <w:color w:val="auto"/>
                <w:lang w:val="es-ES"/>
              </w:rPr>
            </w:pPr>
            <w:r>
              <w:rPr>
                <w:rFonts w:cs="Arial"/>
                <w:color w:val="auto"/>
                <w:lang w:val="es-ES_tradnl"/>
              </w:rPr>
              <w:t xml:space="preserve"> </w:t>
            </w:r>
            <w:r w:rsidR="00D77D0D" w:rsidRPr="00F8020F">
              <w:rPr>
                <w:rFonts w:cs="Arial"/>
                <w:color w:val="auto"/>
                <w:lang w:val="es-ES_tradnl"/>
              </w:rPr>
              <w:t>¿Aproximadamente qué porcentaje de los IPLC viven a proximidad de la fauna y la flora silvestre?</w:t>
            </w:r>
            <w:r w:rsidR="00335A24" w:rsidRPr="00F8020F">
              <w:rPr>
                <w:rFonts w:cs="Arial"/>
                <w:color w:val="auto"/>
                <w:lang w:val="es-ES"/>
              </w:rPr>
              <w:t xml:space="preserve"> </w:t>
            </w:r>
          </w:p>
          <w:p w14:paraId="4E3BFE49" w14:textId="77777777" w:rsidR="003614A3" w:rsidRPr="00F8020F" w:rsidRDefault="003614A3" w:rsidP="00152BBE">
            <w:pPr>
              <w:rPr>
                <w:rFonts w:cs="Arial"/>
                <w:color w:val="auto"/>
                <w:lang w:val="es-ES"/>
              </w:rPr>
            </w:pPr>
          </w:p>
          <w:p w14:paraId="500A6CE7" w14:textId="0C143F0C" w:rsidR="00DE6F6E" w:rsidRPr="00F8020F" w:rsidRDefault="00DE6F6E" w:rsidP="00152BBE">
            <w:pPr>
              <w:rPr>
                <w:rFonts w:cs="Arial"/>
                <w:color w:val="auto"/>
                <w:lang w:val="es-ES"/>
              </w:rPr>
            </w:pPr>
          </w:p>
        </w:tc>
      </w:tr>
      <w:tr w:rsidR="00F8020F" w:rsidRPr="00EB35B9" w14:paraId="1243174E" w14:textId="77777777" w:rsidTr="00C571A4">
        <w:tc>
          <w:tcPr>
            <w:tcW w:w="563" w:type="dxa"/>
          </w:tcPr>
          <w:p w14:paraId="69179B8C" w14:textId="62B599EB" w:rsidR="007614B0" w:rsidRPr="00F8020F" w:rsidRDefault="007614B0" w:rsidP="00152BBE">
            <w:pPr>
              <w:rPr>
                <w:rFonts w:cs="Arial"/>
                <w:color w:val="auto"/>
              </w:rPr>
            </w:pPr>
            <w:r w:rsidRPr="00F8020F">
              <w:rPr>
                <w:rFonts w:cs="Arial"/>
                <w:color w:val="auto"/>
              </w:rPr>
              <w:t>1.3</w:t>
            </w:r>
          </w:p>
        </w:tc>
        <w:tc>
          <w:tcPr>
            <w:tcW w:w="8650" w:type="dxa"/>
          </w:tcPr>
          <w:p w14:paraId="369A5B97" w14:textId="0569BBC3" w:rsidR="003614A3" w:rsidRPr="00F8020F" w:rsidRDefault="00B36446" w:rsidP="00D77D0D">
            <w:pPr>
              <w:rPr>
                <w:rFonts w:cs="Arial"/>
                <w:color w:val="auto"/>
                <w:lang w:val="es-ES"/>
              </w:rPr>
            </w:pPr>
            <w:r>
              <w:rPr>
                <w:rFonts w:cs="Arial"/>
                <w:color w:val="auto"/>
                <w:lang w:val="es-ES_tradnl"/>
              </w:rPr>
              <w:t xml:space="preserve"> </w:t>
            </w:r>
            <w:r w:rsidR="00D77D0D" w:rsidRPr="00F8020F">
              <w:rPr>
                <w:rFonts w:cs="Arial"/>
                <w:color w:val="auto"/>
                <w:lang w:val="es-ES_tradnl"/>
              </w:rPr>
              <w:t>¿Tienen los IPLC en su país acceso legal a la fauna y la flora silvestre para apoyar sus medios de subsistencia, ya sea con fines de subsistencia o de no subsistencia?</w:t>
            </w:r>
            <w:r w:rsidR="00DD2606" w:rsidRPr="00F8020F">
              <w:rPr>
                <w:rFonts w:cs="Arial"/>
                <w:color w:val="auto"/>
                <w:lang w:val="es-ES"/>
              </w:rPr>
              <w:t xml:space="preserve"> </w:t>
            </w:r>
            <w:r w:rsidR="00D77D0D" w:rsidRPr="00F8020F">
              <w:rPr>
                <w:rFonts w:cs="Arial"/>
                <w:color w:val="auto"/>
                <w:lang w:val="es-ES_tradnl"/>
              </w:rPr>
              <w:t>Sírvase indicar si tienen derecho al uso, la tenencia o la propiedad de la tierra y el porcentaje de animales silvestres que hay en las áreas protegidas.</w:t>
            </w:r>
          </w:p>
          <w:p w14:paraId="2D56EC0B" w14:textId="77777777" w:rsidR="003614A3" w:rsidRPr="00F8020F" w:rsidRDefault="003614A3" w:rsidP="000B7512">
            <w:pPr>
              <w:rPr>
                <w:rFonts w:cs="Arial"/>
                <w:color w:val="auto"/>
                <w:lang w:val="es-ES"/>
              </w:rPr>
            </w:pPr>
          </w:p>
          <w:p w14:paraId="49B7263F" w14:textId="0309E483" w:rsidR="00514C34" w:rsidRPr="00F8020F" w:rsidRDefault="00514C34" w:rsidP="000B7512">
            <w:pPr>
              <w:rPr>
                <w:rFonts w:cs="Arial"/>
                <w:color w:val="auto"/>
                <w:lang w:val="es-ES"/>
              </w:rPr>
            </w:pPr>
          </w:p>
        </w:tc>
      </w:tr>
      <w:tr w:rsidR="00152BBE" w:rsidRPr="00EB35B9" w14:paraId="23967703" w14:textId="77777777" w:rsidTr="00C571A4">
        <w:tc>
          <w:tcPr>
            <w:tcW w:w="563" w:type="dxa"/>
          </w:tcPr>
          <w:p w14:paraId="1946E14F" w14:textId="27C1CDA8" w:rsidR="00152BBE" w:rsidRPr="00F8020F" w:rsidRDefault="00152BBE" w:rsidP="00152BBE">
            <w:pPr>
              <w:rPr>
                <w:rFonts w:cs="Arial"/>
                <w:color w:val="auto"/>
              </w:rPr>
            </w:pPr>
            <w:r w:rsidRPr="00F8020F">
              <w:rPr>
                <w:rFonts w:cs="Arial"/>
                <w:color w:val="auto"/>
              </w:rPr>
              <w:lastRenderedPageBreak/>
              <w:t>1.</w:t>
            </w:r>
            <w:r w:rsidR="007614B0" w:rsidRPr="00F8020F">
              <w:rPr>
                <w:rFonts w:cs="Arial"/>
                <w:color w:val="auto"/>
              </w:rPr>
              <w:t>4</w:t>
            </w:r>
          </w:p>
        </w:tc>
        <w:tc>
          <w:tcPr>
            <w:tcW w:w="8650" w:type="dxa"/>
          </w:tcPr>
          <w:p w14:paraId="531CBB05" w14:textId="5A8D9A6A" w:rsidR="003614A3" w:rsidRPr="00F8020F" w:rsidRDefault="00B36446" w:rsidP="00F14692">
            <w:pPr>
              <w:rPr>
                <w:rFonts w:cs="Arial"/>
                <w:color w:val="auto"/>
                <w:lang w:val="es-ES"/>
              </w:rPr>
            </w:pPr>
            <w:r>
              <w:rPr>
                <w:rFonts w:cs="Arial"/>
                <w:color w:val="auto"/>
                <w:lang w:val="es-ES_tradnl"/>
              </w:rPr>
              <w:t xml:space="preserve"> </w:t>
            </w:r>
            <w:r w:rsidR="00F14692" w:rsidRPr="00F8020F">
              <w:rPr>
                <w:rFonts w:cs="Arial"/>
                <w:color w:val="auto"/>
                <w:lang w:val="es-ES_tradnl"/>
              </w:rPr>
              <w:t>¿Están reconocidos los IPLC y sus derechos en los marcos legales de su país?</w:t>
            </w:r>
            <w:r w:rsidR="00E87B18" w:rsidRPr="00F8020F">
              <w:rPr>
                <w:rFonts w:cs="Arial"/>
                <w:color w:val="auto"/>
                <w:lang w:val="es-ES"/>
              </w:rPr>
              <w:t xml:space="preserve"> </w:t>
            </w:r>
            <w:r w:rsidR="00F14692" w:rsidRPr="00F8020F">
              <w:rPr>
                <w:rFonts w:cs="Arial"/>
                <w:color w:val="auto"/>
                <w:lang w:val="es-ES_tradnl"/>
              </w:rPr>
              <w:t>Sírvase proporcionar los documentos o referencias pertinentes (</w:t>
            </w:r>
            <w:proofErr w:type="spellStart"/>
            <w:r w:rsidR="00F14692" w:rsidRPr="00F8020F">
              <w:rPr>
                <w:rFonts w:cs="Arial"/>
                <w:color w:val="auto"/>
                <w:lang w:val="es-ES_tradnl"/>
              </w:rPr>
              <w:t>hyperenlaces</w:t>
            </w:r>
            <w:proofErr w:type="spellEnd"/>
            <w:r w:rsidR="00F14692" w:rsidRPr="00F8020F">
              <w:rPr>
                <w:rFonts w:cs="Arial"/>
                <w:color w:val="auto"/>
                <w:lang w:val="es-ES_tradnl"/>
              </w:rPr>
              <w:t>) y/o explicar las características principales de esa legislación, inclusive los mecanismos legales y de otro tipo existentes que permiten a los IPLC organizarse y/a obtener esos derechos.</w:t>
            </w:r>
          </w:p>
          <w:p w14:paraId="42C6AA14" w14:textId="77777777" w:rsidR="003614A3" w:rsidRPr="00F8020F" w:rsidRDefault="003614A3" w:rsidP="00152BBE">
            <w:pPr>
              <w:rPr>
                <w:rFonts w:cs="Arial"/>
                <w:color w:val="auto"/>
                <w:lang w:val="es-ES"/>
              </w:rPr>
            </w:pPr>
          </w:p>
          <w:p w14:paraId="4F3E497F" w14:textId="206998C2" w:rsidR="00E84B34" w:rsidRPr="00F8020F" w:rsidRDefault="00E84B34" w:rsidP="00152BBE">
            <w:pPr>
              <w:rPr>
                <w:rFonts w:cs="Arial"/>
                <w:color w:val="auto"/>
                <w:lang w:val="es-ES"/>
              </w:rPr>
            </w:pPr>
          </w:p>
        </w:tc>
      </w:tr>
    </w:tbl>
    <w:p w14:paraId="43E61583" w14:textId="77777777" w:rsidR="003614A3" w:rsidRPr="00F8020F" w:rsidRDefault="003614A3" w:rsidP="00E66F60">
      <w:pPr>
        <w:jc w:val="left"/>
        <w:rPr>
          <w:rFonts w:cs="Arial"/>
          <w:color w:val="auto"/>
          <w:lang w:val="es-ES"/>
        </w:rPr>
      </w:pPr>
    </w:p>
    <w:p w14:paraId="4318E234" w14:textId="262AF333" w:rsidR="00A964DF" w:rsidRPr="00F8020F" w:rsidRDefault="00F14692" w:rsidP="00F14692">
      <w:pPr>
        <w:pStyle w:val="hg1"/>
        <w:rPr>
          <w:b/>
          <w:bCs/>
        </w:rPr>
      </w:pPr>
      <w:r w:rsidRPr="00F8020F">
        <w:rPr>
          <w:b/>
          <w:bCs/>
          <w:lang w:val="es-ES_tradnl"/>
        </w:rPr>
        <w:t>2.</w:t>
      </w:r>
      <w:r w:rsidRPr="00F8020F">
        <w:rPr>
          <w:b/>
          <w:bCs/>
          <w:lang w:val="es-ES_tradnl"/>
        </w:rPr>
        <w:tab/>
        <w:t>Magnitud y forma de participación</w:t>
      </w:r>
    </w:p>
    <w:tbl>
      <w:tblPr>
        <w:tblStyle w:val="TableGrid"/>
        <w:tblW w:w="9213" w:type="dxa"/>
        <w:tblInd w:w="421" w:type="dxa"/>
        <w:tblCellMar>
          <w:top w:w="85" w:type="dxa"/>
          <w:left w:w="85" w:type="dxa"/>
          <w:bottom w:w="85" w:type="dxa"/>
          <w:right w:w="85" w:type="dxa"/>
        </w:tblCellMar>
        <w:tblLook w:val="04A0" w:firstRow="1" w:lastRow="0" w:firstColumn="1" w:lastColumn="0" w:noHBand="0" w:noVBand="1"/>
      </w:tblPr>
      <w:tblGrid>
        <w:gridCol w:w="464"/>
        <w:gridCol w:w="8749"/>
      </w:tblGrid>
      <w:tr w:rsidR="00F8020F" w:rsidRPr="00F8020F" w14:paraId="35C77ADA" w14:textId="77777777" w:rsidTr="00C571A4">
        <w:tc>
          <w:tcPr>
            <w:tcW w:w="464" w:type="dxa"/>
          </w:tcPr>
          <w:p w14:paraId="31F073FF" w14:textId="68060F19" w:rsidR="00A964DF" w:rsidRPr="00F8020F" w:rsidRDefault="00675AE3" w:rsidP="001068E8">
            <w:pPr>
              <w:rPr>
                <w:rFonts w:cs="Arial"/>
                <w:color w:val="auto"/>
              </w:rPr>
            </w:pPr>
            <w:r w:rsidRPr="00F8020F">
              <w:rPr>
                <w:rFonts w:cs="Arial"/>
                <w:color w:val="auto"/>
              </w:rPr>
              <w:t>2</w:t>
            </w:r>
            <w:r w:rsidR="00A964DF" w:rsidRPr="00F8020F">
              <w:rPr>
                <w:rFonts w:cs="Arial"/>
                <w:color w:val="auto"/>
              </w:rPr>
              <w:t>.1</w:t>
            </w:r>
          </w:p>
        </w:tc>
        <w:tc>
          <w:tcPr>
            <w:tcW w:w="8749" w:type="dxa"/>
          </w:tcPr>
          <w:p w14:paraId="216E0706" w14:textId="65D94088" w:rsidR="003614A3" w:rsidRPr="00F8020F" w:rsidRDefault="00B36446" w:rsidP="00F14692">
            <w:pPr>
              <w:tabs>
                <w:tab w:val="clear" w:pos="397"/>
                <w:tab w:val="clear" w:pos="794"/>
                <w:tab w:val="clear" w:pos="1191"/>
                <w:tab w:val="clear" w:pos="1588"/>
                <w:tab w:val="clear" w:pos="1985"/>
              </w:tabs>
              <w:rPr>
                <w:rFonts w:eastAsia="Times New Roman" w:cs="Arial"/>
                <w:color w:val="auto"/>
                <w:kern w:val="0"/>
                <w:shd w:val="clear" w:color="auto" w:fill="FFFFFF"/>
                <w:lang w:val="en-US"/>
              </w:rPr>
            </w:pPr>
            <w:r>
              <w:rPr>
                <w:rFonts w:eastAsia="Times New Roman" w:cs="Arial"/>
                <w:color w:val="auto"/>
                <w:kern w:val="0"/>
                <w:shd w:val="clear" w:color="auto" w:fill="FFFFFF"/>
                <w:lang w:val="es-ES_tradnl"/>
              </w:rPr>
              <w:t xml:space="preserve"> </w:t>
            </w:r>
            <w:r w:rsidR="00F14692" w:rsidRPr="00F8020F">
              <w:rPr>
                <w:rFonts w:eastAsia="Times New Roman" w:cs="Arial"/>
                <w:color w:val="auto"/>
                <w:kern w:val="0"/>
                <w:shd w:val="clear" w:color="auto" w:fill="FFFFFF"/>
                <w:lang w:val="es-ES_tradnl"/>
              </w:rPr>
              <w:t>¿Han participado los IPLC en los procesos de la CITES a nivel local, nacional o internacional?</w:t>
            </w:r>
            <w:r w:rsidR="000852D7" w:rsidRPr="00F8020F">
              <w:rPr>
                <w:rFonts w:eastAsia="Times New Roman" w:cs="Arial"/>
                <w:color w:val="auto"/>
                <w:kern w:val="0"/>
                <w:shd w:val="clear" w:color="auto" w:fill="FFFFFF"/>
                <w:lang w:val="es-ES"/>
              </w:rPr>
              <w:t xml:space="preserve">  </w:t>
            </w:r>
            <w:r w:rsidR="00F14692" w:rsidRPr="00F8020F">
              <w:rPr>
                <w:rFonts w:eastAsia="Times New Roman" w:cs="Arial"/>
                <w:color w:val="auto"/>
                <w:kern w:val="0"/>
                <w:shd w:val="clear" w:color="auto" w:fill="FFFFFF"/>
                <w:lang w:val="es-ES_tradnl"/>
              </w:rPr>
              <w:t>Esto podría incluir, sin limitarse a ello, la gestión, la conservación, la designación del estado jurídico o la utilización de las especies nativas incluidas en los Apéndices de la CITES, la preparación de una posición nacional sobre una cuestión que ha de abordarse en las reuniones de la CITES, la adopción de medidas legislativas o administrativas a nivel nacional o local que les afectará, y/o la participación en las reuniones de la CITES como un miembro de la delegación nacional.</w:t>
            </w:r>
            <w:r w:rsidR="000852D7" w:rsidRPr="00F8020F">
              <w:rPr>
                <w:rFonts w:eastAsia="Times New Roman" w:cs="Arial"/>
                <w:color w:val="auto"/>
                <w:kern w:val="0"/>
                <w:shd w:val="clear" w:color="auto" w:fill="FFFFFF"/>
                <w:lang w:val="es-ES"/>
              </w:rPr>
              <w:t xml:space="preserve"> </w:t>
            </w:r>
            <w:r w:rsidR="00F14692" w:rsidRPr="00F8020F">
              <w:rPr>
                <w:rFonts w:eastAsia="Times New Roman" w:cs="Arial"/>
                <w:color w:val="auto"/>
                <w:kern w:val="0"/>
                <w:shd w:val="clear" w:color="auto" w:fill="FFFFFF"/>
                <w:lang w:val="es-ES_tradnl"/>
              </w:rPr>
              <w:t>Sírvase facilitar ejemplos.</w:t>
            </w:r>
          </w:p>
          <w:p w14:paraId="4E2ADCC1" w14:textId="77777777" w:rsidR="003614A3" w:rsidRPr="00F8020F" w:rsidRDefault="003614A3" w:rsidP="001068E8">
            <w:pPr>
              <w:tabs>
                <w:tab w:val="clear" w:pos="397"/>
                <w:tab w:val="clear" w:pos="794"/>
                <w:tab w:val="clear" w:pos="1191"/>
                <w:tab w:val="clear" w:pos="1588"/>
                <w:tab w:val="clear" w:pos="1985"/>
              </w:tabs>
              <w:jc w:val="left"/>
              <w:rPr>
                <w:rFonts w:eastAsia="Times New Roman" w:cs="Arial"/>
                <w:color w:val="auto"/>
                <w:spacing w:val="0"/>
                <w:kern w:val="0"/>
                <w:lang w:val="en-US"/>
              </w:rPr>
            </w:pPr>
          </w:p>
          <w:p w14:paraId="0973AD2E" w14:textId="2713CA2A" w:rsidR="00514C34" w:rsidRPr="00F8020F" w:rsidRDefault="00514C34" w:rsidP="001068E8">
            <w:pPr>
              <w:rPr>
                <w:rFonts w:cs="Arial"/>
                <w:color w:val="auto"/>
              </w:rPr>
            </w:pPr>
          </w:p>
        </w:tc>
      </w:tr>
      <w:tr w:rsidR="00F8020F" w:rsidRPr="00F8020F" w14:paraId="6A20696C" w14:textId="77777777" w:rsidTr="00C571A4">
        <w:tc>
          <w:tcPr>
            <w:tcW w:w="464" w:type="dxa"/>
          </w:tcPr>
          <w:p w14:paraId="40C0DF6D" w14:textId="52D60C23" w:rsidR="00A964DF" w:rsidRPr="00F8020F" w:rsidRDefault="00675AE3" w:rsidP="001068E8">
            <w:pPr>
              <w:rPr>
                <w:rFonts w:cs="Arial"/>
                <w:color w:val="auto"/>
              </w:rPr>
            </w:pPr>
            <w:r w:rsidRPr="00F8020F">
              <w:rPr>
                <w:rFonts w:cs="Arial"/>
                <w:color w:val="auto"/>
              </w:rPr>
              <w:t>2</w:t>
            </w:r>
            <w:r w:rsidR="00A964DF" w:rsidRPr="00F8020F">
              <w:rPr>
                <w:rFonts w:cs="Arial"/>
                <w:color w:val="auto"/>
              </w:rPr>
              <w:t>.</w:t>
            </w:r>
            <w:r w:rsidR="00E84B34" w:rsidRPr="00F8020F">
              <w:rPr>
                <w:rFonts w:cs="Arial"/>
                <w:color w:val="auto"/>
              </w:rPr>
              <w:t>2</w:t>
            </w:r>
          </w:p>
        </w:tc>
        <w:tc>
          <w:tcPr>
            <w:tcW w:w="8749" w:type="dxa"/>
          </w:tcPr>
          <w:p w14:paraId="2661ADA5" w14:textId="4BD92E7D" w:rsidR="003614A3" w:rsidRPr="00F8020F" w:rsidRDefault="00B36446" w:rsidP="00F14692">
            <w:pPr>
              <w:rPr>
                <w:rFonts w:cs="Arial"/>
                <w:color w:val="auto"/>
                <w:lang w:val="es-ES"/>
              </w:rPr>
            </w:pPr>
            <w:r>
              <w:rPr>
                <w:rFonts w:cs="Arial"/>
                <w:color w:val="auto"/>
                <w:lang w:val="es-ES_tradnl"/>
              </w:rPr>
              <w:t xml:space="preserve"> </w:t>
            </w:r>
            <w:r w:rsidR="00F14692" w:rsidRPr="00F8020F">
              <w:rPr>
                <w:rFonts w:cs="Arial"/>
                <w:color w:val="auto"/>
                <w:lang w:val="es-ES_tradnl"/>
              </w:rPr>
              <w:t>¿Cómo se realiza la participación de los IPLC en el comercio de las especies incluidas en los Apéndices de la CITES y en los procesos de adopción de decisiones?</w:t>
            </w:r>
            <w:r w:rsidR="00BD48C8" w:rsidRPr="00F8020F">
              <w:rPr>
                <w:rFonts w:cs="Arial"/>
                <w:color w:val="auto"/>
                <w:lang w:val="es-ES"/>
              </w:rPr>
              <w:t xml:space="preserve"> </w:t>
            </w:r>
            <w:r w:rsidR="00F14692" w:rsidRPr="00F8020F">
              <w:rPr>
                <w:rFonts w:cs="Arial"/>
                <w:color w:val="auto"/>
                <w:lang w:val="es-ES_tradnl"/>
              </w:rPr>
              <w:t>Puede marcar una o más casillas y facilitar ejemplos en cada caso, por ejemplo, mediante un mecanismo oficial o una reglamentación para lograr ese propósito.</w:t>
            </w:r>
          </w:p>
          <w:p w14:paraId="06DE0A6C" w14:textId="65EDE83E" w:rsidR="003614A3" w:rsidRPr="00F8020F" w:rsidRDefault="00B36446" w:rsidP="00241328">
            <w:pPr>
              <w:pStyle w:val="NoSpacing"/>
              <w:tabs>
                <w:tab w:val="left" w:pos="397"/>
                <w:tab w:val="left" w:pos="794"/>
                <w:tab w:val="left" w:pos="1191"/>
                <w:tab w:val="left" w:pos="1588"/>
                <w:tab w:val="left" w:pos="1985"/>
              </w:tabs>
              <w:spacing w:after="40"/>
              <w:rPr>
                <w:rFonts w:ascii="Arial" w:hAnsi="Arial" w:cs="Arial"/>
                <w:sz w:val="20"/>
                <w:szCs w:val="20"/>
                <w:lang w:val="es-ES"/>
              </w:rPr>
            </w:pPr>
            <w:sdt>
              <w:sdtPr>
                <w:rPr>
                  <w:rFonts w:ascii="Arial" w:hAnsi="Arial" w:cs="Arial"/>
                  <w:sz w:val="20"/>
                  <w:szCs w:val="20"/>
                  <w:lang w:val="es-ES"/>
                </w:rPr>
                <w:id w:val="-1620137311"/>
                <w14:checkbox>
                  <w14:checked w14:val="0"/>
                  <w14:checkedState w14:val="2612" w14:font="MS Gothic"/>
                  <w14:uncheckedState w14:val="2610" w14:font="MS Gothic"/>
                </w14:checkbox>
              </w:sdtPr>
              <w:sdtEndPr/>
              <w:sdtContent>
                <w:r w:rsidR="00F119D0" w:rsidRPr="00F8020F">
                  <w:rPr>
                    <w:rFonts w:ascii="Segoe UI Symbol" w:eastAsia="MS Gothic" w:hAnsi="Segoe UI Symbol" w:cs="Segoe UI Symbol"/>
                    <w:sz w:val="20"/>
                    <w:szCs w:val="20"/>
                    <w:lang w:val="es-ES"/>
                  </w:rPr>
                  <w:t>☐</w:t>
                </w:r>
              </w:sdtContent>
            </w:sdt>
            <w:r w:rsidR="00F119D0" w:rsidRPr="00F8020F">
              <w:rPr>
                <w:rFonts w:ascii="Arial" w:hAnsi="Arial" w:cs="Arial"/>
                <w:sz w:val="20"/>
                <w:szCs w:val="20"/>
                <w:lang w:val="es-ES"/>
              </w:rPr>
              <w:t xml:space="preserve"> </w:t>
            </w:r>
            <w:r w:rsidR="000C747F" w:rsidRPr="00F8020F">
              <w:rPr>
                <w:rFonts w:ascii="Arial" w:hAnsi="Arial" w:cs="Arial"/>
                <w:sz w:val="20"/>
                <w:szCs w:val="20"/>
                <w:lang w:val="es-ES_tradnl"/>
              </w:rPr>
              <w:t>suministro de información</w:t>
            </w:r>
          </w:p>
          <w:p w14:paraId="2FAA4DB3" w14:textId="139A4A65" w:rsidR="003614A3" w:rsidRPr="00F8020F" w:rsidRDefault="00B36446" w:rsidP="00241328">
            <w:pPr>
              <w:pStyle w:val="NoSpacing"/>
              <w:tabs>
                <w:tab w:val="left" w:pos="397"/>
                <w:tab w:val="left" w:pos="794"/>
                <w:tab w:val="left" w:pos="1191"/>
                <w:tab w:val="left" w:pos="1588"/>
                <w:tab w:val="left" w:pos="1985"/>
              </w:tabs>
              <w:spacing w:after="40"/>
              <w:rPr>
                <w:rFonts w:ascii="Arial" w:hAnsi="Arial" w:cs="Arial"/>
                <w:sz w:val="20"/>
                <w:szCs w:val="20"/>
                <w:lang w:val="es-ES"/>
              </w:rPr>
            </w:pPr>
            <w:sdt>
              <w:sdtPr>
                <w:rPr>
                  <w:rFonts w:ascii="Arial" w:hAnsi="Arial" w:cs="Arial"/>
                  <w:sz w:val="20"/>
                  <w:szCs w:val="20"/>
                  <w:lang w:val="es-ES"/>
                </w:rPr>
                <w:id w:val="-905224076"/>
                <w14:checkbox>
                  <w14:checked w14:val="0"/>
                  <w14:checkedState w14:val="2612" w14:font="MS Gothic"/>
                  <w14:uncheckedState w14:val="2610" w14:font="MS Gothic"/>
                </w14:checkbox>
              </w:sdtPr>
              <w:sdtEndPr/>
              <w:sdtContent>
                <w:r w:rsidR="00F119D0" w:rsidRPr="00F8020F">
                  <w:rPr>
                    <w:rFonts w:ascii="Segoe UI Symbol" w:hAnsi="Segoe UI Symbol" w:cs="Segoe UI Symbol"/>
                    <w:sz w:val="20"/>
                    <w:szCs w:val="20"/>
                    <w:lang w:val="es-ES"/>
                  </w:rPr>
                  <w:t>☐</w:t>
                </w:r>
              </w:sdtContent>
            </w:sdt>
            <w:r w:rsidR="00F119D0" w:rsidRPr="00F8020F">
              <w:rPr>
                <w:rFonts w:ascii="Arial" w:hAnsi="Arial" w:cs="Arial"/>
                <w:sz w:val="20"/>
                <w:szCs w:val="20"/>
                <w:lang w:val="es-ES"/>
              </w:rPr>
              <w:t xml:space="preserve"> consulta</w:t>
            </w:r>
            <w:r w:rsidR="000C747F" w:rsidRPr="00F8020F">
              <w:rPr>
                <w:rFonts w:ascii="Arial" w:hAnsi="Arial" w:cs="Arial"/>
                <w:sz w:val="20"/>
                <w:szCs w:val="20"/>
                <w:lang w:val="es-ES"/>
              </w:rPr>
              <w:t>s</w:t>
            </w:r>
          </w:p>
          <w:p w14:paraId="61885A69" w14:textId="7A787094" w:rsidR="003614A3" w:rsidRPr="00F8020F" w:rsidRDefault="00B36446" w:rsidP="00241328">
            <w:pPr>
              <w:pStyle w:val="NoSpacing"/>
              <w:tabs>
                <w:tab w:val="left" w:pos="397"/>
                <w:tab w:val="left" w:pos="794"/>
                <w:tab w:val="left" w:pos="1191"/>
                <w:tab w:val="left" w:pos="1588"/>
                <w:tab w:val="left" w:pos="1985"/>
              </w:tabs>
              <w:spacing w:after="40"/>
              <w:rPr>
                <w:rFonts w:ascii="Arial" w:hAnsi="Arial" w:cs="Arial"/>
                <w:sz w:val="20"/>
                <w:szCs w:val="20"/>
                <w:lang w:val="es-ES"/>
              </w:rPr>
            </w:pPr>
            <w:sdt>
              <w:sdtPr>
                <w:rPr>
                  <w:rFonts w:ascii="Arial" w:hAnsi="Arial" w:cs="Arial"/>
                  <w:sz w:val="20"/>
                  <w:szCs w:val="20"/>
                  <w:lang w:val="es-ES"/>
                </w:rPr>
                <w:id w:val="501476670"/>
                <w14:checkbox>
                  <w14:checked w14:val="0"/>
                  <w14:checkedState w14:val="2612" w14:font="MS Gothic"/>
                  <w14:uncheckedState w14:val="2610" w14:font="MS Gothic"/>
                </w14:checkbox>
              </w:sdtPr>
              <w:sdtEndPr/>
              <w:sdtContent>
                <w:r w:rsidR="00F119D0" w:rsidRPr="00F8020F">
                  <w:rPr>
                    <w:rFonts w:ascii="Segoe UI Symbol" w:hAnsi="Segoe UI Symbol" w:cs="Segoe UI Symbol"/>
                    <w:sz w:val="20"/>
                    <w:szCs w:val="20"/>
                    <w:lang w:val="es-ES"/>
                  </w:rPr>
                  <w:t>☐</w:t>
                </w:r>
              </w:sdtContent>
            </w:sdt>
            <w:r w:rsidR="00F119D0" w:rsidRPr="00F8020F">
              <w:rPr>
                <w:rFonts w:ascii="Arial" w:hAnsi="Arial" w:cs="Arial"/>
                <w:sz w:val="20"/>
                <w:szCs w:val="20"/>
                <w:lang w:val="es-ES"/>
              </w:rPr>
              <w:t xml:space="preserve"> </w:t>
            </w:r>
            <w:r w:rsidR="00E87C87" w:rsidRPr="00F8020F">
              <w:rPr>
                <w:rFonts w:ascii="Arial" w:hAnsi="Arial" w:cs="Arial"/>
                <w:sz w:val="20"/>
                <w:szCs w:val="20"/>
                <w:lang w:val="es-ES_tradnl"/>
              </w:rPr>
              <w:t>participación</w:t>
            </w:r>
          </w:p>
          <w:p w14:paraId="29D47F86" w14:textId="320E58F6" w:rsidR="003614A3" w:rsidRPr="00F8020F" w:rsidRDefault="00B36446" w:rsidP="00241328">
            <w:pPr>
              <w:spacing w:after="40"/>
              <w:jc w:val="left"/>
              <w:rPr>
                <w:rFonts w:cs="Arial"/>
                <w:color w:val="auto"/>
                <w:lang w:val="es-ES"/>
              </w:rPr>
            </w:pPr>
            <w:sdt>
              <w:sdtPr>
                <w:rPr>
                  <w:rFonts w:cs="Arial"/>
                  <w:color w:val="auto"/>
                  <w:lang w:val="es-ES"/>
                </w:rPr>
                <w:id w:val="1363094359"/>
                <w14:checkbox>
                  <w14:checked w14:val="0"/>
                  <w14:checkedState w14:val="2612" w14:font="MS Gothic"/>
                  <w14:uncheckedState w14:val="2610" w14:font="MS Gothic"/>
                </w14:checkbox>
              </w:sdtPr>
              <w:sdtEndPr/>
              <w:sdtContent>
                <w:r w:rsidR="00F119D0" w:rsidRPr="00F8020F">
                  <w:rPr>
                    <w:rFonts w:ascii="Segoe UI Symbol" w:hAnsi="Segoe UI Symbol" w:cs="Segoe UI Symbol"/>
                    <w:color w:val="auto"/>
                    <w:lang w:val="es-ES"/>
                  </w:rPr>
                  <w:t>☐</w:t>
                </w:r>
              </w:sdtContent>
            </w:sdt>
            <w:r w:rsidR="00F119D0" w:rsidRPr="00F8020F">
              <w:rPr>
                <w:rFonts w:cs="Arial"/>
                <w:color w:val="auto"/>
                <w:lang w:val="es-ES"/>
              </w:rPr>
              <w:t xml:space="preserve"> </w:t>
            </w:r>
            <w:r w:rsidR="00B74D5C" w:rsidRPr="00F8020F">
              <w:rPr>
                <w:rFonts w:cs="Arial"/>
                <w:color w:val="auto"/>
                <w:lang w:val="es-ES_tradnl"/>
              </w:rPr>
              <w:t>colaboración</w:t>
            </w:r>
          </w:p>
          <w:p w14:paraId="0C8B6D65" w14:textId="12E42D37" w:rsidR="003614A3" w:rsidRPr="00F8020F" w:rsidRDefault="00F14692" w:rsidP="00F14692">
            <w:pPr>
              <w:spacing w:after="40"/>
              <w:jc w:val="left"/>
              <w:rPr>
                <w:rFonts w:cs="Arial"/>
                <w:color w:val="auto"/>
                <w:lang w:val="es-ES"/>
              </w:rPr>
            </w:pPr>
            <w:r w:rsidRPr="00F8020F">
              <w:rPr>
                <w:rFonts w:ascii="Segoe UI Symbol" w:hAnsi="Segoe UI Symbol" w:cs="Segoe UI Symbol"/>
                <w:color w:val="auto"/>
                <w:lang w:val="es-ES_tradnl"/>
              </w:rPr>
              <w:t>☐</w:t>
            </w:r>
            <w:r w:rsidRPr="00F8020F">
              <w:rPr>
                <w:rFonts w:cs="Arial"/>
                <w:color w:val="auto"/>
                <w:lang w:val="es-ES_tradnl"/>
              </w:rPr>
              <w:t xml:space="preserve"> empoderamiento (por ejemplo, solicitar el consentimiento o el derecho de voto)</w:t>
            </w:r>
          </w:p>
          <w:p w14:paraId="738A5C9E" w14:textId="18B6B29C" w:rsidR="003614A3" w:rsidRPr="00F8020F" w:rsidRDefault="00B36446" w:rsidP="001068E8">
            <w:pPr>
              <w:jc w:val="left"/>
              <w:rPr>
                <w:rFonts w:cs="Arial"/>
                <w:color w:val="auto"/>
              </w:rPr>
            </w:pPr>
            <w:sdt>
              <w:sdtPr>
                <w:rPr>
                  <w:rFonts w:cs="Arial"/>
                  <w:color w:val="auto"/>
                </w:rPr>
                <w:id w:val="67245907"/>
                <w14:checkbox>
                  <w14:checked w14:val="0"/>
                  <w14:checkedState w14:val="2612" w14:font="MS Gothic"/>
                  <w14:uncheckedState w14:val="2610" w14:font="MS Gothic"/>
                </w14:checkbox>
              </w:sdtPr>
              <w:sdtEndPr/>
              <w:sdtContent>
                <w:r w:rsidR="00C2342C" w:rsidRPr="00F8020F">
                  <w:rPr>
                    <w:rFonts w:ascii="Segoe UI Symbol" w:hAnsi="Segoe UI Symbol" w:cs="Segoe UI Symbol"/>
                    <w:color w:val="auto"/>
                  </w:rPr>
                  <w:t>☐</w:t>
                </w:r>
              </w:sdtContent>
            </w:sdt>
            <w:r w:rsidR="00C2342C" w:rsidRPr="00F8020F">
              <w:rPr>
                <w:rFonts w:cs="Arial"/>
                <w:color w:val="auto"/>
              </w:rPr>
              <w:t xml:space="preserve"> </w:t>
            </w:r>
            <w:proofErr w:type="spellStart"/>
            <w:r w:rsidR="00C2342C" w:rsidRPr="00F8020F">
              <w:rPr>
                <w:rFonts w:cs="Arial"/>
                <w:color w:val="auto"/>
              </w:rPr>
              <w:t>ot</w:t>
            </w:r>
            <w:r w:rsidR="00B74D5C" w:rsidRPr="00F8020F">
              <w:rPr>
                <w:rFonts w:cs="Arial"/>
                <w:color w:val="auto"/>
              </w:rPr>
              <w:t>ras</w:t>
            </w:r>
            <w:proofErr w:type="spellEnd"/>
          </w:p>
          <w:p w14:paraId="463C9D7C" w14:textId="77777777" w:rsidR="003614A3" w:rsidRPr="00F8020F" w:rsidRDefault="003614A3" w:rsidP="001068E8">
            <w:pPr>
              <w:rPr>
                <w:rFonts w:cs="Arial"/>
                <w:color w:val="auto"/>
              </w:rPr>
            </w:pPr>
          </w:p>
          <w:p w14:paraId="0BA8E9DD" w14:textId="086B88C3" w:rsidR="009E487E" w:rsidRPr="00F8020F" w:rsidRDefault="009E487E" w:rsidP="001068E8">
            <w:pPr>
              <w:rPr>
                <w:rFonts w:cs="Arial"/>
                <w:color w:val="auto"/>
              </w:rPr>
            </w:pPr>
          </w:p>
        </w:tc>
      </w:tr>
      <w:tr w:rsidR="00F8020F" w:rsidRPr="00F8020F" w14:paraId="247FD87F" w14:textId="77777777" w:rsidTr="00C571A4">
        <w:tc>
          <w:tcPr>
            <w:tcW w:w="464" w:type="dxa"/>
          </w:tcPr>
          <w:p w14:paraId="6DC5B18A" w14:textId="276F8A48" w:rsidR="00675AE3" w:rsidRPr="00F8020F" w:rsidRDefault="00D531B7" w:rsidP="001068E8">
            <w:pPr>
              <w:rPr>
                <w:rFonts w:cs="Arial"/>
                <w:color w:val="auto"/>
              </w:rPr>
            </w:pPr>
            <w:r w:rsidRPr="00F8020F">
              <w:rPr>
                <w:rFonts w:cs="Arial"/>
                <w:color w:val="auto"/>
              </w:rPr>
              <w:t>2.</w:t>
            </w:r>
            <w:r w:rsidR="00E84B34" w:rsidRPr="00F8020F">
              <w:rPr>
                <w:rFonts w:cs="Arial"/>
                <w:color w:val="auto"/>
              </w:rPr>
              <w:t>3</w:t>
            </w:r>
          </w:p>
        </w:tc>
        <w:tc>
          <w:tcPr>
            <w:tcW w:w="8749" w:type="dxa"/>
          </w:tcPr>
          <w:p w14:paraId="7E584DDE" w14:textId="24F45121" w:rsidR="003614A3" w:rsidRPr="00F8020F" w:rsidRDefault="00B36446" w:rsidP="00B8392C">
            <w:pPr>
              <w:rPr>
                <w:rFonts w:cs="Arial"/>
                <w:color w:val="auto"/>
                <w:lang w:val="es-ES"/>
              </w:rPr>
            </w:pPr>
            <w:r>
              <w:rPr>
                <w:rFonts w:cs="Arial"/>
                <w:color w:val="auto"/>
                <w:lang w:val="es-ES_tradnl"/>
              </w:rPr>
              <w:t xml:space="preserve"> </w:t>
            </w:r>
            <w:r w:rsidR="00B74D5C" w:rsidRPr="00F8020F">
              <w:rPr>
                <w:rFonts w:cs="Arial"/>
                <w:color w:val="auto"/>
                <w:lang w:val="es-ES_tradnl"/>
              </w:rPr>
              <w:t>¿</w:t>
            </w:r>
            <w:r w:rsidR="00B8392C" w:rsidRPr="00F8020F">
              <w:rPr>
                <w:rFonts w:cs="Arial"/>
                <w:color w:val="auto"/>
                <w:lang w:val="es-ES_tradnl"/>
              </w:rPr>
              <w:t xml:space="preserve">Puede describir las funciones y actividades de los IPLC en su país en la producción y cadena de valor para </w:t>
            </w:r>
            <w:proofErr w:type="gramStart"/>
            <w:r w:rsidR="00B8392C" w:rsidRPr="00F8020F">
              <w:rPr>
                <w:rFonts w:cs="Arial"/>
                <w:color w:val="auto"/>
                <w:lang w:val="es-ES_tradnl"/>
              </w:rPr>
              <w:t>los especies incluidas</w:t>
            </w:r>
            <w:proofErr w:type="gramEnd"/>
            <w:r w:rsidR="00B8392C" w:rsidRPr="00F8020F">
              <w:rPr>
                <w:rFonts w:cs="Arial"/>
                <w:color w:val="auto"/>
                <w:lang w:val="es-ES_tradnl"/>
              </w:rPr>
              <w:t xml:space="preserve"> en los Apéndices de la CITES en el comercio?</w:t>
            </w:r>
            <w:r w:rsidR="00BE1738" w:rsidRPr="00F8020F">
              <w:rPr>
                <w:rFonts w:cs="Arial"/>
                <w:color w:val="auto"/>
                <w:lang w:val="es-ES"/>
              </w:rPr>
              <w:t xml:space="preserve"> </w:t>
            </w:r>
            <w:r w:rsidR="00B8392C" w:rsidRPr="00F8020F">
              <w:rPr>
                <w:rFonts w:cs="Arial"/>
                <w:color w:val="auto"/>
                <w:lang w:val="es-ES_tradnl"/>
              </w:rPr>
              <w:t>Puede marcar una o más casillas y luego proporcionar información en cada caso.</w:t>
            </w:r>
          </w:p>
          <w:p w14:paraId="01F4EED8" w14:textId="337C6D7B" w:rsidR="003614A3" w:rsidRPr="00F8020F" w:rsidRDefault="00B8392C" w:rsidP="00B8392C">
            <w:pPr>
              <w:pStyle w:val="NoSpacing"/>
              <w:tabs>
                <w:tab w:val="left" w:pos="397"/>
                <w:tab w:val="left" w:pos="794"/>
                <w:tab w:val="left" w:pos="1191"/>
                <w:tab w:val="left" w:pos="1588"/>
                <w:tab w:val="left" w:pos="1985"/>
              </w:tabs>
              <w:spacing w:after="40"/>
              <w:rPr>
                <w:rFonts w:ascii="Arial" w:hAnsi="Arial" w:cs="Arial"/>
                <w:sz w:val="20"/>
                <w:szCs w:val="20"/>
                <w:lang w:val="es-ES"/>
              </w:rPr>
            </w:pPr>
            <w:r w:rsidRPr="00F8020F">
              <w:rPr>
                <w:rFonts w:ascii="Segoe UI Symbol" w:hAnsi="Segoe UI Symbol" w:cs="Segoe UI Symbol"/>
                <w:sz w:val="20"/>
                <w:szCs w:val="20"/>
                <w:lang w:val="es-ES_tradnl"/>
              </w:rPr>
              <w:t>☐</w:t>
            </w:r>
            <w:r w:rsidRPr="00F8020F">
              <w:rPr>
                <w:rFonts w:ascii="Arial" w:hAnsi="Arial" w:cs="Arial"/>
                <w:sz w:val="20"/>
                <w:szCs w:val="20"/>
                <w:lang w:val="es-ES_tradnl"/>
              </w:rPr>
              <w:t xml:space="preserve"> reproducción/cultivo artificial de plantas</w:t>
            </w:r>
          </w:p>
          <w:p w14:paraId="1DE8FB0E" w14:textId="346D1978" w:rsidR="003614A3" w:rsidRPr="00F8020F" w:rsidRDefault="00B8392C" w:rsidP="00B8392C">
            <w:pPr>
              <w:pStyle w:val="NoSpacing"/>
              <w:tabs>
                <w:tab w:val="left" w:pos="397"/>
                <w:tab w:val="left" w:pos="794"/>
                <w:tab w:val="left" w:pos="1191"/>
                <w:tab w:val="left" w:pos="1588"/>
                <w:tab w:val="left" w:pos="1985"/>
              </w:tabs>
              <w:spacing w:after="40"/>
              <w:rPr>
                <w:rFonts w:ascii="Arial" w:hAnsi="Arial" w:cs="Arial"/>
                <w:sz w:val="20"/>
                <w:szCs w:val="20"/>
                <w:lang w:val="es-ES"/>
              </w:rPr>
            </w:pPr>
            <w:r w:rsidRPr="00F8020F">
              <w:rPr>
                <w:rFonts w:ascii="Segoe UI Symbol" w:hAnsi="Segoe UI Symbol" w:cs="Segoe UI Symbol"/>
                <w:sz w:val="20"/>
                <w:szCs w:val="20"/>
                <w:lang w:val="es-ES_tradnl"/>
              </w:rPr>
              <w:t>☐</w:t>
            </w:r>
            <w:r w:rsidRPr="00F8020F">
              <w:rPr>
                <w:rFonts w:ascii="Arial" w:hAnsi="Arial" w:cs="Arial"/>
                <w:sz w:val="20"/>
                <w:szCs w:val="20"/>
                <w:lang w:val="es-ES_tradnl"/>
              </w:rPr>
              <w:t xml:space="preserve"> cría en cautividad o en granjas de animales</w:t>
            </w:r>
          </w:p>
          <w:p w14:paraId="1F25F19E" w14:textId="3BCC3F8D" w:rsidR="003614A3" w:rsidRPr="00F8020F" w:rsidRDefault="00B36446" w:rsidP="00241328">
            <w:pPr>
              <w:pStyle w:val="NoSpacing"/>
              <w:tabs>
                <w:tab w:val="left" w:pos="397"/>
                <w:tab w:val="left" w:pos="794"/>
                <w:tab w:val="left" w:pos="1191"/>
                <w:tab w:val="left" w:pos="1588"/>
                <w:tab w:val="left" w:pos="1985"/>
              </w:tabs>
              <w:spacing w:after="40"/>
              <w:rPr>
                <w:rFonts w:ascii="Arial" w:hAnsi="Arial" w:cs="Arial"/>
                <w:sz w:val="20"/>
                <w:szCs w:val="20"/>
                <w:lang w:val="es-ES"/>
              </w:rPr>
            </w:pPr>
            <w:sdt>
              <w:sdtPr>
                <w:rPr>
                  <w:rFonts w:ascii="Arial" w:hAnsi="Arial" w:cs="Arial"/>
                  <w:sz w:val="20"/>
                  <w:szCs w:val="20"/>
                  <w:lang w:val="es-ES"/>
                </w:rPr>
                <w:id w:val="213236944"/>
                <w14:checkbox>
                  <w14:checked w14:val="0"/>
                  <w14:checkedState w14:val="2612" w14:font="MS Gothic"/>
                  <w14:uncheckedState w14:val="2610" w14:font="MS Gothic"/>
                </w14:checkbox>
              </w:sdtPr>
              <w:sdtEndPr/>
              <w:sdtContent>
                <w:r w:rsidR="005A642E" w:rsidRPr="00F8020F">
                  <w:rPr>
                    <w:rFonts w:ascii="Segoe UI Symbol" w:hAnsi="Segoe UI Symbol" w:cs="Segoe UI Symbol"/>
                    <w:sz w:val="20"/>
                    <w:szCs w:val="20"/>
                    <w:lang w:val="es-ES"/>
                  </w:rPr>
                  <w:t>☐</w:t>
                </w:r>
              </w:sdtContent>
            </w:sdt>
            <w:r w:rsidR="005A642E" w:rsidRPr="00F8020F">
              <w:rPr>
                <w:rFonts w:ascii="Arial" w:hAnsi="Arial" w:cs="Arial"/>
                <w:sz w:val="20"/>
                <w:szCs w:val="20"/>
                <w:lang w:val="es-ES"/>
              </w:rPr>
              <w:t xml:space="preserve"> </w:t>
            </w:r>
            <w:r w:rsidR="00FD761E" w:rsidRPr="00F8020F">
              <w:rPr>
                <w:rFonts w:ascii="Arial" w:hAnsi="Arial" w:cs="Arial"/>
                <w:sz w:val="20"/>
                <w:szCs w:val="20"/>
                <w:lang w:val="es-ES_tradnl"/>
              </w:rPr>
              <w:t>recolección, explotación, caza</w:t>
            </w:r>
          </w:p>
          <w:p w14:paraId="0CEE8175" w14:textId="539E3D1A" w:rsidR="003614A3" w:rsidRPr="00F8020F" w:rsidRDefault="00B36446" w:rsidP="00241328">
            <w:pPr>
              <w:pStyle w:val="NoSpacing"/>
              <w:tabs>
                <w:tab w:val="left" w:pos="397"/>
                <w:tab w:val="left" w:pos="794"/>
                <w:tab w:val="left" w:pos="1191"/>
                <w:tab w:val="left" w:pos="1588"/>
                <w:tab w:val="left" w:pos="1985"/>
              </w:tabs>
              <w:spacing w:after="40"/>
              <w:rPr>
                <w:rFonts w:ascii="Arial" w:hAnsi="Arial" w:cs="Arial"/>
                <w:sz w:val="20"/>
                <w:szCs w:val="20"/>
                <w:lang w:val="es-ES"/>
              </w:rPr>
            </w:pPr>
            <w:sdt>
              <w:sdtPr>
                <w:rPr>
                  <w:rFonts w:ascii="Arial" w:hAnsi="Arial" w:cs="Arial"/>
                  <w:sz w:val="20"/>
                  <w:szCs w:val="20"/>
                  <w:lang w:val="es-ES"/>
                </w:rPr>
                <w:id w:val="34092721"/>
                <w14:checkbox>
                  <w14:checked w14:val="0"/>
                  <w14:checkedState w14:val="2612" w14:font="MS Gothic"/>
                  <w14:uncheckedState w14:val="2610" w14:font="MS Gothic"/>
                </w14:checkbox>
              </w:sdtPr>
              <w:sdtEndPr/>
              <w:sdtContent>
                <w:r w:rsidR="00BE1738" w:rsidRPr="00F8020F">
                  <w:rPr>
                    <w:rFonts w:ascii="Segoe UI Symbol" w:hAnsi="Segoe UI Symbol" w:cs="Segoe UI Symbol"/>
                    <w:sz w:val="20"/>
                    <w:szCs w:val="20"/>
                    <w:lang w:val="es-ES"/>
                  </w:rPr>
                  <w:t>☐</w:t>
                </w:r>
              </w:sdtContent>
            </w:sdt>
            <w:r w:rsidR="00BE1738" w:rsidRPr="00F8020F">
              <w:rPr>
                <w:rFonts w:ascii="Arial" w:hAnsi="Arial" w:cs="Arial"/>
                <w:sz w:val="20"/>
                <w:szCs w:val="20"/>
                <w:lang w:val="es-ES"/>
              </w:rPr>
              <w:t xml:space="preserve"> </w:t>
            </w:r>
            <w:r w:rsidR="001672FE" w:rsidRPr="00F8020F">
              <w:rPr>
                <w:rFonts w:ascii="Arial" w:hAnsi="Arial" w:cs="Arial"/>
                <w:sz w:val="20"/>
                <w:szCs w:val="20"/>
                <w:lang w:val="es-ES_tradnl"/>
              </w:rPr>
              <w:t>procesado</w:t>
            </w:r>
          </w:p>
          <w:p w14:paraId="3E7E9E67" w14:textId="5CEE5805" w:rsidR="003614A3" w:rsidRPr="00F8020F" w:rsidRDefault="00B36446" w:rsidP="00241328">
            <w:pPr>
              <w:spacing w:after="40"/>
              <w:jc w:val="left"/>
              <w:rPr>
                <w:rFonts w:cs="Arial"/>
                <w:color w:val="auto"/>
                <w:lang w:val="es-ES"/>
              </w:rPr>
            </w:pPr>
            <w:sdt>
              <w:sdtPr>
                <w:rPr>
                  <w:rFonts w:cs="Arial"/>
                  <w:color w:val="auto"/>
                  <w:lang w:val="es-ES"/>
                </w:rPr>
                <w:id w:val="2101444091"/>
                <w14:checkbox>
                  <w14:checked w14:val="0"/>
                  <w14:checkedState w14:val="2612" w14:font="MS Gothic"/>
                  <w14:uncheckedState w14:val="2610" w14:font="MS Gothic"/>
                </w14:checkbox>
              </w:sdtPr>
              <w:sdtEndPr/>
              <w:sdtContent>
                <w:r w:rsidR="00BE1738" w:rsidRPr="00F8020F">
                  <w:rPr>
                    <w:rFonts w:ascii="Segoe UI Symbol" w:hAnsi="Segoe UI Symbol" w:cs="Segoe UI Symbol"/>
                    <w:color w:val="auto"/>
                    <w:lang w:val="es-ES"/>
                  </w:rPr>
                  <w:t>☐</w:t>
                </w:r>
              </w:sdtContent>
            </w:sdt>
            <w:r w:rsidR="00BE1738" w:rsidRPr="00F8020F">
              <w:rPr>
                <w:rFonts w:cs="Arial"/>
                <w:color w:val="auto"/>
                <w:lang w:val="es-ES"/>
              </w:rPr>
              <w:t xml:space="preserve"> </w:t>
            </w:r>
            <w:r w:rsidR="000960AE" w:rsidRPr="00F8020F">
              <w:rPr>
                <w:rFonts w:cs="Arial"/>
                <w:color w:val="auto"/>
                <w:lang w:val="es-ES_tradnl"/>
              </w:rPr>
              <w:t>almacenamiento</w:t>
            </w:r>
          </w:p>
          <w:p w14:paraId="1ABC2EFD" w14:textId="0BB07C5D" w:rsidR="003614A3" w:rsidRPr="00F8020F" w:rsidRDefault="00B36446" w:rsidP="00241328">
            <w:pPr>
              <w:spacing w:after="40"/>
              <w:jc w:val="left"/>
              <w:rPr>
                <w:rFonts w:cs="Arial"/>
                <w:color w:val="auto"/>
                <w:lang w:val="es-ES"/>
              </w:rPr>
            </w:pPr>
            <w:sdt>
              <w:sdtPr>
                <w:rPr>
                  <w:rFonts w:cs="Arial"/>
                  <w:color w:val="auto"/>
                  <w:lang w:val="es-ES"/>
                </w:rPr>
                <w:id w:val="1808585429"/>
                <w14:checkbox>
                  <w14:checked w14:val="0"/>
                  <w14:checkedState w14:val="2612" w14:font="MS Gothic"/>
                  <w14:uncheckedState w14:val="2610" w14:font="MS Gothic"/>
                </w14:checkbox>
              </w:sdtPr>
              <w:sdtEndPr/>
              <w:sdtContent>
                <w:r w:rsidR="00BE1738" w:rsidRPr="00F8020F">
                  <w:rPr>
                    <w:rFonts w:ascii="Segoe UI Symbol" w:hAnsi="Segoe UI Symbol" w:cs="Segoe UI Symbol"/>
                    <w:color w:val="auto"/>
                    <w:lang w:val="es-ES"/>
                  </w:rPr>
                  <w:t>☐</w:t>
                </w:r>
              </w:sdtContent>
            </w:sdt>
            <w:r w:rsidR="00BE1738" w:rsidRPr="00F8020F">
              <w:rPr>
                <w:rFonts w:cs="Arial"/>
                <w:color w:val="auto"/>
                <w:lang w:val="es-ES"/>
              </w:rPr>
              <w:t xml:space="preserve"> transport</w:t>
            </w:r>
            <w:r w:rsidR="000960AE" w:rsidRPr="00F8020F">
              <w:rPr>
                <w:rFonts w:cs="Arial"/>
                <w:color w:val="auto"/>
                <w:lang w:val="es-ES"/>
              </w:rPr>
              <w:t>e</w:t>
            </w:r>
          </w:p>
          <w:p w14:paraId="54F39021" w14:textId="51EF1DF5" w:rsidR="003614A3" w:rsidRPr="00F8020F" w:rsidRDefault="00B36446" w:rsidP="00241328">
            <w:pPr>
              <w:spacing w:after="40"/>
              <w:jc w:val="left"/>
              <w:rPr>
                <w:rFonts w:cs="Arial"/>
                <w:color w:val="auto"/>
              </w:rPr>
            </w:pPr>
            <w:sdt>
              <w:sdtPr>
                <w:rPr>
                  <w:rFonts w:cs="Arial"/>
                  <w:color w:val="auto"/>
                </w:rPr>
                <w:id w:val="693957176"/>
                <w14:checkbox>
                  <w14:checked w14:val="0"/>
                  <w14:checkedState w14:val="2612" w14:font="MS Gothic"/>
                  <w14:uncheckedState w14:val="2610" w14:font="MS Gothic"/>
                </w14:checkbox>
              </w:sdtPr>
              <w:sdtEndPr/>
              <w:sdtContent>
                <w:r w:rsidR="00BE1738" w:rsidRPr="00F8020F">
                  <w:rPr>
                    <w:rFonts w:ascii="Segoe UI Symbol" w:hAnsi="Segoe UI Symbol" w:cs="Segoe UI Symbol"/>
                    <w:color w:val="auto"/>
                  </w:rPr>
                  <w:t>☐</w:t>
                </w:r>
              </w:sdtContent>
            </w:sdt>
            <w:r w:rsidR="00BE1738" w:rsidRPr="00F8020F">
              <w:rPr>
                <w:rFonts w:cs="Arial"/>
                <w:color w:val="auto"/>
              </w:rPr>
              <w:t xml:space="preserve"> </w:t>
            </w:r>
            <w:proofErr w:type="spellStart"/>
            <w:r w:rsidR="000960AE" w:rsidRPr="00F8020F">
              <w:rPr>
                <w:rFonts w:cs="Arial"/>
                <w:color w:val="auto"/>
              </w:rPr>
              <w:t>venta</w:t>
            </w:r>
            <w:proofErr w:type="spellEnd"/>
          </w:p>
          <w:p w14:paraId="62C81C32" w14:textId="1B2FD0BE" w:rsidR="003614A3" w:rsidRPr="00F8020F" w:rsidRDefault="00B36446" w:rsidP="001068E8">
            <w:pPr>
              <w:jc w:val="left"/>
              <w:rPr>
                <w:rFonts w:cs="Arial"/>
                <w:color w:val="auto"/>
              </w:rPr>
            </w:pPr>
            <w:sdt>
              <w:sdtPr>
                <w:rPr>
                  <w:rFonts w:cs="Arial"/>
                  <w:color w:val="auto"/>
                </w:rPr>
                <w:id w:val="-1698844458"/>
                <w14:checkbox>
                  <w14:checked w14:val="0"/>
                  <w14:checkedState w14:val="2612" w14:font="MS Gothic"/>
                  <w14:uncheckedState w14:val="2610" w14:font="MS Gothic"/>
                </w14:checkbox>
              </w:sdtPr>
              <w:sdtEndPr/>
              <w:sdtContent>
                <w:r w:rsidR="00BE1738" w:rsidRPr="00F8020F">
                  <w:rPr>
                    <w:rFonts w:ascii="Segoe UI Symbol" w:hAnsi="Segoe UI Symbol" w:cs="Segoe UI Symbol"/>
                    <w:color w:val="auto"/>
                  </w:rPr>
                  <w:t>☐</w:t>
                </w:r>
              </w:sdtContent>
            </w:sdt>
            <w:r w:rsidR="00BE1738" w:rsidRPr="00F8020F">
              <w:rPr>
                <w:rFonts w:cs="Arial"/>
                <w:color w:val="auto"/>
              </w:rPr>
              <w:t xml:space="preserve"> </w:t>
            </w:r>
            <w:proofErr w:type="spellStart"/>
            <w:r w:rsidR="00BE1738" w:rsidRPr="00F8020F">
              <w:rPr>
                <w:rFonts w:cs="Arial"/>
                <w:color w:val="auto"/>
              </w:rPr>
              <w:t>ot</w:t>
            </w:r>
            <w:r w:rsidR="000960AE" w:rsidRPr="00F8020F">
              <w:rPr>
                <w:rFonts w:cs="Arial"/>
                <w:color w:val="auto"/>
              </w:rPr>
              <w:t>ros</w:t>
            </w:r>
            <w:proofErr w:type="spellEnd"/>
          </w:p>
          <w:p w14:paraId="3C83F7EB" w14:textId="77777777" w:rsidR="003614A3" w:rsidRPr="00F8020F" w:rsidRDefault="003614A3" w:rsidP="001068E8">
            <w:pPr>
              <w:rPr>
                <w:rFonts w:cs="Arial"/>
                <w:color w:val="auto"/>
              </w:rPr>
            </w:pPr>
          </w:p>
          <w:p w14:paraId="5438DCEA" w14:textId="623DD21C" w:rsidR="0056227A" w:rsidRPr="00F8020F" w:rsidRDefault="0056227A" w:rsidP="001068E8">
            <w:pPr>
              <w:rPr>
                <w:rFonts w:cs="Arial"/>
                <w:color w:val="auto"/>
              </w:rPr>
            </w:pPr>
          </w:p>
        </w:tc>
      </w:tr>
      <w:tr w:rsidR="00E84B34" w:rsidRPr="00EB35B9" w14:paraId="1668CDF8" w14:textId="77777777" w:rsidTr="00C571A4">
        <w:tc>
          <w:tcPr>
            <w:tcW w:w="464" w:type="dxa"/>
          </w:tcPr>
          <w:p w14:paraId="11F7CDEA" w14:textId="754CB1AA" w:rsidR="00E84B34" w:rsidRPr="00F8020F" w:rsidRDefault="00E84B34" w:rsidP="001068E8">
            <w:pPr>
              <w:rPr>
                <w:rFonts w:cs="Arial"/>
                <w:color w:val="auto"/>
              </w:rPr>
            </w:pPr>
            <w:r w:rsidRPr="00F8020F">
              <w:rPr>
                <w:rFonts w:cs="Arial"/>
                <w:color w:val="auto"/>
              </w:rPr>
              <w:lastRenderedPageBreak/>
              <w:t>2.4</w:t>
            </w:r>
          </w:p>
        </w:tc>
        <w:tc>
          <w:tcPr>
            <w:tcW w:w="8749" w:type="dxa"/>
          </w:tcPr>
          <w:p w14:paraId="38BFDC79" w14:textId="4914DF3D" w:rsidR="003614A3" w:rsidRPr="00F8020F" w:rsidRDefault="00B8392C" w:rsidP="00B8392C">
            <w:pPr>
              <w:rPr>
                <w:rFonts w:cs="Arial"/>
                <w:color w:val="auto"/>
                <w:lang w:val="es-ES"/>
              </w:rPr>
            </w:pPr>
            <w:r w:rsidRPr="00F8020F">
              <w:rPr>
                <w:rFonts w:cs="Arial"/>
                <w:color w:val="auto"/>
                <w:lang w:val="es-ES_tradnl"/>
              </w:rPr>
              <w:t xml:space="preserve"> ¿Se han reinvertido los ingresos generados por el comercio de especies incluidas en los Apéndices de la CITES en la conservación de las especies y en programas de desarrollo de la comunidad dentro del área de distribución de la especie o a proximidad de </w:t>
            </w:r>
            <w:proofErr w:type="gramStart"/>
            <w:r w:rsidRPr="00F8020F">
              <w:rPr>
                <w:rFonts w:cs="Arial"/>
                <w:color w:val="auto"/>
                <w:lang w:val="es-ES_tradnl"/>
              </w:rPr>
              <w:t>la misma</w:t>
            </w:r>
            <w:proofErr w:type="gramEnd"/>
            <w:r w:rsidRPr="00F8020F">
              <w:rPr>
                <w:rFonts w:cs="Arial"/>
                <w:color w:val="auto"/>
                <w:lang w:val="es-ES_tradnl"/>
              </w:rPr>
              <w:t>?</w:t>
            </w:r>
          </w:p>
          <w:p w14:paraId="3656840D" w14:textId="77777777" w:rsidR="003614A3" w:rsidRPr="00F8020F" w:rsidRDefault="003614A3" w:rsidP="001068E8">
            <w:pPr>
              <w:rPr>
                <w:rFonts w:cs="Arial"/>
                <w:color w:val="auto"/>
                <w:lang w:val="es-ES"/>
              </w:rPr>
            </w:pPr>
          </w:p>
          <w:p w14:paraId="6AA3510A" w14:textId="18345F31" w:rsidR="00E84B34" w:rsidRPr="00F8020F" w:rsidRDefault="00E84B34" w:rsidP="001068E8">
            <w:pPr>
              <w:rPr>
                <w:rFonts w:cs="Arial"/>
                <w:color w:val="auto"/>
                <w:lang w:val="es-ES"/>
              </w:rPr>
            </w:pPr>
          </w:p>
        </w:tc>
      </w:tr>
    </w:tbl>
    <w:p w14:paraId="6FDE14F5" w14:textId="77777777" w:rsidR="003614A3" w:rsidRPr="00F8020F" w:rsidRDefault="003614A3" w:rsidP="0056227A">
      <w:pPr>
        <w:pStyle w:val="ListParagraph"/>
        <w:spacing w:after="240" w:line="240" w:lineRule="auto"/>
        <w:ind w:left="0"/>
        <w:contextualSpacing w:val="0"/>
        <w:rPr>
          <w:rFonts w:ascii="Arial" w:hAnsi="Arial" w:cs="Arial"/>
          <w:b/>
          <w:bCs/>
          <w:sz w:val="20"/>
          <w:szCs w:val="20"/>
          <w:lang w:val="es-ES"/>
        </w:rPr>
      </w:pPr>
    </w:p>
    <w:p w14:paraId="6BBFBAE3" w14:textId="37CFEC01" w:rsidR="00E47EFB" w:rsidRPr="00F8020F" w:rsidRDefault="00B8392C" w:rsidP="00B8392C">
      <w:pPr>
        <w:pStyle w:val="hg1"/>
        <w:keepNext/>
        <w:rPr>
          <w:b/>
          <w:bCs/>
          <w:lang w:val="es-ES"/>
        </w:rPr>
      </w:pPr>
      <w:r w:rsidRPr="00F8020F">
        <w:rPr>
          <w:b/>
          <w:bCs/>
          <w:lang w:val="es-ES_tradnl"/>
        </w:rPr>
        <w:t>3.</w:t>
      </w:r>
      <w:r w:rsidRPr="00F8020F">
        <w:rPr>
          <w:b/>
          <w:bCs/>
          <w:lang w:val="es-ES_tradnl"/>
        </w:rPr>
        <w:tab/>
        <w:t>Experiencias exitosas en la participación de los IPLC en relación con la CITES</w:t>
      </w:r>
    </w:p>
    <w:tbl>
      <w:tblPr>
        <w:tblStyle w:val="TableGrid"/>
        <w:tblW w:w="9213" w:type="dxa"/>
        <w:tblInd w:w="421" w:type="dxa"/>
        <w:tblCellMar>
          <w:top w:w="85" w:type="dxa"/>
          <w:left w:w="85" w:type="dxa"/>
          <w:bottom w:w="85" w:type="dxa"/>
          <w:right w:w="85" w:type="dxa"/>
        </w:tblCellMar>
        <w:tblLook w:val="04A0" w:firstRow="1" w:lastRow="0" w:firstColumn="1" w:lastColumn="0" w:noHBand="0" w:noVBand="1"/>
      </w:tblPr>
      <w:tblGrid>
        <w:gridCol w:w="563"/>
        <w:gridCol w:w="8650"/>
      </w:tblGrid>
      <w:tr w:rsidR="00F8020F" w:rsidRPr="00EB35B9" w14:paraId="7E95A8D9" w14:textId="77777777" w:rsidTr="00C571A4">
        <w:tc>
          <w:tcPr>
            <w:tcW w:w="563" w:type="dxa"/>
          </w:tcPr>
          <w:p w14:paraId="52B87C7A" w14:textId="5BB33EE3" w:rsidR="00AD5805" w:rsidRPr="00F8020F" w:rsidRDefault="00AD5805" w:rsidP="001068E8">
            <w:pPr>
              <w:rPr>
                <w:rFonts w:cs="Arial"/>
                <w:color w:val="auto"/>
              </w:rPr>
            </w:pPr>
            <w:r w:rsidRPr="00F8020F">
              <w:rPr>
                <w:rFonts w:cs="Arial"/>
                <w:color w:val="auto"/>
              </w:rPr>
              <w:t>3.1</w:t>
            </w:r>
          </w:p>
        </w:tc>
        <w:tc>
          <w:tcPr>
            <w:tcW w:w="8650" w:type="dxa"/>
          </w:tcPr>
          <w:p w14:paraId="39910F37" w14:textId="26C9C0C0" w:rsidR="003614A3" w:rsidRPr="00F8020F" w:rsidRDefault="00B36446" w:rsidP="00B8392C">
            <w:pPr>
              <w:rPr>
                <w:rFonts w:cs="Arial"/>
                <w:color w:val="auto"/>
                <w:lang w:val="es-ES"/>
              </w:rPr>
            </w:pPr>
            <w:r>
              <w:rPr>
                <w:rFonts w:cs="Arial"/>
                <w:color w:val="auto"/>
                <w:lang w:val="es-ES_tradnl"/>
              </w:rPr>
              <w:t xml:space="preserve"> </w:t>
            </w:r>
            <w:r w:rsidR="00B8392C" w:rsidRPr="00F8020F">
              <w:rPr>
                <w:rFonts w:cs="Arial"/>
                <w:color w:val="auto"/>
                <w:lang w:val="es-ES_tradnl"/>
              </w:rPr>
              <w:t>¿Qué factores han contribuido al éxito de la participación de los IPLC respecto de la CITES?</w:t>
            </w:r>
            <w:r w:rsidR="00B13F30" w:rsidRPr="00F8020F">
              <w:rPr>
                <w:rFonts w:cs="Arial"/>
                <w:color w:val="auto"/>
                <w:lang w:val="es-ES"/>
              </w:rPr>
              <w:t xml:space="preserve"> </w:t>
            </w:r>
            <w:r w:rsidR="00B8392C" w:rsidRPr="00F8020F">
              <w:rPr>
                <w:rFonts w:cs="Arial"/>
                <w:color w:val="auto"/>
                <w:lang w:val="es-ES_tradnl"/>
              </w:rPr>
              <w:t>Entre los factores de éxito cabe señalar, sin limitarse a ello, lo siguiente.</w:t>
            </w:r>
            <w:r w:rsidR="00E334C9" w:rsidRPr="00F8020F">
              <w:rPr>
                <w:rFonts w:cs="Arial"/>
                <w:color w:val="auto"/>
                <w:lang w:val="es-ES"/>
              </w:rPr>
              <w:t xml:space="preserve"> </w:t>
            </w:r>
            <w:r w:rsidR="00B8392C" w:rsidRPr="00F8020F">
              <w:rPr>
                <w:rFonts w:cs="Arial"/>
                <w:color w:val="auto"/>
                <w:lang w:val="es-ES_tradnl"/>
              </w:rPr>
              <w:t>Sírvase marcar una o más casillas y proporcionar detalles inclusive sobre “otros” factores.</w:t>
            </w:r>
          </w:p>
          <w:p w14:paraId="5EB1F723" w14:textId="0482421F" w:rsidR="003614A3" w:rsidRPr="00F8020F" w:rsidRDefault="00B36446" w:rsidP="00241328">
            <w:pPr>
              <w:spacing w:after="40"/>
              <w:rPr>
                <w:rFonts w:cs="Arial"/>
                <w:color w:val="auto"/>
                <w:lang w:val="es-ES"/>
              </w:rPr>
            </w:pPr>
            <w:sdt>
              <w:sdtPr>
                <w:rPr>
                  <w:rFonts w:cs="Arial"/>
                  <w:color w:val="auto"/>
                  <w:lang w:val="es-ES"/>
                </w:rPr>
                <w:id w:val="-1995554988"/>
                <w14:checkbox>
                  <w14:checked w14:val="0"/>
                  <w14:checkedState w14:val="2612" w14:font="MS Gothic"/>
                  <w14:uncheckedState w14:val="2610" w14:font="MS Gothic"/>
                </w14:checkbox>
              </w:sdtPr>
              <w:sdtEndPr/>
              <w:sdtContent>
                <w:r w:rsidR="00AD5805" w:rsidRPr="00F8020F">
                  <w:rPr>
                    <w:rFonts w:ascii="Segoe UI Symbol" w:hAnsi="Segoe UI Symbol" w:cs="Segoe UI Symbol"/>
                    <w:color w:val="auto"/>
                    <w:lang w:val="es-ES"/>
                  </w:rPr>
                  <w:t>☐</w:t>
                </w:r>
              </w:sdtContent>
            </w:sdt>
            <w:r w:rsidR="00AD5805" w:rsidRPr="00F8020F">
              <w:rPr>
                <w:rFonts w:cs="Arial"/>
                <w:color w:val="auto"/>
                <w:lang w:val="es-ES"/>
              </w:rPr>
              <w:t xml:space="preserve"> </w:t>
            </w:r>
            <w:r w:rsidR="00683ED8" w:rsidRPr="00F8020F">
              <w:rPr>
                <w:rFonts w:cs="Arial"/>
                <w:color w:val="auto"/>
                <w:lang w:val="es-ES_tradnl"/>
              </w:rPr>
              <w:t>gobernanza/instituciones comunitarias</w:t>
            </w:r>
          </w:p>
          <w:p w14:paraId="0A2E31EA" w14:textId="2A7A8187" w:rsidR="003614A3" w:rsidRPr="00F8020F" w:rsidRDefault="00A151B6" w:rsidP="00A151B6">
            <w:pPr>
              <w:spacing w:after="40"/>
              <w:jc w:val="left"/>
              <w:rPr>
                <w:rFonts w:cs="Arial"/>
                <w:color w:val="auto"/>
                <w:lang w:val="es-ES"/>
              </w:rPr>
            </w:pPr>
            <w:r w:rsidRPr="00F8020F">
              <w:rPr>
                <w:rFonts w:ascii="Segoe UI Symbol" w:hAnsi="Segoe UI Symbol" w:cs="Segoe UI Symbol"/>
                <w:color w:val="auto"/>
                <w:lang w:val="es-ES_tradnl"/>
              </w:rPr>
              <w:t>☐</w:t>
            </w:r>
            <w:r w:rsidRPr="00F8020F">
              <w:rPr>
                <w:rFonts w:cs="Arial"/>
                <w:color w:val="auto"/>
                <w:lang w:val="es-ES_tradnl"/>
              </w:rPr>
              <w:t xml:space="preserve"> liderazgo tradicional y uso de los conocimientos tradicionales</w:t>
            </w:r>
          </w:p>
          <w:p w14:paraId="5D06AA10" w14:textId="699CFC83" w:rsidR="003614A3" w:rsidRPr="00F8020F" w:rsidRDefault="00A151B6" w:rsidP="00A151B6">
            <w:pPr>
              <w:spacing w:after="40"/>
              <w:jc w:val="left"/>
              <w:rPr>
                <w:rFonts w:cs="Arial"/>
                <w:color w:val="auto"/>
                <w:lang w:val="es-ES"/>
              </w:rPr>
            </w:pPr>
            <w:r w:rsidRPr="00F8020F">
              <w:rPr>
                <w:rFonts w:ascii="Segoe UI Symbol" w:hAnsi="Segoe UI Symbol" w:cs="Segoe UI Symbol"/>
                <w:color w:val="auto"/>
                <w:lang w:val="es-ES_tradnl"/>
              </w:rPr>
              <w:t>☐</w:t>
            </w:r>
            <w:r w:rsidRPr="00F8020F">
              <w:rPr>
                <w:rFonts w:cs="Arial"/>
                <w:color w:val="auto"/>
                <w:lang w:val="es-ES_tradnl"/>
              </w:rPr>
              <w:t xml:space="preserve"> establecimiento de confianza e integridad</w:t>
            </w:r>
          </w:p>
          <w:p w14:paraId="1B83EE30" w14:textId="5FDD7E57" w:rsidR="003614A3" w:rsidRPr="00F8020F" w:rsidRDefault="00A151B6" w:rsidP="00A151B6">
            <w:pPr>
              <w:spacing w:after="40"/>
              <w:jc w:val="left"/>
              <w:rPr>
                <w:rFonts w:cs="Arial"/>
                <w:color w:val="auto"/>
                <w:lang w:val="es-ES"/>
              </w:rPr>
            </w:pPr>
            <w:r w:rsidRPr="00F8020F">
              <w:rPr>
                <w:rFonts w:ascii="Segoe UI Symbol" w:hAnsi="Segoe UI Symbol" w:cs="Segoe UI Symbol"/>
                <w:color w:val="auto"/>
                <w:lang w:val="es-ES_tradnl"/>
              </w:rPr>
              <w:t>☐</w:t>
            </w:r>
            <w:r w:rsidRPr="00F8020F">
              <w:rPr>
                <w:rFonts w:cs="Arial"/>
                <w:color w:val="auto"/>
                <w:lang w:val="es-ES_tradnl"/>
              </w:rPr>
              <w:t xml:space="preserve"> leyes que garantizan la distribución adecuada de los beneficios u otros mecanismos bien establecidos*</w:t>
            </w:r>
          </w:p>
          <w:p w14:paraId="6428C3CD" w14:textId="22EC256C" w:rsidR="003614A3" w:rsidRPr="00F8020F" w:rsidRDefault="00A151B6" w:rsidP="00A151B6">
            <w:pPr>
              <w:spacing w:after="40"/>
              <w:jc w:val="left"/>
              <w:rPr>
                <w:rFonts w:cs="Arial"/>
                <w:color w:val="auto"/>
                <w:lang w:val="es-ES"/>
              </w:rPr>
            </w:pPr>
            <w:r w:rsidRPr="00F8020F">
              <w:rPr>
                <w:rFonts w:ascii="Segoe UI Symbol" w:hAnsi="Segoe UI Symbol" w:cs="Segoe UI Symbol"/>
                <w:color w:val="auto"/>
                <w:lang w:val="es-ES_tradnl"/>
              </w:rPr>
              <w:t>☐</w:t>
            </w:r>
            <w:r w:rsidRPr="00F8020F">
              <w:rPr>
                <w:rFonts w:cs="Arial"/>
                <w:color w:val="auto"/>
                <w:lang w:val="es-ES_tradnl"/>
              </w:rPr>
              <w:t xml:space="preserve"> apoyo del gobierno</w:t>
            </w:r>
          </w:p>
          <w:p w14:paraId="0A554CB1" w14:textId="1E81610C" w:rsidR="003614A3" w:rsidRPr="00F8020F" w:rsidRDefault="00A151B6" w:rsidP="00A151B6">
            <w:pPr>
              <w:spacing w:after="40"/>
              <w:jc w:val="left"/>
              <w:rPr>
                <w:rFonts w:cs="Arial"/>
                <w:color w:val="auto"/>
                <w:lang w:val="es-ES"/>
              </w:rPr>
            </w:pPr>
            <w:r w:rsidRPr="00F8020F">
              <w:rPr>
                <w:rFonts w:ascii="Segoe UI Symbol" w:hAnsi="Segoe UI Symbol" w:cs="Segoe UI Symbol"/>
                <w:color w:val="auto"/>
                <w:lang w:val="es-ES_tradnl"/>
              </w:rPr>
              <w:t>☐</w:t>
            </w:r>
            <w:r w:rsidRPr="00F8020F">
              <w:rPr>
                <w:rFonts w:cs="Arial"/>
                <w:color w:val="auto"/>
                <w:lang w:val="es-ES_tradnl"/>
              </w:rPr>
              <w:t xml:space="preserve"> apoyo de organizaciones no gubernamentales</w:t>
            </w:r>
          </w:p>
          <w:p w14:paraId="01C06CAD" w14:textId="6F1B1CCA" w:rsidR="003614A3" w:rsidRPr="00F8020F" w:rsidRDefault="00A151B6" w:rsidP="00A151B6">
            <w:pPr>
              <w:spacing w:after="40"/>
              <w:jc w:val="left"/>
              <w:rPr>
                <w:rFonts w:cs="Arial"/>
                <w:color w:val="auto"/>
                <w:lang w:val="es-ES"/>
              </w:rPr>
            </w:pPr>
            <w:r w:rsidRPr="00F8020F">
              <w:rPr>
                <w:rFonts w:ascii="Segoe UI Symbol" w:hAnsi="Segoe UI Symbol" w:cs="Segoe UI Symbol"/>
                <w:color w:val="auto"/>
                <w:lang w:val="es-ES_tradnl"/>
              </w:rPr>
              <w:t>☐</w:t>
            </w:r>
            <w:r w:rsidRPr="00F8020F">
              <w:rPr>
                <w:rFonts w:cs="Arial"/>
                <w:color w:val="auto"/>
                <w:lang w:val="es-ES_tradnl"/>
              </w:rPr>
              <w:t xml:space="preserve"> mayor reconocimiento de los beneficios del comercio legal y sostenible para los medios de subsistencia y la conservación de las especies</w:t>
            </w:r>
          </w:p>
          <w:p w14:paraId="1D82CC8B" w14:textId="074B390F" w:rsidR="003614A3" w:rsidRPr="00F8020F" w:rsidRDefault="00A151B6" w:rsidP="00A151B6">
            <w:pPr>
              <w:spacing w:after="40"/>
              <w:jc w:val="left"/>
              <w:rPr>
                <w:rFonts w:cs="Arial"/>
                <w:color w:val="auto"/>
                <w:lang w:val="es-ES"/>
              </w:rPr>
            </w:pPr>
            <w:r w:rsidRPr="00F8020F">
              <w:rPr>
                <w:rFonts w:ascii="Segoe UI Symbol" w:hAnsi="Segoe UI Symbol" w:cs="Segoe UI Symbol"/>
                <w:color w:val="auto"/>
                <w:lang w:val="es-ES_tradnl"/>
              </w:rPr>
              <w:t>☐</w:t>
            </w:r>
            <w:r w:rsidRPr="00F8020F">
              <w:rPr>
                <w:rFonts w:cs="Arial"/>
                <w:color w:val="auto"/>
                <w:lang w:val="es-ES_tradnl"/>
              </w:rPr>
              <w:t xml:space="preserve"> fomento de capacidad para los IPLC</w:t>
            </w:r>
          </w:p>
          <w:p w14:paraId="03EFDE6B" w14:textId="6F5EDB68" w:rsidR="003614A3" w:rsidRPr="00F8020F" w:rsidRDefault="00A151B6" w:rsidP="00A151B6">
            <w:pPr>
              <w:pStyle w:val="hg3"/>
              <w:spacing w:after="40"/>
              <w:ind w:left="0" w:firstLine="0"/>
              <w:jc w:val="left"/>
              <w:rPr>
                <w:rFonts w:cs="Arial"/>
                <w:lang w:val="es-ES"/>
              </w:rPr>
            </w:pPr>
            <w:r w:rsidRPr="00F8020F">
              <w:rPr>
                <w:rFonts w:ascii="Segoe UI Symbol" w:hAnsi="Segoe UI Symbol" w:cs="Segoe UI Symbol"/>
                <w:lang w:val="es-ES_tradnl"/>
              </w:rPr>
              <w:t>☐</w:t>
            </w:r>
            <w:r w:rsidRPr="00F8020F">
              <w:rPr>
                <w:rFonts w:cs="Arial"/>
                <w:lang w:val="es-ES_tradnl"/>
              </w:rPr>
              <w:t xml:space="preserve"> buen mecanismo para la distribución de beneficios</w:t>
            </w:r>
          </w:p>
          <w:p w14:paraId="172085FF" w14:textId="1188218A" w:rsidR="003614A3" w:rsidRPr="00F8020F" w:rsidRDefault="00A151B6" w:rsidP="00A151B6">
            <w:pPr>
              <w:pStyle w:val="hg3"/>
              <w:spacing w:after="40"/>
              <w:ind w:left="0" w:firstLine="0"/>
              <w:jc w:val="left"/>
              <w:rPr>
                <w:rFonts w:cs="Arial"/>
                <w:lang w:val="es-ES"/>
              </w:rPr>
            </w:pPr>
            <w:r w:rsidRPr="00F8020F">
              <w:rPr>
                <w:rFonts w:ascii="Segoe UI Symbol" w:hAnsi="Segoe UI Symbol" w:cs="Segoe UI Symbol"/>
                <w:lang w:val="es-ES_tradnl"/>
              </w:rPr>
              <w:t>☐</w:t>
            </w:r>
            <w:r w:rsidRPr="00F8020F">
              <w:rPr>
                <w:rFonts w:cs="Arial"/>
                <w:lang w:val="es-ES_tradnl"/>
              </w:rPr>
              <w:t xml:space="preserve"> organización a nivel local</w:t>
            </w:r>
          </w:p>
          <w:p w14:paraId="436E4652" w14:textId="4C540A94" w:rsidR="003614A3" w:rsidRPr="00F8020F" w:rsidRDefault="00A151B6" w:rsidP="00A151B6">
            <w:pPr>
              <w:pStyle w:val="hg3"/>
              <w:spacing w:after="40"/>
              <w:ind w:left="0" w:firstLine="0"/>
              <w:jc w:val="left"/>
              <w:rPr>
                <w:rFonts w:cs="Arial"/>
                <w:lang w:val="es-ES"/>
              </w:rPr>
            </w:pPr>
            <w:r w:rsidRPr="00F8020F">
              <w:rPr>
                <w:rFonts w:ascii="Segoe UI Symbol" w:hAnsi="Segoe UI Symbol" w:cs="Segoe UI Symbol"/>
                <w:lang w:val="es-ES_tradnl"/>
              </w:rPr>
              <w:t>☐</w:t>
            </w:r>
            <w:r w:rsidRPr="00F8020F">
              <w:rPr>
                <w:rFonts w:cs="Arial"/>
                <w:lang w:val="es-ES_tradnl"/>
              </w:rPr>
              <w:t xml:space="preserve"> campañas de sensibilización y educación</w:t>
            </w:r>
          </w:p>
          <w:p w14:paraId="57E9006D" w14:textId="1A0BC80F" w:rsidR="003614A3" w:rsidRPr="00F8020F" w:rsidRDefault="00A151B6" w:rsidP="00A151B6">
            <w:pPr>
              <w:pStyle w:val="hg3"/>
              <w:spacing w:after="40"/>
              <w:ind w:left="0" w:firstLine="0"/>
              <w:jc w:val="left"/>
              <w:rPr>
                <w:rFonts w:cs="Arial"/>
                <w:lang w:val="es-ES"/>
              </w:rPr>
            </w:pPr>
            <w:r w:rsidRPr="00F8020F">
              <w:rPr>
                <w:rFonts w:ascii="Segoe UI Symbol" w:hAnsi="Segoe UI Symbol" w:cs="Segoe UI Symbol"/>
                <w:lang w:val="es-ES_tradnl"/>
              </w:rPr>
              <w:t>☐</w:t>
            </w:r>
            <w:r w:rsidRPr="00F8020F">
              <w:rPr>
                <w:rFonts w:cs="Arial"/>
                <w:lang w:val="es-ES_tradnl"/>
              </w:rPr>
              <w:t xml:space="preserve"> valores culturales y tradicionales muy arraigados</w:t>
            </w:r>
          </w:p>
          <w:p w14:paraId="0C4430E7" w14:textId="08C2419F" w:rsidR="003614A3" w:rsidRPr="00F8020F" w:rsidRDefault="00A151B6" w:rsidP="00A151B6">
            <w:pPr>
              <w:pStyle w:val="hg3"/>
              <w:spacing w:after="40"/>
              <w:ind w:left="0" w:firstLine="0"/>
              <w:jc w:val="left"/>
              <w:rPr>
                <w:rFonts w:cs="Arial"/>
                <w:lang w:val="es-ES"/>
              </w:rPr>
            </w:pPr>
            <w:r w:rsidRPr="00F8020F">
              <w:rPr>
                <w:rFonts w:ascii="Segoe UI Symbol" w:hAnsi="Segoe UI Symbol" w:cs="Segoe UI Symbol"/>
                <w:lang w:val="es-ES_tradnl"/>
              </w:rPr>
              <w:t>☐</w:t>
            </w:r>
            <w:r w:rsidRPr="00F8020F">
              <w:rPr>
                <w:rFonts w:cs="Arial"/>
                <w:lang w:val="es-ES_tradnl"/>
              </w:rPr>
              <w:t xml:space="preserve"> participación de los IPLC en la conservación de las especies y los hábitats</w:t>
            </w:r>
          </w:p>
          <w:p w14:paraId="58F4A684" w14:textId="1EFE5872" w:rsidR="003614A3" w:rsidRPr="00F8020F" w:rsidRDefault="00B36446" w:rsidP="001068E8">
            <w:pPr>
              <w:pStyle w:val="hg3"/>
              <w:ind w:left="0" w:firstLine="0"/>
              <w:jc w:val="left"/>
              <w:rPr>
                <w:rFonts w:cs="Arial"/>
                <w:lang w:val="es-ES"/>
              </w:rPr>
            </w:pPr>
            <w:sdt>
              <w:sdtPr>
                <w:rPr>
                  <w:rFonts w:cs="Arial"/>
                  <w:lang w:val="es-ES"/>
                </w:rPr>
                <w:id w:val="1753547647"/>
                <w14:checkbox>
                  <w14:checked w14:val="0"/>
                  <w14:checkedState w14:val="2612" w14:font="MS Gothic"/>
                  <w14:uncheckedState w14:val="2610" w14:font="MS Gothic"/>
                </w14:checkbox>
              </w:sdtPr>
              <w:sdtEndPr/>
              <w:sdtContent>
                <w:r w:rsidR="00E334C9" w:rsidRPr="00F8020F">
                  <w:rPr>
                    <w:rFonts w:ascii="Segoe UI Symbol" w:hAnsi="Segoe UI Symbol" w:cs="Segoe UI Symbol"/>
                    <w:lang w:val="es-ES"/>
                  </w:rPr>
                  <w:t>☐</w:t>
                </w:r>
              </w:sdtContent>
            </w:sdt>
            <w:r w:rsidR="00E334C9" w:rsidRPr="00F8020F">
              <w:rPr>
                <w:rFonts w:cs="Arial"/>
                <w:lang w:val="es-ES"/>
              </w:rPr>
              <w:t xml:space="preserve"> </w:t>
            </w:r>
            <w:r w:rsidR="00AD5805" w:rsidRPr="00F8020F">
              <w:rPr>
                <w:rFonts w:cs="Arial"/>
                <w:lang w:val="es-ES"/>
              </w:rPr>
              <w:t>ot</w:t>
            </w:r>
            <w:r w:rsidR="00683ED8" w:rsidRPr="00F8020F">
              <w:rPr>
                <w:rFonts w:cs="Arial"/>
                <w:lang w:val="es-ES"/>
              </w:rPr>
              <w:t>ros</w:t>
            </w:r>
          </w:p>
          <w:p w14:paraId="79D5F804" w14:textId="77777777" w:rsidR="003614A3" w:rsidRPr="00F8020F" w:rsidRDefault="003614A3" w:rsidP="001068E8">
            <w:pPr>
              <w:shd w:val="clear" w:color="auto" w:fill="FFFFFF"/>
              <w:tabs>
                <w:tab w:val="clear" w:pos="397"/>
                <w:tab w:val="clear" w:pos="794"/>
                <w:tab w:val="clear" w:pos="1191"/>
                <w:tab w:val="clear" w:pos="1588"/>
                <w:tab w:val="clear" w:pos="1985"/>
              </w:tabs>
              <w:jc w:val="left"/>
              <w:rPr>
                <w:rFonts w:cs="Arial"/>
                <w:color w:val="auto"/>
                <w:lang w:val="es-ES"/>
              </w:rPr>
            </w:pPr>
          </w:p>
          <w:p w14:paraId="06477665" w14:textId="3231BB6D" w:rsidR="00AD5805" w:rsidRPr="00F8020F" w:rsidRDefault="00562615" w:rsidP="00562615">
            <w:pPr>
              <w:shd w:val="clear" w:color="auto" w:fill="FFFFFF"/>
              <w:tabs>
                <w:tab w:val="clear" w:pos="397"/>
                <w:tab w:val="clear" w:pos="794"/>
                <w:tab w:val="clear" w:pos="1191"/>
                <w:tab w:val="clear" w:pos="1588"/>
                <w:tab w:val="clear" w:pos="1985"/>
              </w:tabs>
              <w:ind w:left="397" w:hanging="397"/>
              <w:jc w:val="left"/>
              <w:rPr>
                <w:rFonts w:cs="Arial"/>
                <w:color w:val="auto"/>
                <w:lang w:val="es-ES"/>
              </w:rPr>
            </w:pPr>
            <w:r w:rsidRPr="00F8020F">
              <w:rPr>
                <w:rFonts w:cs="Arial"/>
                <w:color w:val="auto"/>
                <w:lang w:val="es-ES_tradnl"/>
              </w:rPr>
              <w:t>*</w:t>
            </w:r>
            <w:r w:rsidRPr="00F8020F">
              <w:rPr>
                <w:rFonts w:cs="Arial"/>
                <w:color w:val="auto"/>
                <w:lang w:val="es-ES_tradnl"/>
              </w:rPr>
              <w:tab/>
              <w:t>sírvase compartir información sobre los mecanismos legales y de otro tipo, el porcentaje y el total de los ingresos compartidos, el número de puestos de trabajo creados, el número y el porcentaje de personas en los IPLC que se benefician</w:t>
            </w:r>
          </w:p>
        </w:tc>
      </w:tr>
      <w:tr w:rsidR="00AD5805" w:rsidRPr="00F8020F" w14:paraId="531BE445" w14:textId="77777777" w:rsidTr="00C571A4">
        <w:tc>
          <w:tcPr>
            <w:tcW w:w="563" w:type="dxa"/>
          </w:tcPr>
          <w:p w14:paraId="4E7B9AD2" w14:textId="07D6C787" w:rsidR="00AD5805" w:rsidRPr="00F8020F" w:rsidRDefault="00AD5805" w:rsidP="00485F6C">
            <w:pPr>
              <w:pageBreakBefore/>
              <w:rPr>
                <w:rFonts w:cs="Arial"/>
                <w:color w:val="auto"/>
              </w:rPr>
            </w:pPr>
            <w:r w:rsidRPr="00F8020F">
              <w:rPr>
                <w:rFonts w:cs="Arial"/>
                <w:color w:val="auto"/>
              </w:rPr>
              <w:lastRenderedPageBreak/>
              <w:t>3.2</w:t>
            </w:r>
          </w:p>
        </w:tc>
        <w:tc>
          <w:tcPr>
            <w:tcW w:w="8650" w:type="dxa"/>
          </w:tcPr>
          <w:p w14:paraId="56AE8823" w14:textId="6FE67E3D" w:rsidR="003614A3" w:rsidRPr="00F8020F" w:rsidRDefault="00562615" w:rsidP="00562615">
            <w:pPr>
              <w:rPr>
                <w:rFonts w:cs="Arial"/>
                <w:b/>
                <w:bCs/>
                <w:color w:val="auto"/>
              </w:rPr>
            </w:pPr>
            <w:r w:rsidRPr="00F8020F">
              <w:rPr>
                <w:rFonts w:cs="Arial"/>
                <w:color w:val="auto"/>
                <w:lang w:val="es-ES_tradnl"/>
              </w:rPr>
              <w:t xml:space="preserve"> ¿Cómo calificaría el éxito de la participación de los IPLC en su país?</w:t>
            </w:r>
            <w:r w:rsidR="00E84B34" w:rsidRPr="00F8020F">
              <w:rPr>
                <w:rFonts w:cs="Arial"/>
                <w:color w:val="auto"/>
                <w:lang w:val="es-ES"/>
              </w:rPr>
              <w:t xml:space="preserve"> </w:t>
            </w:r>
            <w:r w:rsidRPr="00F8020F">
              <w:rPr>
                <w:rFonts w:cs="Arial"/>
                <w:color w:val="auto"/>
                <w:lang w:val="es-ES_tradnl"/>
              </w:rPr>
              <w:t>Y sírvase explicar por qué</w:t>
            </w:r>
          </w:p>
          <w:p w14:paraId="0992D313" w14:textId="185BF9D6" w:rsidR="003614A3" w:rsidRPr="00F8020F" w:rsidRDefault="00B36446" w:rsidP="001068E8">
            <w:pPr>
              <w:rPr>
                <w:rFonts w:cs="Arial"/>
                <w:color w:val="auto"/>
              </w:rPr>
            </w:pPr>
            <w:sdt>
              <w:sdtPr>
                <w:rPr>
                  <w:rFonts w:cs="Arial"/>
                  <w:color w:val="auto"/>
                </w:rPr>
                <w:id w:val="244000514"/>
                <w14:checkbox>
                  <w14:checked w14:val="0"/>
                  <w14:checkedState w14:val="2612" w14:font="MS Gothic"/>
                  <w14:uncheckedState w14:val="2610" w14:font="MS Gothic"/>
                </w14:checkbox>
              </w:sdtPr>
              <w:sdtEndPr/>
              <w:sdtContent>
                <w:r w:rsidR="00AD5805" w:rsidRPr="00F8020F">
                  <w:rPr>
                    <w:rFonts w:ascii="Segoe UI Symbol" w:hAnsi="Segoe UI Symbol" w:cs="Segoe UI Symbol"/>
                    <w:color w:val="auto"/>
                  </w:rPr>
                  <w:t>☐</w:t>
                </w:r>
              </w:sdtContent>
            </w:sdt>
            <w:r w:rsidR="00AD5805" w:rsidRPr="00F8020F">
              <w:rPr>
                <w:rFonts w:cs="Arial"/>
                <w:color w:val="auto"/>
              </w:rPr>
              <w:t xml:space="preserve"> </w:t>
            </w:r>
            <w:r w:rsidR="00683ED8" w:rsidRPr="00F8020F">
              <w:rPr>
                <w:rFonts w:cs="Arial"/>
                <w:color w:val="auto"/>
              </w:rPr>
              <w:t>bajo</w:t>
            </w:r>
          </w:p>
          <w:p w14:paraId="25089AE0" w14:textId="4FE946FB" w:rsidR="003614A3" w:rsidRPr="00F8020F" w:rsidRDefault="00B36446" w:rsidP="001068E8">
            <w:pPr>
              <w:jc w:val="left"/>
              <w:rPr>
                <w:rFonts w:cs="Arial"/>
                <w:color w:val="auto"/>
              </w:rPr>
            </w:pPr>
            <w:sdt>
              <w:sdtPr>
                <w:rPr>
                  <w:rFonts w:cs="Arial"/>
                  <w:color w:val="auto"/>
                </w:rPr>
                <w:id w:val="-689145625"/>
                <w14:checkbox>
                  <w14:checked w14:val="0"/>
                  <w14:checkedState w14:val="2612" w14:font="MS Gothic"/>
                  <w14:uncheckedState w14:val="2610" w14:font="MS Gothic"/>
                </w14:checkbox>
              </w:sdtPr>
              <w:sdtEndPr/>
              <w:sdtContent>
                <w:r w:rsidR="00AD5805" w:rsidRPr="00F8020F">
                  <w:rPr>
                    <w:rFonts w:ascii="Segoe UI Symbol" w:hAnsi="Segoe UI Symbol" w:cs="Segoe UI Symbol"/>
                    <w:color w:val="auto"/>
                  </w:rPr>
                  <w:t>☐</w:t>
                </w:r>
              </w:sdtContent>
            </w:sdt>
            <w:r w:rsidR="00AD5805" w:rsidRPr="00F8020F">
              <w:rPr>
                <w:rFonts w:cs="Arial"/>
                <w:color w:val="auto"/>
              </w:rPr>
              <w:t xml:space="preserve"> medi</w:t>
            </w:r>
            <w:r w:rsidR="00683ED8" w:rsidRPr="00F8020F">
              <w:rPr>
                <w:rFonts w:cs="Arial"/>
                <w:color w:val="auto"/>
              </w:rPr>
              <w:t>o</w:t>
            </w:r>
          </w:p>
          <w:p w14:paraId="37F82A0B" w14:textId="62840ABE" w:rsidR="003614A3" w:rsidRPr="00F8020F" w:rsidRDefault="00B36446" w:rsidP="001068E8">
            <w:pPr>
              <w:jc w:val="left"/>
              <w:rPr>
                <w:rFonts w:cs="Arial"/>
                <w:b/>
                <w:bCs/>
                <w:color w:val="auto"/>
              </w:rPr>
            </w:pPr>
            <w:sdt>
              <w:sdtPr>
                <w:rPr>
                  <w:rFonts w:cs="Arial"/>
                  <w:color w:val="auto"/>
                </w:rPr>
                <w:id w:val="-1679964749"/>
                <w14:checkbox>
                  <w14:checked w14:val="0"/>
                  <w14:checkedState w14:val="2612" w14:font="MS Gothic"/>
                  <w14:uncheckedState w14:val="2610" w14:font="MS Gothic"/>
                </w14:checkbox>
              </w:sdtPr>
              <w:sdtEndPr/>
              <w:sdtContent>
                <w:r w:rsidR="00AD5805" w:rsidRPr="00F8020F">
                  <w:rPr>
                    <w:rFonts w:ascii="Segoe UI Symbol" w:hAnsi="Segoe UI Symbol" w:cs="Segoe UI Symbol"/>
                    <w:color w:val="auto"/>
                  </w:rPr>
                  <w:t>☐</w:t>
                </w:r>
              </w:sdtContent>
            </w:sdt>
            <w:r w:rsidR="00AD5805" w:rsidRPr="00F8020F">
              <w:rPr>
                <w:rFonts w:cs="Arial"/>
                <w:color w:val="auto"/>
              </w:rPr>
              <w:t xml:space="preserve"> </w:t>
            </w:r>
            <w:r w:rsidR="00683ED8" w:rsidRPr="00F8020F">
              <w:rPr>
                <w:rFonts w:cs="Arial"/>
                <w:color w:val="auto"/>
              </w:rPr>
              <w:t>alto</w:t>
            </w:r>
          </w:p>
          <w:p w14:paraId="6E09D900" w14:textId="77777777" w:rsidR="003614A3" w:rsidRPr="00F8020F" w:rsidRDefault="003614A3" w:rsidP="001068E8">
            <w:pPr>
              <w:rPr>
                <w:rFonts w:cs="Arial"/>
                <w:color w:val="auto"/>
              </w:rPr>
            </w:pPr>
          </w:p>
          <w:p w14:paraId="2D7DEDE3" w14:textId="4E7A5E41" w:rsidR="00E84B34" w:rsidRPr="00F8020F" w:rsidRDefault="00E84B34" w:rsidP="001068E8">
            <w:pPr>
              <w:rPr>
                <w:rFonts w:cs="Arial"/>
                <w:color w:val="auto"/>
              </w:rPr>
            </w:pPr>
          </w:p>
        </w:tc>
      </w:tr>
    </w:tbl>
    <w:p w14:paraId="52857313" w14:textId="77777777" w:rsidR="003614A3" w:rsidRPr="00F8020F" w:rsidRDefault="003614A3" w:rsidP="000760B0">
      <w:pPr>
        <w:ind w:left="357" w:hanging="397"/>
        <w:rPr>
          <w:rFonts w:cs="Arial"/>
          <w:color w:val="auto"/>
        </w:rPr>
      </w:pPr>
    </w:p>
    <w:p w14:paraId="2FD00BF1" w14:textId="1513913C" w:rsidR="001C53C0" w:rsidRPr="00F8020F" w:rsidRDefault="00562615" w:rsidP="00562615">
      <w:pPr>
        <w:pStyle w:val="hg1"/>
        <w:rPr>
          <w:b/>
          <w:bCs/>
        </w:rPr>
      </w:pPr>
      <w:r w:rsidRPr="00F8020F">
        <w:rPr>
          <w:b/>
          <w:bCs/>
          <w:lang w:val="es-ES_tradnl"/>
        </w:rPr>
        <w:t>4.</w:t>
      </w:r>
      <w:r w:rsidRPr="00F8020F">
        <w:rPr>
          <w:bCs/>
          <w:lang w:val="es-ES_tradnl"/>
        </w:rPr>
        <w:tab/>
      </w:r>
      <w:r w:rsidRPr="00F8020F">
        <w:rPr>
          <w:b/>
          <w:bCs/>
          <w:lang w:val="es-ES_tradnl"/>
        </w:rPr>
        <w:t>Desafíos</w:t>
      </w:r>
    </w:p>
    <w:tbl>
      <w:tblPr>
        <w:tblStyle w:val="TableGrid"/>
        <w:tblW w:w="9213" w:type="dxa"/>
        <w:tblInd w:w="421" w:type="dxa"/>
        <w:tblCellMar>
          <w:top w:w="85" w:type="dxa"/>
          <w:left w:w="85" w:type="dxa"/>
          <w:bottom w:w="85" w:type="dxa"/>
          <w:right w:w="85" w:type="dxa"/>
        </w:tblCellMar>
        <w:tblLook w:val="04A0" w:firstRow="1" w:lastRow="0" w:firstColumn="1" w:lastColumn="0" w:noHBand="0" w:noVBand="1"/>
      </w:tblPr>
      <w:tblGrid>
        <w:gridCol w:w="563"/>
        <w:gridCol w:w="8650"/>
      </w:tblGrid>
      <w:tr w:rsidR="00F8020F" w:rsidRPr="00EB35B9" w14:paraId="207E8874" w14:textId="77777777" w:rsidTr="00C571A4">
        <w:tc>
          <w:tcPr>
            <w:tcW w:w="563" w:type="dxa"/>
          </w:tcPr>
          <w:p w14:paraId="41D8BBB7" w14:textId="7266A6D1" w:rsidR="003414CA" w:rsidRPr="00F8020F" w:rsidRDefault="003414CA" w:rsidP="000D30AE">
            <w:pPr>
              <w:rPr>
                <w:rFonts w:cs="Arial"/>
                <w:color w:val="auto"/>
              </w:rPr>
            </w:pPr>
            <w:r w:rsidRPr="00F8020F">
              <w:rPr>
                <w:rFonts w:cs="Arial"/>
                <w:color w:val="auto"/>
              </w:rPr>
              <w:t>4.1</w:t>
            </w:r>
          </w:p>
        </w:tc>
        <w:tc>
          <w:tcPr>
            <w:tcW w:w="8650" w:type="dxa"/>
          </w:tcPr>
          <w:p w14:paraId="2DA30294" w14:textId="0424DCE9" w:rsidR="003614A3" w:rsidRPr="00F8020F" w:rsidRDefault="00562615" w:rsidP="00562615">
            <w:pPr>
              <w:rPr>
                <w:rFonts w:cs="Arial"/>
                <w:color w:val="auto"/>
                <w:lang w:val="es-ES"/>
              </w:rPr>
            </w:pPr>
            <w:r w:rsidRPr="00F8020F">
              <w:rPr>
                <w:rFonts w:cs="Arial"/>
                <w:color w:val="auto"/>
                <w:lang w:val="es-ES_tradnl"/>
              </w:rPr>
              <w:t xml:space="preserve"> ¿Cuáles son las principales lagunas y desafíos a que se enfrenta la participación de los IPLC en el contexto de la CITES?</w:t>
            </w:r>
          </w:p>
          <w:p w14:paraId="35D74463" w14:textId="77777777" w:rsidR="003614A3" w:rsidRPr="00F8020F" w:rsidRDefault="003614A3" w:rsidP="000D30AE">
            <w:pPr>
              <w:rPr>
                <w:rFonts w:cs="Arial"/>
                <w:color w:val="auto"/>
                <w:lang w:val="es-ES"/>
              </w:rPr>
            </w:pPr>
          </w:p>
          <w:p w14:paraId="76A12E6A" w14:textId="65BB0B82" w:rsidR="00E84B34" w:rsidRPr="00F8020F" w:rsidRDefault="00E84B34" w:rsidP="000D30AE">
            <w:pPr>
              <w:rPr>
                <w:rFonts w:cs="Arial"/>
                <w:color w:val="auto"/>
                <w:lang w:val="es-ES"/>
              </w:rPr>
            </w:pPr>
          </w:p>
        </w:tc>
      </w:tr>
      <w:tr w:rsidR="003414CA" w:rsidRPr="00EB35B9" w14:paraId="4F077651" w14:textId="77777777" w:rsidTr="00C571A4">
        <w:tc>
          <w:tcPr>
            <w:tcW w:w="563" w:type="dxa"/>
          </w:tcPr>
          <w:p w14:paraId="31458C01" w14:textId="044FBA39" w:rsidR="003414CA" w:rsidRPr="00F8020F" w:rsidRDefault="003414CA" w:rsidP="000D30AE">
            <w:pPr>
              <w:rPr>
                <w:rFonts w:cs="Arial"/>
                <w:color w:val="auto"/>
              </w:rPr>
            </w:pPr>
            <w:r w:rsidRPr="00F8020F">
              <w:rPr>
                <w:rFonts w:cs="Arial"/>
                <w:color w:val="auto"/>
              </w:rPr>
              <w:t>4.2</w:t>
            </w:r>
          </w:p>
        </w:tc>
        <w:tc>
          <w:tcPr>
            <w:tcW w:w="8650" w:type="dxa"/>
          </w:tcPr>
          <w:p w14:paraId="698FE39E" w14:textId="0CB90475" w:rsidR="003614A3" w:rsidRPr="00F8020F" w:rsidRDefault="00562615" w:rsidP="00562615">
            <w:pPr>
              <w:rPr>
                <w:rFonts w:cs="Arial"/>
                <w:color w:val="auto"/>
                <w:lang w:val="es-ES"/>
              </w:rPr>
            </w:pPr>
            <w:r w:rsidRPr="00F8020F">
              <w:rPr>
                <w:rFonts w:cs="Arial"/>
                <w:color w:val="auto"/>
                <w:lang w:val="es-ES_tradnl"/>
              </w:rPr>
              <w:t xml:space="preserve"> ¿Cómo pueden superarse y qué oportunidades de mejora se han identificado?</w:t>
            </w:r>
          </w:p>
          <w:p w14:paraId="3C2C7F46" w14:textId="77777777" w:rsidR="003614A3" w:rsidRPr="00F8020F" w:rsidRDefault="003614A3" w:rsidP="000D30AE">
            <w:pPr>
              <w:rPr>
                <w:rFonts w:cs="Arial"/>
                <w:color w:val="auto"/>
                <w:lang w:val="es-ES"/>
              </w:rPr>
            </w:pPr>
          </w:p>
          <w:p w14:paraId="1AFBF58A" w14:textId="77777777" w:rsidR="003414CA" w:rsidRPr="00F8020F" w:rsidRDefault="003414CA" w:rsidP="000D30AE">
            <w:pPr>
              <w:rPr>
                <w:rFonts w:cs="Arial"/>
                <w:color w:val="auto"/>
                <w:lang w:val="es-ES"/>
              </w:rPr>
            </w:pPr>
          </w:p>
        </w:tc>
      </w:tr>
    </w:tbl>
    <w:p w14:paraId="27437CB9" w14:textId="77777777" w:rsidR="003614A3" w:rsidRPr="00F8020F" w:rsidRDefault="003614A3" w:rsidP="009E487E">
      <w:pPr>
        <w:rPr>
          <w:rFonts w:cs="Arial"/>
          <w:b/>
          <w:bCs/>
          <w:color w:val="auto"/>
          <w:lang w:val="es-ES"/>
        </w:rPr>
      </w:pPr>
    </w:p>
    <w:p w14:paraId="1AA61A94" w14:textId="511D1B27" w:rsidR="00A8002D" w:rsidRPr="00F8020F" w:rsidRDefault="00562615" w:rsidP="00562615">
      <w:pPr>
        <w:pStyle w:val="hg1"/>
        <w:rPr>
          <w:b/>
          <w:bCs/>
        </w:rPr>
      </w:pPr>
      <w:r w:rsidRPr="00F8020F">
        <w:rPr>
          <w:b/>
          <w:bCs/>
          <w:lang w:val="es-ES_tradnl"/>
        </w:rPr>
        <w:t>5.</w:t>
      </w:r>
      <w:r w:rsidRPr="00F8020F">
        <w:rPr>
          <w:bCs/>
          <w:lang w:val="es-ES_tradnl"/>
        </w:rPr>
        <w:tab/>
      </w:r>
      <w:r w:rsidRPr="00F8020F">
        <w:rPr>
          <w:b/>
          <w:bCs/>
          <w:lang w:val="es-ES_tradnl"/>
        </w:rPr>
        <w:t>Información adicional</w:t>
      </w:r>
    </w:p>
    <w:tbl>
      <w:tblPr>
        <w:tblStyle w:val="TableGrid"/>
        <w:tblW w:w="9213" w:type="dxa"/>
        <w:tblInd w:w="421" w:type="dxa"/>
        <w:tblCellMar>
          <w:top w:w="85" w:type="dxa"/>
          <w:left w:w="85" w:type="dxa"/>
          <w:bottom w:w="85" w:type="dxa"/>
          <w:right w:w="85" w:type="dxa"/>
        </w:tblCellMar>
        <w:tblLook w:val="04A0" w:firstRow="1" w:lastRow="0" w:firstColumn="1" w:lastColumn="0" w:noHBand="0" w:noVBand="1"/>
      </w:tblPr>
      <w:tblGrid>
        <w:gridCol w:w="563"/>
        <w:gridCol w:w="8650"/>
      </w:tblGrid>
      <w:tr w:rsidR="00F8020F" w:rsidRPr="00EB35B9" w14:paraId="6540C382" w14:textId="77777777" w:rsidTr="00C571A4">
        <w:tc>
          <w:tcPr>
            <w:tcW w:w="563" w:type="dxa"/>
          </w:tcPr>
          <w:p w14:paraId="07B0D7FA" w14:textId="43382F4B" w:rsidR="009633DF" w:rsidRPr="00F8020F" w:rsidRDefault="00EC1D77" w:rsidP="00E31E9E">
            <w:pPr>
              <w:rPr>
                <w:rFonts w:cs="Arial"/>
                <w:color w:val="auto"/>
              </w:rPr>
            </w:pPr>
            <w:r w:rsidRPr="00F8020F">
              <w:rPr>
                <w:rFonts w:cs="Arial"/>
                <w:color w:val="auto"/>
              </w:rPr>
              <w:t>5</w:t>
            </w:r>
            <w:r w:rsidR="009633DF" w:rsidRPr="00F8020F">
              <w:rPr>
                <w:rFonts w:cs="Arial"/>
                <w:color w:val="auto"/>
              </w:rPr>
              <w:t>.1</w:t>
            </w:r>
          </w:p>
        </w:tc>
        <w:tc>
          <w:tcPr>
            <w:tcW w:w="8650" w:type="dxa"/>
          </w:tcPr>
          <w:p w14:paraId="00406EB6" w14:textId="15B10554" w:rsidR="003614A3" w:rsidRPr="00F8020F" w:rsidRDefault="00B36446" w:rsidP="00562615">
            <w:pPr>
              <w:rPr>
                <w:rFonts w:cs="Arial"/>
                <w:color w:val="auto"/>
                <w:lang w:val="es-ES"/>
              </w:rPr>
            </w:pPr>
            <w:r>
              <w:rPr>
                <w:rFonts w:cs="Arial"/>
                <w:color w:val="auto"/>
                <w:lang w:val="es-ES_tradnl"/>
              </w:rPr>
              <w:t xml:space="preserve"> </w:t>
            </w:r>
            <w:r w:rsidR="00683ED8" w:rsidRPr="00F8020F">
              <w:rPr>
                <w:rFonts w:cs="Arial"/>
                <w:color w:val="auto"/>
                <w:lang w:val="es-ES_tradnl"/>
              </w:rPr>
              <w:t>¿</w:t>
            </w:r>
            <w:r w:rsidR="00562615" w:rsidRPr="00F8020F">
              <w:rPr>
                <w:rFonts w:cs="Arial"/>
                <w:color w:val="auto"/>
                <w:lang w:val="es-ES_tradnl"/>
              </w:rPr>
              <w:t>Desea compartir historias de éxito y de buenas prácticas en la participación de los IPLC en esferas no relacionadas con la CITES en su país?</w:t>
            </w:r>
            <w:r w:rsidR="00531B88" w:rsidRPr="00F8020F">
              <w:rPr>
                <w:rFonts w:cs="Arial"/>
                <w:color w:val="auto"/>
                <w:lang w:val="es-ES"/>
              </w:rPr>
              <w:t xml:space="preserve"> </w:t>
            </w:r>
            <w:r w:rsidR="00562615" w:rsidRPr="00F8020F">
              <w:rPr>
                <w:rFonts w:cs="Arial"/>
                <w:color w:val="auto"/>
                <w:lang w:val="es-ES_tradnl"/>
              </w:rPr>
              <w:t>Esto puede incluir experiencias adquiridas en otros sectores o departamentos en su país u otros acuerdos u organizaciones internacionales en las que su país es Parte o Estado miembro.</w:t>
            </w:r>
          </w:p>
          <w:p w14:paraId="02ED7651" w14:textId="77777777" w:rsidR="003614A3" w:rsidRPr="00F8020F" w:rsidRDefault="003614A3" w:rsidP="00E31E9E">
            <w:pPr>
              <w:rPr>
                <w:rFonts w:cs="Arial"/>
                <w:color w:val="auto"/>
                <w:lang w:val="es-ES"/>
              </w:rPr>
            </w:pPr>
          </w:p>
          <w:p w14:paraId="2158C315" w14:textId="4403CB3D" w:rsidR="00804029" w:rsidRPr="00F8020F" w:rsidRDefault="00804029" w:rsidP="00E31E9E">
            <w:pPr>
              <w:rPr>
                <w:rFonts w:cs="Arial"/>
                <w:color w:val="auto"/>
                <w:lang w:val="es-ES"/>
              </w:rPr>
            </w:pPr>
          </w:p>
        </w:tc>
      </w:tr>
      <w:tr w:rsidR="009633DF" w:rsidRPr="00EB35B9" w14:paraId="4B6A6170" w14:textId="77777777" w:rsidTr="00C571A4">
        <w:tc>
          <w:tcPr>
            <w:tcW w:w="563" w:type="dxa"/>
          </w:tcPr>
          <w:p w14:paraId="4578111A" w14:textId="64608F2E" w:rsidR="009633DF" w:rsidRPr="00F8020F" w:rsidRDefault="00EC1D77" w:rsidP="00E31E9E">
            <w:pPr>
              <w:rPr>
                <w:rFonts w:cs="Arial"/>
                <w:color w:val="auto"/>
              </w:rPr>
            </w:pPr>
            <w:r w:rsidRPr="00F8020F">
              <w:rPr>
                <w:rFonts w:cs="Arial"/>
                <w:color w:val="auto"/>
              </w:rPr>
              <w:t>5</w:t>
            </w:r>
            <w:r w:rsidR="009633DF" w:rsidRPr="00F8020F">
              <w:rPr>
                <w:rFonts w:cs="Arial"/>
                <w:color w:val="auto"/>
              </w:rPr>
              <w:t>.</w:t>
            </w:r>
            <w:r w:rsidR="00BE1738" w:rsidRPr="00F8020F">
              <w:rPr>
                <w:rFonts w:cs="Arial"/>
                <w:color w:val="auto"/>
              </w:rPr>
              <w:t>2</w:t>
            </w:r>
          </w:p>
        </w:tc>
        <w:tc>
          <w:tcPr>
            <w:tcW w:w="8650" w:type="dxa"/>
          </w:tcPr>
          <w:p w14:paraId="547B4A53" w14:textId="43261393" w:rsidR="003614A3" w:rsidRPr="00F8020F" w:rsidRDefault="00B36446" w:rsidP="00562615">
            <w:pPr>
              <w:rPr>
                <w:rFonts w:cs="Arial"/>
                <w:color w:val="auto"/>
                <w:lang w:val="es-ES"/>
              </w:rPr>
            </w:pPr>
            <w:r>
              <w:rPr>
                <w:rFonts w:cs="Arial"/>
                <w:color w:val="auto"/>
                <w:lang w:val="es-ES_tradnl"/>
              </w:rPr>
              <w:t xml:space="preserve"> </w:t>
            </w:r>
            <w:r w:rsidR="00683ED8" w:rsidRPr="00F8020F">
              <w:rPr>
                <w:rFonts w:cs="Arial"/>
                <w:color w:val="auto"/>
                <w:lang w:val="es-ES_tradnl"/>
              </w:rPr>
              <w:t>¿</w:t>
            </w:r>
            <w:r w:rsidR="00562615" w:rsidRPr="00F8020F">
              <w:rPr>
                <w:rFonts w:cs="Arial"/>
                <w:color w:val="auto"/>
                <w:lang w:val="es-ES_tradnl"/>
              </w:rPr>
              <w:t>Desea compartir otras informaciones o sugerencias?</w:t>
            </w:r>
          </w:p>
          <w:p w14:paraId="19CE05F9" w14:textId="77777777" w:rsidR="003614A3" w:rsidRPr="00F8020F" w:rsidRDefault="003614A3" w:rsidP="00E31E9E">
            <w:pPr>
              <w:rPr>
                <w:rFonts w:cs="Arial"/>
                <w:color w:val="auto"/>
                <w:lang w:val="es-ES"/>
              </w:rPr>
            </w:pPr>
          </w:p>
          <w:p w14:paraId="5C9B431C" w14:textId="7ED1B9AA" w:rsidR="0056227A" w:rsidRPr="00F8020F" w:rsidRDefault="0056227A" w:rsidP="00E31E9E">
            <w:pPr>
              <w:rPr>
                <w:rFonts w:cs="Arial"/>
                <w:color w:val="auto"/>
                <w:lang w:val="es-ES"/>
              </w:rPr>
            </w:pPr>
          </w:p>
        </w:tc>
      </w:tr>
    </w:tbl>
    <w:p w14:paraId="0FC7DA42" w14:textId="77777777" w:rsidR="003614A3" w:rsidRPr="00F8020F" w:rsidRDefault="003614A3" w:rsidP="000760B0">
      <w:pPr>
        <w:rPr>
          <w:color w:val="auto"/>
          <w:lang w:val="es-ES"/>
        </w:rPr>
      </w:pPr>
    </w:p>
    <w:p w14:paraId="5117E70B" w14:textId="77777777" w:rsidR="000760B0" w:rsidRPr="00F8020F" w:rsidRDefault="000760B0" w:rsidP="000760B0">
      <w:pPr>
        <w:rPr>
          <w:color w:val="auto"/>
          <w:lang w:val="es-ES"/>
        </w:rPr>
      </w:pPr>
    </w:p>
    <w:sectPr w:rsidR="000760B0" w:rsidRPr="00F8020F" w:rsidSect="00491581">
      <w:headerReference w:type="default" r:id="rId13"/>
      <w:headerReference w:type="first" r:id="rId14"/>
      <w:footerReference w:type="first" r:id="rId15"/>
      <w:type w:val="continuous"/>
      <w:pgSz w:w="11907" w:h="16840" w:code="9"/>
      <w:pgMar w:top="2268"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021D" w14:textId="77777777" w:rsidR="008311C6" w:rsidRDefault="008311C6">
      <w:r>
        <w:separator/>
      </w:r>
    </w:p>
  </w:endnote>
  <w:endnote w:type="continuationSeparator" w:id="0">
    <w:p w14:paraId="48F8A4E8" w14:textId="77777777" w:rsidR="008311C6" w:rsidRDefault="0083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3352" w14:textId="77777777" w:rsidR="00652FAC" w:rsidRDefault="00047D7F">
    <w:pPr>
      <w:pStyle w:val="Footer"/>
      <w:rPr>
        <w:rFonts w:cs="Arial"/>
        <w:lang w:val="fr-FR"/>
      </w:rPr>
    </w:pPr>
    <w:r>
      <w:rPr>
        <w:rFonts w:cs="Arial"/>
        <w:lang w:val="fr-FR"/>
      </w:rPr>
      <w:t xml:space="preserve">Postal </w:t>
    </w:r>
    <w:proofErr w:type="spellStart"/>
    <w:r>
      <w:rPr>
        <w:rFonts w:cs="Arial"/>
        <w:lang w:val="fr-FR"/>
      </w:rPr>
      <w:t>address</w:t>
    </w:r>
    <w:proofErr w:type="spellEnd"/>
    <w:r>
      <w:rPr>
        <w:rFonts w:cs="Arial"/>
        <w:lang w:val="fr-FR"/>
      </w:rPr>
      <w:t xml:space="preserve"> – CITES Secretariat • Palais des Nations • Avenue de la Paix 8-14 • CH-1211 Geneva 10 • Switzerland</w:t>
    </w:r>
    <w:r>
      <w:rPr>
        <w:rFonts w:cs="Arial"/>
        <w:lang w:val="fr-FR"/>
      </w:rPr>
      <w:br/>
      <w:t xml:space="preserve">Street </w:t>
    </w:r>
    <w:proofErr w:type="spellStart"/>
    <w:r>
      <w:rPr>
        <w:rFonts w:cs="Arial"/>
        <w:lang w:val="fr-FR"/>
      </w:rPr>
      <w:t>address</w:t>
    </w:r>
    <w:proofErr w:type="spellEnd"/>
    <w:r>
      <w:rPr>
        <w:rFonts w:cs="Arial"/>
        <w:lang w:val="fr-FR"/>
      </w:rPr>
      <w:t xml:space="preserve"> – International Environment House • Chemin des Anémones • CH-1219 Châtelaine, Geneva • Switzerland</w:t>
    </w:r>
    <w:r>
      <w:rPr>
        <w:rFonts w:cs="Arial"/>
        <w:lang w:val="fr-FR"/>
      </w:rPr>
      <w:br/>
    </w:r>
    <w:proofErr w:type="gramStart"/>
    <w:r w:rsidR="00652FAC">
      <w:rPr>
        <w:rFonts w:cs="Arial"/>
        <w:lang w:val="fr-FR"/>
      </w:rPr>
      <w:t>Tel:</w:t>
    </w:r>
    <w:proofErr w:type="gramEnd"/>
    <w:r w:rsidR="00652FAC">
      <w:rPr>
        <w:rFonts w:cs="Arial"/>
        <w:lang w:val="fr-FR"/>
      </w:rPr>
      <w:t xml:space="preserve"> +41 (22) 917 81 39/40 • Fax: +41 (22) 797 34 17 • Email: info@cites.org • Web: http://www.cites.org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2966" w14:textId="77777777" w:rsidR="008311C6" w:rsidRDefault="008311C6">
      <w:r>
        <w:separator/>
      </w:r>
    </w:p>
  </w:footnote>
  <w:footnote w:type="continuationSeparator" w:id="0">
    <w:p w14:paraId="698B07FC" w14:textId="77777777" w:rsidR="008311C6" w:rsidRDefault="0083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6B83" w14:textId="407294EF" w:rsidR="00652FAC" w:rsidRDefault="00682DCC">
    <w:pPr>
      <w:pStyle w:val="Number"/>
      <w:pBdr>
        <w:bottom w:val="single" w:sz="4" w:space="5" w:color="auto"/>
      </w:pBdr>
      <w:spacing w:before="600" w:after="0"/>
      <w:rPr>
        <w:rStyle w:val="PageNumber"/>
        <w:rFonts w:cs="Arial"/>
      </w:rPr>
    </w:pPr>
    <w:r>
      <w:rPr>
        <w:rStyle w:val="PageNumber"/>
        <w:rFonts w:cs="Arial"/>
        <w:lang w:val="es-ES"/>
      </w:rPr>
      <w:t>N</w:t>
    </w:r>
    <w:r w:rsidRPr="00682DCC">
      <w:rPr>
        <w:rStyle w:val="PageNumber"/>
        <w:rFonts w:cs="Arial"/>
        <w:lang w:val="es-ES"/>
      </w:rPr>
      <w:t>otificación</w:t>
    </w:r>
    <w:r w:rsidR="00FF7E9A" w:rsidRPr="00682DCC">
      <w:rPr>
        <w:rStyle w:val="PageNumber"/>
        <w:rFonts w:cs="Arial"/>
        <w:lang w:val="es-ES"/>
      </w:rPr>
      <w:t xml:space="preserve"> N</w:t>
    </w:r>
    <w:r w:rsidR="00FF7E9A">
      <w:rPr>
        <w:rStyle w:val="PageNumber"/>
        <w:rFonts w:cs="Arial"/>
      </w:rPr>
      <w:t>o. 20</w:t>
    </w:r>
    <w:r w:rsidR="003960D8">
      <w:rPr>
        <w:rStyle w:val="PageNumber"/>
        <w:rFonts w:cs="Arial"/>
      </w:rPr>
      <w:t>2</w:t>
    </w:r>
    <w:r w:rsidR="00673A3C">
      <w:rPr>
        <w:rStyle w:val="PageNumber"/>
        <w:rFonts w:cs="Arial"/>
      </w:rPr>
      <w:t>3</w:t>
    </w:r>
    <w:r w:rsidR="00FF7E9A">
      <w:rPr>
        <w:rStyle w:val="PageNumber"/>
        <w:rFonts w:cs="Arial"/>
      </w:rPr>
      <w:t>/</w:t>
    </w:r>
    <w:r w:rsidR="00501058">
      <w:rPr>
        <w:rStyle w:val="PageNumber"/>
        <w:rFonts w:cs="Arial"/>
      </w:rPr>
      <w:t>0</w:t>
    </w:r>
    <w:r w:rsidR="00EB35B9">
      <w:rPr>
        <w:rStyle w:val="PageNumber"/>
        <w:rFonts w:cs="Arial"/>
      </w:rPr>
      <w:t>41</w:t>
    </w:r>
    <w:r w:rsidR="00652FAC">
      <w:rPr>
        <w:rStyle w:val="PageNumber"/>
        <w:rFonts w:cs="Arial"/>
      </w:rPr>
      <w:tab/>
    </w:r>
    <w:r w:rsidRPr="00682DCC">
      <w:rPr>
        <w:rStyle w:val="PageNumber"/>
        <w:rFonts w:cs="Arial"/>
        <w:lang w:val="es-ES"/>
      </w:rPr>
      <w:t>p</w:t>
    </w:r>
    <w:r>
      <w:rPr>
        <w:rStyle w:val="PageNumber"/>
        <w:rFonts w:cs="Arial"/>
        <w:lang w:val="es-ES"/>
      </w:rPr>
      <w:t>á</w:t>
    </w:r>
    <w:r w:rsidRPr="00682DCC">
      <w:rPr>
        <w:rStyle w:val="PageNumber"/>
        <w:rFonts w:cs="Arial"/>
        <w:lang w:val="es-ES"/>
      </w:rPr>
      <w:t>gina</w:t>
    </w:r>
    <w:r w:rsidR="00652FAC">
      <w:rPr>
        <w:rStyle w:val="PageNumber"/>
        <w:rFonts w:cs="Arial"/>
      </w:rPr>
      <w:t xml:space="preserve"> </w:t>
    </w:r>
    <w:r w:rsidR="00652FAC">
      <w:rPr>
        <w:rStyle w:val="PageNumber"/>
        <w:rFonts w:cs="Arial"/>
      </w:rPr>
      <w:fldChar w:fldCharType="begin"/>
    </w:r>
    <w:r w:rsidR="00652FAC">
      <w:rPr>
        <w:rStyle w:val="PageNumber"/>
        <w:rFonts w:cs="Arial"/>
      </w:rPr>
      <w:instrText xml:space="preserve"> PAGE </w:instrText>
    </w:r>
    <w:r w:rsidR="00652FAC">
      <w:rPr>
        <w:rStyle w:val="PageNumber"/>
        <w:rFonts w:cs="Arial"/>
      </w:rPr>
      <w:fldChar w:fldCharType="separate"/>
    </w:r>
    <w:r w:rsidR="00A733DE">
      <w:rPr>
        <w:rStyle w:val="PageNumber"/>
        <w:rFonts w:cs="Arial"/>
        <w:noProof/>
      </w:rPr>
      <w:t>5</w:t>
    </w:r>
    <w:r w:rsidR="00652FAC">
      <w:rPr>
        <w:rStyle w:val="PageNumber"/>
        <w:rFonts w:cs="Arial"/>
      </w:rPr>
      <w:fldChar w:fldCharType="end"/>
    </w:r>
  </w:p>
  <w:p w14:paraId="20657E9F" w14:textId="77777777" w:rsidR="00652FAC" w:rsidRDefault="00652FAC">
    <w:pP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4C2C" w14:textId="77777777" w:rsidR="00652FAC" w:rsidRDefault="00652FAC">
    <w:pPr>
      <w:spacing w:before="120" w:after="600"/>
      <w:jc w:val="center"/>
      <w:rPr>
        <w:rFonts w:cs="Arial"/>
      </w:rPr>
    </w:pPr>
    <w:r>
      <w:rPr>
        <w:rFonts w:cs="Arial"/>
      </w:rPr>
      <w:t>CONVENTION ON INTERNATIONAL TRADE IN ENDANGERED SPECIES</w:t>
    </w:r>
    <w:r>
      <w:rPr>
        <w:rFonts w:cs="Arial"/>
      </w:rPr>
      <w:br/>
      <w:t>OF WILD FAUNA AND FLORA</w:t>
    </w:r>
  </w:p>
  <w:p w14:paraId="6D00159D" w14:textId="77777777" w:rsidR="00652FAC" w:rsidRDefault="00736AA5">
    <w:pPr>
      <w:pStyle w:val="Hd-header"/>
      <w:rPr>
        <w:rFonts w:cs="Arial"/>
      </w:rPr>
    </w:pPr>
    <w:r>
      <w:rPr>
        <w:rFonts w:cs="Arial"/>
        <w:noProof/>
        <w:kern w:val="2"/>
        <w:lang w:val="en-US" w:eastAsia="zh-CN"/>
      </w:rPr>
      <w:drawing>
        <wp:anchor distT="0" distB="0" distL="114300" distR="114300" simplePos="0" relativeHeight="251658240" behindDoc="0" locked="0" layoutInCell="1" allowOverlap="1" wp14:anchorId="4CD4C7EE" wp14:editId="1A06C137">
          <wp:simplePos x="0" y="0"/>
          <wp:positionH relativeFrom="page">
            <wp:posOffset>6448425</wp:posOffset>
          </wp:positionH>
          <wp:positionV relativeFrom="page">
            <wp:posOffset>360045</wp:posOffset>
          </wp:positionV>
          <wp:extent cx="428400" cy="4500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transparen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400" cy="450000"/>
                  </a:xfrm>
                  <a:prstGeom prst="rect">
                    <a:avLst/>
                  </a:prstGeom>
                </pic:spPr>
              </pic:pic>
            </a:graphicData>
          </a:graphic>
          <wp14:sizeRelH relativeFrom="page">
            <wp14:pctWidth>0</wp14:pctWidth>
          </wp14:sizeRelH>
          <wp14:sizeRelV relativeFrom="page">
            <wp14:pctHeight>0</wp14:pctHeight>
          </wp14:sizeRelV>
        </wp:anchor>
      </w:drawing>
    </w:r>
    <w:r w:rsidR="00D7031A">
      <w:rPr>
        <w:rFonts w:cs="Arial"/>
        <w:noProof/>
        <w:kern w:val="2"/>
        <w:lang w:val="en-US" w:eastAsia="zh-CN"/>
      </w:rPr>
      <w:drawing>
        <wp:anchor distT="0" distB="0" distL="114300" distR="114300" simplePos="0" relativeHeight="251657216" behindDoc="1" locked="0" layoutInCell="0" allowOverlap="1" wp14:anchorId="102F26F6" wp14:editId="7BF665E2">
          <wp:simplePos x="0" y="0"/>
          <wp:positionH relativeFrom="page">
            <wp:posOffset>719455</wp:posOffset>
          </wp:positionH>
          <wp:positionV relativeFrom="page">
            <wp:posOffset>359410</wp:posOffset>
          </wp:positionV>
          <wp:extent cx="685800" cy="4165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2272" t="-1193" r="3146" b="3279"/>
                  <a:stretch>
                    <a:fillRect/>
                  </a:stretch>
                </pic:blipFill>
                <pic:spPr bwMode="auto">
                  <a:xfrm>
                    <a:off x="0" y="0"/>
                    <a:ext cx="685800" cy="4165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52FAC">
      <w:rPr>
        <w:rFonts w:cs="Arial"/>
      </w:rPr>
      <w:t>NOTIFICATION  TO</w:t>
    </w:r>
    <w:proofErr w:type="gramEnd"/>
    <w:r w:rsidR="00652FAC">
      <w:rPr>
        <w:rFonts w:cs="Arial"/>
      </w:rPr>
      <w:t xml:space="preserve">  THE  PARTIES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ABD"/>
    <w:multiLevelType w:val="hybridMultilevel"/>
    <w:tmpl w:val="527CBC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418A1"/>
    <w:multiLevelType w:val="hybridMultilevel"/>
    <w:tmpl w:val="F5882BD0"/>
    <w:lvl w:ilvl="0" w:tplc="04090011">
      <w:start w:val="1"/>
      <w:numFmt w:val="decimal"/>
      <w:lvlText w:val="%1)"/>
      <w:lvlJc w:val="left"/>
      <w:pPr>
        <w:ind w:left="1117" w:hanging="360"/>
      </w:pPr>
    </w:lvl>
    <w:lvl w:ilvl="1" w:tplc="153615C8">
      <w:numFmt w:val="bullet"/>
      <w:lvlText w:val="–"/>
      <w:lvlJc w:val="left"/>
      <w:pPr>
        <w:ind w:left="1867" w:hanging="390"/>
      </w:pPr>
      <w:rPr>
        <w:rFonts w:ascii="Calibri" w:eastAsia="SimSun" w:hAnsi="Calibri" w:cs="Calibri" w:hint="default"/>
      </w:r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15:restartNumberingAfterBreak="0">
    <w:nsid w:val="22264ED6"/>
    <w:multiLevelType w:val="hybridMultilevel"/>
    <w:tmpl w:val="ADE6EF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EE68CE"/>
    <w:multiLevelType w:val="hybridMultilevel"/>
    <w:tmpl w:val="C35C1B3A"/>
    <w:lvl w:ilvl="0" w:tplc="693ED6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635C5"/>
    <w:multiLevelType w:val="hybridMultilevel"/>
    <w:tmpl w:val="93C457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AF0634"/>
    <w:multiLevelType w:val="hybridMultilevel"/>
    <w:tmpl w:val="A25C2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717FC3"/>
    <w:multiLevelType w:val="multilevel"/>
    <w:tmpl w:val="CD50F3D0"/>
    <w:lvl w:ilvl="0">
      <w:start w:val="1"/>
      <w:numFmt w:val="decimal"/>
      <w:lvlText w:val="%1."/>
      <w:lvlJc w:val="left"/>
      <w:pPr>
        <w:ind w:left="390" w:hanging="390"/>
      </w:pPr>
      <w:rPr>
        <w:rFonts w:hint="default"/>
      </w:rPr>
    </w:lvl>
    <w:lvl w:ilvl="1">
      <w:start w:val="1"/>
      <w:numFmt w:val="decimal"/>
      <w:isLgl/>
      <w:lvlText w:val="%1.%2."/>
      <w:lvlJc w:val="left"/>
      <w:pPr>
        <w:ind w:left="75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70" w:hanging="1440"/>
      </w:pPr>
      <w:rPr>
        <w:rFonts w:hint="default"/>
      </w:rPr>
    </w:lvl>
    <w:lvl w:ilvl="8">
      <w:start w:val="1"/>
      <w:numFmt w:val="decimal"/>
      <w:isLgl/>
      <w:lvlText w:val="%1.%2.%3.%4.%5.%6.%7.%8.%9."/>
      <w:lvlJc w:val="left"/>
      <w:pPr>
        <w:ind w:left="4920" w:hanging="1800"/>
      </w:pPr>
      <w:rPr>
        <w:rFonts w:hint="default"/>
      </w:rPr>
    </w:lvl>
  </w:abstractNum>
  <w:abstractNum w:abstractNumId="7" w15:restartNumberingAfterBreak="0">
    <w:nsid w:val="505E63D6"/>
    <w:multiLevelType w:val="hybridMultilevel"/>
    <w:tmpl w:val="D52A42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EF7293"/>
    <w:multiLevelType w:val="hybridMultilevel"/>
    <w:tmpl w:val="A288E796"/>
    <w:lvl w:ilvl="0" w:tplc="536856F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3F94AA1"/>
    <w:multiLevelType w:val="hybridMultilevel"/>
    <w:tmpl w:val="71122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F2DFD"/>
    <w:multiLevelType w:val="hybridMultilevel"/>
    <w:tmpl w:val="41027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190873"/>
    <w:multiLevelType w:val="singleLevel"/>
    <w:tmpl w:val="AA761DEA"/>
    <w:lvl w:ilvl="0">
      <w:numFmt w:val="bullet"/>
      <w:lvlText w:val="–"/>
      <w:lvlJc w:val="left"/>
      <w:pPr>
        <w:tabs>
          <w:tab w:val="num" w:pos="360"/>
        </w:tabs>
        <w:ind w:left="360" w:hanging="360"/>
      </w:pPr>
      <w:rPr>
        <w:rFonts w:hint="default"/>
      </w:rPr>
    </w:lvl>
  </w:abstractNum>
  <w:abstractNum w:abstractNumId="12" w15:restartNumberingAfterBreak="0">
    <w:nsid w:val="6F7521DD"/>
    <w:multiLevelType w:val="hybridMultilevel"/>
    <w:tmpl w:val="62E8CB66"/>
    <w:lvl w:ilvl="0" w:tplc="7CF08EF0">
      <w:start w:val="1"/>
      <w:numFmt w:val="lowerLetter"/>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073A1"/>
    <w:multiLevelType w:val="hybridMultilevel"/>
    <w:tmpl w:val="35DCB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F761BA"/>
    <w:multiLevelType w:val="hybridMultilevel"/>
    <w:tmpl w:val="BDFE2892"/>
    <w:lvl w:ilvl="0" w:tplc="040A0001">
      <w:start w:val="1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775125440">
    <w:abstractNumId w:val="11"/>
  </w:num>
  <w:num w:numId="2" w16cid:durableId="2039890441">
    <w:abstractNumId w:val="7"/>
  </w:num>
  <w:num w:numId="3" w16cid:durableId="155388448">
    <w:abstractNumId w:val="12"/>
  </w:num>
  <w:num w:numId="4" w16cid:durableId="899947575">
    <w:abstractNumId w:val="2"/>
  </w:num>
  <w:num w:numId="5" w16cid:durableId="26295575">
    <w:abstractNumId w:val="14"/>
  </w:num>
  <w:num w:numId="6" w16cid:durableId="83650866">
    <w:abstractNumId w:val="10"/>
  </w:num>
  <w:num w:numId="7" w16cid:durableId="757867663">
    <w:abstractNumId w:val="5"/>
  </w:num>
  <w:num w:numId="8" w16cid:durableId="1968312659">
    <w:abstractNumId w:val="4"/>
  </w:num>
  <w:num w:numId="9" w16cid:durableId="1072196799">
    <w:abstractNumId w:val="6"/>
  </w:num>
  <w:num w:numId="10" w16cid:durableId="1322613510">
    <w:abstractNumId w:val="0"/>
  </w:num>
  <w:num w:numId="11" w16cid:durableId="764619490">
    <w:abstractNumId w:val="1"/>
  </w:num>
  <w:num w:numId="12" w16cid:durableId="627781045">
    <w:abstractNumId w:val="8"/>
  </w:num>
  <w:num w:numId="13" w16cid:durableId="1212112938">
    <w:abstractNumId w:val="9"/>
  </w:num>
  <w:num w:numId="14" w16cid:durableId="1844078750">
    <w:abstractNumId w:val="13"/>
  </w:num>
  <w:num w:numId="15" w16cid:durableId="839466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spa"/>
    <w:docVar w:name="TermBases" w:val="CITES references"/>
    <w:docVar w:name="TermBaseURL" w:val="empty"/>
    <w:docVar w:name="TextBases" w:val="TextBase TMs\ Stand Cttee|TextBase TMs\AC-PC|TextBase TMs\COP|TextBase TMs\PC|TextBase TMs\Proposals|TextBase TMs\References|TextBase TMs\Resolutions|TextBase TMs\Trees programme|TextBase TMs\Notifications"/>
    <w:docVar w:name="TextBaseURL" w:val="empty"/>
    <w:docVar w:name="UILng" w:val="en"/>
  </w:docVars>
  <w:rsids>
    <w:rsidRoot w:val="00F8316D"/>
    <w:rsid w:val="00000408"/>
    <w:rsid w:val="00016275"/>
    <w:rsid w:val="00017670"/>
    <w:rsid w:val="000178C2"/>
    <w:rsid w:val="000311D2"/>
    <w:rsid w:val="00035CBC"/>
    <w:rsid w:val="00047D7F"/>
    <w:rsid w:val="00066036"/>
    <w:rsid w:val="00066308"/>
    <w:rsid w:val="0006657B"/>
    <w:rsid w:val="00071A5B"/>
    <w:rsid w:val="00075500"/>
    <w:rsid w:val="000760B0"/>
    <w:rsid w:val="00080543"/>
    <w:rsid w:val="000852D7"/>
    <w:rsid w:val="0009040F"/>
    <w:rsid w:val="00095772"/>
    <w:rsid w:val="000960AE"/>
    <w:rsid w:val="000B09E3"/>
    <w:rsid w:val="000B7512"/>
    <w:rsid w:val="000C0498"/>
    <w:rsid w:val="000C15A1"/>
    <w:rsid w:val="000C3A87"/>
    <w:rsid w:val="000C747F"/>
    <w:rsid w:val="000D075C"/>
    <w:rsid w:val="000F10A2"/>
    <w:rsid w:val="000F4A18"/>
    <w:rsid w:val="000F7BDB"/>
    <w:rsid w:val="0010114C"/>
    <w:rsid w:val="00102DAB"/>
    <w:rsid w:val="00105F62"/>
    <w:rsid w:val="001068E8"/>
    <w:rsid w:val="00121063"/>
    <w:rsid w:val="001227B8"/>
    <w:rsid w:val="0012687E"/>
    <w:rsid w:val="001406CC"/>
    <w:rsid w:val="00141B3D"/>
    <w:rsid w:val="00142715"/>
    <w:rsid w:val="001445D5"/>
    <w:rsid w:val="00150B1F"/>
    <w:rsid w:val="00152BBE"/>
    <w:rsid w:val="001605C3"/>
    <w:rsid w:val="001659A6"/>
    <w:rsid w:val="001672FE"/>
    <w:rsid w:val="00183D5D"/>
    <w:rsid w:val="00194AAE"/>
    <w:rsid w:val="00196DF4"/>
    <w:rsid w:val="001A45BA"/>
    <w:rsid w:val="001A4B4A"/>
    <w:rsid w:val="001B2CF4"/>
    <w:rsid w:val="001B4A21"/>
    <w:rsid w:val="001C53C0"/>
    <w:rsid w:val="001D3296"/>
    <w:rsid w:val="001D58F4"/>
    <w:rsid w:val="001D6440"/>
    <w:rsid w:val="001E77B3"/>
    <w:rsid w:val="001F11BB"/>
    <w:rsid w:val="0020622A"/>
    <w:rsid w:val="00210A53"/>
    <w:rsid w:val="0021399E"/>
    <w:rsid w:val="00221511"/>
    <w:rsid w:val="00222FD8"/>
    <w:rsid w:val="00223F7C"/>
    <w:rsid w:val="00241328"/>
    <w:rsid w:val="00244DB9"/>
    <w:rsid w:val="00251D74"/>
    <w:rsid w:val="002543B0"/>
    <w:rsid w:val="00257783"/>
    <w:rsid w:val="00261180"/>
    <w:rsid w:val="00264FD6"/>
    <w:rsid w:val="00277300"/>
    <w:rsid w:val="00277C25"/>
    <w:rsid w:val="00280CFF"/>
    <w:rsid w:val="00296F49"/>
    <w:rsid w:val="002A7AAD"/>
    <w:rsid w:val="002C0601"/>
    <w:rsid w:val="002C4D86"/>
    <w:rsid w:val="002C55FB"/>
    <w:rsid w:val="002E3C98"/>
    <w:rsid w:val="002E5807"/>
    <w:rsid w:val="003011A2"/>
    <w:rsid w:val="00324DED"/>
    <w:rsid w:val="00327337"/>
    <w:rsid w:val="00330673"/>
    <w:rsid w:val="003349D7"/>
    <w:rsid w:val="00335A24"/>
    <w:rsid w:val="003414CA"/>
    <w:rsid w:val="00344A59"/>
    <w:rsid w:val="00346CF4"/>
    <w:rsid w:val="0035186F"/>
    <w:rsid w:val="00354A11"/>
    <w:rsid w:val="003555F0"/>
    <w:rsid w:val="003614A3"/>
    <w:rsid w:val="0036279E"/>
    <w:rsid w:val="00366C13"/>
    <w:rsid w:val="00372CA6"/>
    <w:rsid w:val="00377F6D"/>
    <w:rsid w:val="00387598"/>
    <w:rsid w:val="003960D8"/>
    <w:rsid w:val="003A00E6"/>
    <w:rsid w:val="003A1A3F"/>
    <w:rsid w:val="003A2CEB"/>
    <w:rsid w:val="003B0F10"/>
    <w:rsid w:val="003B1145"/>
    <w:rsid w:val="003B2A6F"/>
    <w:rsid w:val="003B547D"/>
    <w:rsid w:val="003C0432"/>
    <w:rsid w:val="003C21EA"/>
    <w:rsid w:val="003D6279"/>
    <w:rsid w:val="003E317C"/>
    <w:rsid w:val="003E3B20"/>
    <w:rsid w:val="003E6FB2"/>
    <w:rsid w:val="003E7507"/>
    <w:rsid w:val="003F0C40"/>
    <w:rsid w:val="003F145A"/>
    <w:rsid w:val="003F2DC3"/>
    <w:rsid w:val="003F7F70"/>
    <w:rsid w:val="004037A4"/>
    <w:rsid w:val="004057B3"/>
    <w:rsid w:val="00407B9F"/>
    <w:rsid w:val="0041522D"/>
    <w:rsid w:val="00422024"/>
    <w:rsid w:val="004238F8"/>
    <w:rsid w:val="00425D27"/>
    <w:rsid w:val="004306F5"/>
    <w:rsid w:val="004412D6"/>
    <w:rsid w:val="004412F8"/>
    <w:rsid w:val="00444D73"/>
    <w:rsid w:val="004502BB"/>
    <w:rsid w:val="00463B97"/>
    <w:rsid w:val="00471ED4"/>
    <w:rsid w:val="00485F6C"/>
    <w:rsid w:val="00491581"/>
    <w:rsid w:val="004B1D99"/>
    <w:rsid w:val="004E637D"/>
    <w:rsid w:val="004F0C74"/>
    <w:rsid w:val="00501058"/>
    <w:rsid w:val="00501582"/>
    <w:rsid w:val="00501B44"/>
    <w:rsid w:val="005063B8"/>
    <w:rsid w:val="00514C34"/>
    <w:rsid w:val="00517273"/>
    <w:rsid w:val="00526969"/>
    <w:rsid w:val="00531B88"/>
    <w:rsid w:val="00535D3E"/>
    <w:rsid w:val="005515B8"/>
    <w:rsid w:val="00557FE7"/>
    <w:rsid w:val="0056227A"/>
    <w:rsid w:val="00562615"/>
    <w:rsid w:val="00562D8C"/>
    <w:rsid w:val="00567DA7"/>
    <w:rsid w:val="00570C19"/>
    <w:rsid w:val="00574813"/>
    <w:rsid w:val="005961FE"/>
    <w:rsid w:val="005963AF"/>
    <w:rsid w:val="005A198D"/>
    <w:rsid w:val="005A3FA7"/>
    <w:rsid w:val="005A642E"/>
    <w:rsid w:val="005B4D11"/>
    <w:rsid w:val="005B51E3"/>
    <w:rsid w:val="005C1013"/>
    <w:rsid w:val="005C219B"/>
    <w:rsid w:val="005D6E42"/>
    <w:rsid w:val="006017FA"/>
    <w:rsid w:val="0061029B"/>
    <w:rsid w:val="00614167"/>
    <w:rsid w:val="0061480B"/>
    <w:rsid w:val="00614D20"/>
    <w:rsid w:val="00616E62"/>
    <w:rsid w:val="00620663"/>
    <w:rsid w:val="00635DE6"/>
    <w:rsid w:val="00637AAE"/>
    <w:rsid w:val="006413F8"/>
    <w:rsid w:val="0064646F"/>
    <w:rsid w:val="00652962"/>
    <w:rsid w:val="00652FAC"/>
    <w:rsid w:val="006547AD"/>
    <w:rsid w:val="006670E0"/>
    <w:rsid w:val="00670C2D"/>
    <w:rsid w:val="00673A3C"/>
    <w:rsid w:val="00675AE3"/>
    <w:rsid w:val="00682DCC"/>
    <w:rsid w:val="00683ED8"/>
    <w:rsid w:val="00687F03"/>
    <w:rsid w:val="006A01E1"/>
    <w:rsid w:val="006C4767"/>
    <w:rsid w:val="006D1776"/>
    <w:rsid w:val="006D7BF7"/>
    <w:rsid w:val="006E0CA7"/>
    <w:rsid w:val="006E4DDA"/>
    <w:rsid w:val="006F0364"/>
    <w:rsid w:val="006F48D2"/>
    <w:rsid w:val="006F6866"/>
    <w:rsid w:val="0070461B"/>
    <w:rsid w:val="00714FE5"/>
    <w:rsid w:val="00715C22"/>
    <w:rsid w:val="00723CBC"/>
    <w:rsid w:val="00724123"/>
    <w:rsid w:val="007252EA"/>
    <w:rsid w:val="00736AA5"/>
    <w:rsid w:val="00737504"/>
    <w:rsid w:val="00752849"/>
    <w:rsid w:val="007614B0"/>
    <w:rsid w:val="00774DDC"/>
    <w:rsid w:val="00777582"/>
    <w:rsid w:val="00777E97"/>
    <w:rsid w:val="00790EF1"/>
    <w:rsid w:val="0079691A"/>
    <w:rsid w:val="007A685A"/>
    <w:rsid w:val="007C2DE9"/>
    <w:rsid w:val="007D43A7"/>
    <w:rsid w:val="007F0683"/>
    <w:rsid w:val="007F2583"/>
    <w:rsid w:val="00804029"/>
    <w:rsid w:val="008136FA"/>
    <w:rsid w:val="00815A03"/>
    <w:rsid w:val="00822754"/>
    <w:rsid w:val="00823BA1"/>
    <w:rsid w:val="00827150"/>
    <w:rsid w:val="008311C6"/>
    <w:rsid w:val="00837295"/>
    <w:rsid w:val="00837A40"/>
    <w:rsid w:val="008404C5"/>
    <w:rsid w:val="008452E8"/>
    <w:rsid w:val="0086146D"/>
    <w:rsid w:val="0088696B"/>
    <w:rsid w:val="00892232"/>
    <w:rsid w:val="008A2ADC"/>
    <w:rsid w:val="008A5CC7"/>
    <w:rsid w:val="008B5C7E"/>
    <w:rsid w:val="008D07FA"/>
    <w:rsid w:val="008D4AEA"/>
    <w:rsid w:val="008D5ADE"/>
    <w:rsid w:val="008D777F"/>
    <w:rsid w:val="008F1388"/>
    <w:rsid w:val="00904DBC"/>
    <w:rsid w:val="00910B4D"/>
    <w:rsid w:val="00911209"/>
    <w:rsid w:val="00911C90"/>
    <w:rsid w:val="0091212C"/>
    <w:rsid w:val="00913D8C"/>
    <w:rsid w:val="0092565B"/>
    <w:rsid w:val="00931F85"/>
    <w:rsid w:val="00933EBC"/>
    <w:rsid w:val="009633DF"/>
    <w:rsid w:val="009635FD"/>
    <w:rsid w:val="00967BB2"/>
    <w:rsid w:val="009721EF"/>
    <w:rsid w:val="00973A99"/>
    <w:rsid w:val="00975610"/>
    <w:rsid w:val="00987578"/>
    <w:rsid w:val="009924AE"/>
    <w:rsid w:val="0099570F"/>
    <w:rsid w:val="009A2B0A"/>
    <w:rsid w:val="009A546D"/>
    <w:rsid w:val="009D219B"/>
    <w:rsid w:val="009D4F52"/>
    <w:rsid w:val="009E487E"/>
    <w:rsid w:val="009E6EF6"/>
    <w:rsid w:val="009F35D1"/>
    <w:rsid w:val="009F690E"/>
    <w:rsid w:val="00A07FC9"/>
    <w:rsid w:val="00A151B6"/>
    <w:rsid w:val="00A277B4"/>
    <w:rsid w:val="00A343D1"/>
    <w:rsid w:val="00A42694"/>
    <w:rsid w:val="00A61DDA"/>
    <w:rsid w:val="00A61F22"/>
    <w:rsid w:val="00A72603"/>
    <w:rsid w:val="00A733DE"/>
    <w:rsid w:val="00A741D8"/>
    <w:rsid w:val="00A778C6"/>
    <w:rsid w:val="00A8002D"/>
    <w:rsid w:val="00A83B69"/>
    <w:rsid w:val="00A91FDC"/>
    <w:rsid w:val="00A964DF"/>
    <w:rsid w:val="00AB4035"/>
    <w:rsid w:val="00AD5805"/>
    <w:rsid w:val="00AE3F77"/>
    <w:rsid w:val="00AF00E1"/>
    <w:rsid w:val="00AF1DDF"/>
    <w:rsid w:val="00AF653A"/>
    <w:rsid w:val="00AF7CCC"/>
    <w:rsid w:val="00B01966"/>
    <w:rsid w:val="00B07628"/>
    <w:rsid w:val="00B13F30"/>
    <w:rsid w:val="00B201FF"/>
    <w:rsid w:val="00B30E51"/>
    <w:rsid w:val="00B32893"/>
    <w:rsid w:val="00B36446"/>
    <w:rsid w:val="00B37FF1"/>
    <w:rsid w:val="00B55D6C"/>
    <w:rsid w:val="00B5619B"/>
    <w:rsid w:val="00B56221"/>
    <w:rsid w:val="00B608AB"/>
    <w:rsid w:val="00B6113F"/>
    <w:rsid w:val="00B703B0"/>
    <w:rsid w:val="00B72F9A"/>
    <w:rsid w:val="00B74D5C"/>
    <w:rsid w:val="00B8161E"/>
    <w:rsid w:val="00B8169B"/>
    <w:rsid w:val="00B8392C"/>
    <w:rsid w:val="00B83E2D"/>
    <w:rsid w:val="00B8402D"/>
    <w:rsid w:val="00B9091F"/>
    <w:rsid w:val="00BA6E62"/>
    <w:rsid w:val="00BB1ACA"/>
    <w:rsid w:val="00BB2FBF"/>
    <w:rsid w:val="00BC2BC1"/>
    <w:rsid w:val="00BD1C61"/>
    <w:rsid w:val="00BD48C8"/>
    <w:rsid w:val="00BE1738"/>
    <w:rsid w:val="00BE457A"/>
    <w:rsid w:val="00C01671"/>
    <w:rsid w:val="00C07072"/>
    <w:rsid w:val="00C117DB"/>
    <w:rsid w:val="00C118FB"/>
    <w:rsid w:val="00C15E29"/>
    <w:rsid w:val="00C2342C"/>
    <w:rsid w:val="00C27E9E"/>
    <w:rsid w:val="00C32F1E"/>
    <w:rsid w:val="00C42521"/>
    <w:rsid w:val="00C435DF"/>
    <w:rsid w:val="00C45739"/>
    <w:rsid w:val="00C571A4"/>
    <w:rsid w:val="00C61845"/>
    <w:rsid w:val="00C62D89"/>
    <w:rsid w:val="00C67038"/>
    <w:rsid w:val="00C71FB2"/>
    <w:rsid w:val="00C72FFA"/>
    <w:rsid w:val="00C81F37"/>
    <w:rsid w:val="00C83914"/>
    <w:rsid w:val="00C84132"/>
    <w:rsid w:val="00C8508B"/>
    <w:rsid w:val="00CA0883"/>
    <w:rsid w:val="00CA28DB"/>
    <w:rsid w:val="00CA2CDA"/>
    <w:rsid w:val="00CC1BCD"/>
    <w:rsid w:val="00CC5C00"/>
    <w:rsid w:val="00CE2585"/>
    <w:rsid w:val="00CE3F33"/>
    <w:rsid w:val="00CE68FA"/>
    <w:rsid w:val="00D05712"/>
    <w:rsid w:val="00D06BDC"/>
    <w:rsid w:val="00D11E36"/>
    <w:rsid w:val="00D12A6F"/>
    <w:rsid w:val="00D220DE"/>
    <w:rsid w:val="00D23213"/>
    <w:rsid w:val="00D2665A"/>
    <w:rsid w:val="00D32789"/>
    <w:rsid w:val="00D33B23"/>
    <w:rsid w:val="00D35A9A"/>
    <w:rsid w:val="00D36539"/>
    <w:rsid w:val="00D45CBC"/>
    <w:rsid w:val="00D50D28"/>
    <w:rsid w:val="00D531B7"/>
    <w:rsid w:val="00D7031A"/>
    <w:rsid w:val="00D77D0D"/>
    <w:rsid w:val="00DA10C5"/>
    <w:rsid w:val="00DA1E9A"/>
    <w:rsid w:val="00DA35D8"/>
    <w:rsid w:val="00DA6509"/>
    <w:rsid w:val="00DA6EA5"/>
    <w:rsid w:val="00DB4314"/>
    <w:rsid w:val="00DD2606"/>
    <w:rsid w:val="00DE1F1A"/>
    <w:rsid w:val="00DE266B"/>
    <w:rsid w:val="00DE3566"/>
    <w:rsid w:val="00DE4ED3"/>
    <w:rsid w:val="00DE6F6E"/>
    <w:rsid w:val="00DF0546"/>
    <w:rsid w:val="00DF133A"/>
    <w:rsid w:val="00DF21E2"/>
    <w:rsid w:val="00DF311B"/>
    <w:rsid w:val="00E0440C"/>
    <w:rsid w:val="00E23B07"/>
    <w:rsid w:val="00E23B94"/>
    <w:rsid w:val="00E322EC"/>
    <w:rsid w:val="00E334C9"/>
    <w:rsid w:val="00E3613B"/>
    <w:rsid w:val="00E368A9"/>
    <w:rsid w:val="00E40CA5"/>
    <w:rsid w:val="00E43C16"/>
    <w:rsid w:val="00E47EFB"/>
    <w:rsid w:val="00E50A47"/>
    <w:rsid w:val="00E54E7C"/>
    <w:rsid w:val="00E645C2"/>
    <w:rsid w:val="00E66F60"/>
    <w:rsid w:val="00E67677"/>
    <w:rsid w:val="00E83ECF"/>
    <w:rsid w:val="00E84B34"/>
    <w:rsid w:val="00E87B18"/>
    <w:rsid w:val="00E87C87"/>
    <w:rsid w:val="00E94A39"/>
    <w:rsid w:val="00EA05B2"/>
    <w:rsid w:val="00EB35B9"/>
    <w:rsid w:val="00EB59D1"/>
    <w:rsid w:val="00EC1D77"/>
    <w:rsid w:val="00EC573D"/>
    <w:rsid w:val="00EC5F6C"/>
    <w:rsid w:val="00EE4B9F"/>
    <w:rsid w:val="00EE6CB4"/>
    <w:rsid w:val="00EF26D2"/>
    <w:rsid w:val="00EF6614"/>
    <w:rsid w:val="00F05427"/>
    <w:rsid w:val="00F119D0"/>
    <w:rsid w:val="00F1310F"/>
    <w:rsid w:val="00F14692"/>
    <w:rsid w:val="00F17DF6"/>
    <w:rsid w:val="00F207BA"/>
    <w:rsid w:val="00F21AB7"/>
    <w:rsid w:val="00F373CD"/>
    <w:rsid w:val="00F418DC"/>
    <w:rsid w:val="00F65FAC"/>
    <w:rsid w:val="00F8020F"/>
    <w:rsid w:val="00F8316D"/>
    <w:rsid w:val="00F9694B"/>
    <w:rsid w:val="00FC1D83"/>
    <w:rsid w:val="00FC3DAA"/>
    <w:rsid w:val="00FD617A"/>
    <w:rsid w:val="00FD761E"/>
    <w:rsid w:val="00FE7FE5"/>
    <w:rsid w:val="00FF7E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348E1"/>
  <w15:docId w15:val="{7AC3D125-C588-4660-907E-7B8ADB79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45A"/>
    <w:pPr>
      <w:tabs>
        <w:tab w:val="left" w:pos="397"/>
        <w:tab w:val="left" w:pos="794"/>
        <w:tab w:val="left" w:pos="1191"/>
        <w:tab w:val="left" w:pos="1588"/>
        <w:tab w:val="left" w:pos="1985"/>
      </w:tabs>
      <w:spacing w:after="240"/>
      <w:jc w:val="both"/>
    </w:pPr>
    <w:rPr>
      <w:rFonts w:ascii="Arial" w:hAnsi="Arial"/>
      <w:color w:val="000000"/>
      <w:spacing w:val="-2"/>
      <w:kern w:val="20"/>
      <w:lang w:eastAsia="en-US"/>
    </w:rPr>
  </w:style>
  <w:style w:type="paragraph" w:styleId="Heading1">
    <w:name w:val="heading 1"/>
    <w:basedOn w:val="Normal"/>
    <w:next w:val="Normal"/>
    <w:qFormat/>
    <w:pPr>
      <w:keepNext/>
      <w:widowControl w:val="0"/>
      <w:tabs>
        <w:tab w:val="center" w:pos="4818"/>
      </w:tabs>
      <w:suppressAutoHyphens/>
      <w:jc w:val="center"/>
      <w:outlineLvl w:val="0"/>
    </w:pPr>
    <w:rPr>
      <w:i/>
      <w:snapToGrid w:val="0"/>
      <w:kern w:val="2"/>
    </w:rPr>
  </w:style>
  <w:style w:type="paragraph" w:styleId="Heading2">
    <w:name w:val="heading 2"/>
    <w:basedOn w:val="Normal"/>
    <w:next w:val="Normal"/>
    <w:qFormat/>
    <w:pPr>
      <w:keepNext/>
      <w:tabs>
        <w:tab w:val="center" w:pos="4820"/>
      </w:tabs>
      <w:jc w:val="center"/>
      <w:outlineLvl w:val="1"/>
    </w:pPr>
    <w:rPr>
      <w:b/>
      <w:kern w:val="2"/>
      <w:sz w:val="28"/>
    </w:rPr>
  </w:style>
  <w:style w:type="paragraph" w:styleId="Heading3">
    <w:name w:val="heading 3"/>
    <w:basedOn w:val="Normal"/>
    <w:next w:val="Normal"/>
    <w:link w:val="Heading3Char"/>
    <w:semiHidden/>
    <w:unhideWhenUsed/>
    <w:qFormat/>
    <w:rsid w:val="00D11E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pPr>
    <w:rPr>
      <w:snapToGrid w:val="0"/>
    </w:rPr>
  </w:style>
  <w:style w:type="paragraph" w:styleId="Header">
    <w:name w:val="header"/>
    <w:basedOn w:val="Normal"/>
    <w:pPr>
      <w:jc w:val="center"/>
    </w:pPr>
  </w:style>
  <w:style w:type="paragraph" w:styleId="Footer">
    <w:name w:val="footer"/>
    <w:basedOn w:val="Normal"/>
    <w:pPr>
      <w:pBdr>
        <w:top w:val="single" w:sz="4" w:space="5" w:color="auto"/>
      </w:pBdr>
      <w:spacing w:before="600" w:after="0"/>
      <w:jc w:val="center"/>
    </w:pPr>
    <w:rPr>
      <w:kern w:val="16"/>
      <w:sz w:val="16"/>
    </w:rPr>
  </w:style>
  <w:style w:type="paragraph" w:customStyle="1" w:styleId="StyleHd1AllCapsComplexArialComplex11ptNotAllcaps">
    <w:name w:val="Style Hd1=AllCaps + (Complex) Arial (Complex) 11 pt Not All caps"/>
    <w:basedOn w:val="Hd1AllCaps"/>
    <w:link w:val="StyleHd1AllCapsComplexArialComplex11ptNotAllcapsChar"/>
    <w:rsid w:val="00121063"/>
    <w:rPr>
      <w:rFonts w:cs="Arial"/>
      <w:caps w:val="0"/>
      <w:szCs w:val="22"/>
    </w:rPr>
  </w:style>
  <w:style w:type="character" w:styleId="PageNumber">
    <w:name w:val="page number"/>
    <w:basedOn w:val="DefaultParagraphFont"/>
    <w:rPr>
      <w:rFonts w:ascii="Arial" w:hAnsi="Arial"/>
      <w:noProof w:val="0"/>
      <w:sz w:val="20"/>
      <w:lang w:val="en-GB"/>
    </w:rPr>
  </w:style>
  <w:style w:type="paragraph" w:customStyle="1" w:styleId="Hd1AllCaps">
    <w:name w:val="Hd1=AllCaps"/>
    <w:basedOn w:val="Normal"/>
    <w:next w:val="Normal"/>
    <w:link w:val="Hd1AllCapsChar"/>
    <w:rsid w:val="00BA6E62"/>
    <w:pPr>
      <w:keepNext/>
      <w:keepLines/>
      <w:widowControl w:val="0"/>
      <w:suppressAutoHyphens/>
      <w:jc w:val="center"/>
    </w:pPr>
    <w:rPr>
      <w:caps/>
      <w:sz w:val="22"/>
    </w:rPr>
  </w:style>
  <w:style w:type="paragraph" w:customStyle="1" w:styleId="Number">
    <w:name w:val="Number"/>
    <w:basedOn w:val="Normal"/>
    <w:next w:val="Normal"/>
    <w:rsid w:val="00973A99"/>
    <w:pPr>
      <w:keepNext/>
      <w:keepLines/>
      <w:widowControl w:val="0"/>
      <w:tabs>
        <w:tab w:val="clear" w:pos="397"/>
        <w:tab w:val="clear" w:pos="794"/>
        <w:tab w:val="clear" w:pos="1191"/>
        <w:tab w:val="clear" w:pos="1588"/>
        <w:tab w:val="clear" w:pos="1985"/>
        <w:tab w:val="right" w:pos="9639"/>
      </w:tabs>
      <w:suppressAutoHyphens/>
      <w:spacing w:after="520"/>
      <w:jc w:val="left"/>
    </w:pPr>
    <w:rPr>
      <w:sz w:val="22"/>
    </w:rPr>
  </w:style>
  <w:style w:type="paragraph" w:customStyle="1" w:styleId="hg1">
    <w:name w:val="hg1"/>
    <w:basedOn w:val="Normal"/>
    <w:next w:val="Normal"/>
    <w:link w:val="hg1Char"/>
    <w:rsid w:val="00827150"/>
    <w:pPr>
      <w:suppressAutoHyphens/>
      <w:ind w:left="397" w:hanging="397"/>
    </w:pPr>
    <w:rPr>
      <w:color w:val="auto"/>
      <w:kern w:val="0"/>
    </w:rPr>
  </w:style>
  <w:style w:type="paragraph" w:customStyle="1" w:styleId="hg2">
    <w:name w:val="hg2"/>
    <w:basedOn w:val="Normal"/>
    <w:next w:val="Normal"/>
    <w:rsid w:val="00827150"/>
    <w:pPr>
      <w:suppressAutoHyphens/>
      <w:ind w:left="794" w:hanging="794"/>
    </w:pPr>
    <w:rPr>
      <w:color w:val="auto"/>
      <w:kern w:val="0"/>
    </w:rPr>
  </w:style>
  <w:style w:type="paragraph" w:customStyle="1" w:styleId="hg3">
    <w:name w:val="hg3"/>
    <w:basedOn w:val="Normal"/>
    <w:next w:val="Normal"/>
    <w:qFormat/>
    <w:rsid w:val="00827150"/>
    <w:pPr>
      <w:tabs>
        <w:tab w:val="clear" w:pos="397"/>
      </w:tabs>
      <w:suppressAutoHyphens/>
      <w:ind w:left="1191" w:hanging="1191"/>
    </w:pPr>
    <w:rPr>
      <w:color w:val="auto"/>
      <w:kern w:val="0"/>
    </w:rPr>
  </w:style>
  <w:style w:type="paragraph" w:customStyle="1" w:styleId="hg4">
    <w:name w:val="hg4"/>
    <w:basedOn w:val="Normal"/>
    <w:next w:val="Normal"/>
    <w:rsid w:val="00827150"/>
    <w:pPr>
      <w:tabs>
        <w:tab w:val="clear" w:pos="397"/>
        <w:tab w:val="clear" w:pos="794"/>
        <w:tab w:val="clear" w:pos="1985"/>
      </w:tabs>
      <w:ind w:left="1588" w:hanging="1588"/>
    </w:pPr>
    <w:rPr>
      <w:color w:val="auto"/>
      <w:kern w:val="0"/>
    </w:rPr>
  </w:style>
  <w:style w:type="paragraph" w:customStyle="1" w:styleId="hg5">
    <w:name w:val="hg5"/>
    <w:basedOn w:val="Normal"/>
    <w:next w:val="Normal"/>
    <w:rsid w:val="00827150"/>
    <w:pPr>
      <w:tabs>
        <w:tab w:val="clear" w:pos="397"/>
        <w:tab w:val="clear" w:pos="794"/>
        <w:tab w:val="clear" w:pos="1191"/>
      </w:tabs>
      <w:suppressAutoHyphens/>
      <w:ind w:left="1985" w:hanging="1985"/>
    </w:pPr>
    <w:rPr>
      <w:color w:val="auto"/>
      <w:kern w:val="0"/>
    </w:rPr>
  </w:style>
  <w:style w:type="paragraph" w:customStyle="1" w:styleId="Hd2Underlined">
    <w:name w:val="Hd2=Underlined"/>
    <w:basedOn w:val="Normal"/>
    <w:next w:val="Normal"/>
    <w:rsid w:val="00BA6E62"/>
    <w:pPr>
      <w:keepNext/>
      <w:keepLines/>
      <w:widowControl w:val="0"/>
      <w:suppressAutoHyphens/>
      <w:spacing w:after="520"/>
      <w:jc w:val="center"/>
    </w:pPr>
    <w:rPr>
      <w:sz w:val="22"/>
      <w:u w:val="single"/>
    </w:rPr>
  </w:style>
  <w:style w:type="paragraph" w:customStyle="1" w:styleId="Hd-header">
    <w:name w:val="Hd-header"/>
    <w:basedOn w:val="Normal"/>
    <w:next w:val="Normal"/>
    <w:pPr>
      <w:spacing w:after="800"/>
      <w:jc w:val="center"/>
    </w:pPr>
    <w:rPr>
      <w:b/>
      <w:caps/>
      <w:kern w:val="28"/>
      <w:sz w:val="28"/>
    </w:rPr>
  </w:style>
  <w:style w:type="paragraph" w:customStyle="1" w:styleId="Hd0">
    <w:name w:val="Hd0"/>
    <w:basedOn w:val="Normal"/>
    <w:next w:val="Normal"/>
    <w:pPr>
      <w:keepNext/>
      <w:keepLines/>
      <w:suppressAutoHyphens/>
      <w:jc w:val="left"/>
    </w:pPr>
    <w:rPr>
      <w:kern w:val="2"/>
      <w:u w:val="single"/>
    </w:rPr>
  </w:style>
  <w:style w:type="paragraph" w:customStyle="1" w:styleId="HdBold">
    <w:name w:val="HdBold"/>
    <w:basedOn w:val="Normal"/>
    <w:next w:val="Normal"/>
    <w:pPr>
      <w:keepNext/>
      <w:keepLines/>
      <w:spacing w:before="200" w:after="100"/>
      <w:jc w:val="center"/>
    </w:pPr>
    <w:rPr>
      <w:b/>
      <w:kern w:val="2"/>
    </w:rPr>
  </w:style>
  <w:style w:type="paragraph" w:customStyle="1" w:styleId="HdBoldCAPS">
    <w:name w:val="HdBoldCAPS"/>
    <w:basedOn w:val="HdBold"/>
    <w:next w:val="Normal"/>
    <w:rPr>
      <w:caps/>
    </w:rPr>
  </w:style>
  <w:style w:type="paragraph" w:customStyle="1" w:styleId="Hd1">
    <w:name w:val="Hd1"/>
    <w:basedOn w:val="Hd0"/>
    <w:next w:val="Normal"/>
    <w:pPr>
      <w:ind w:left="397"/>
    </w:pPr>
  </w:style>
  <w:style w:type="paragraph" w:customStyle="1" w:styleId="Hd2">
    <w:name w:val="Hd2"/>
    <w:basedOn w:val="Hd0"/>
    <w:next w:val="Normal"/>
    <w:pPr>
      <w:ind w:left="794"/>
    </w:pPr>
  </w:style>
  <w:style w:type="paragraph" w:customStyle="1" w:styleId="Hd3">
    <w:name w:val="Hd3"/>
    <w:basedOn w:val="Hd0"/>
    <w:next w:val="Normal"/>
    <w:pPr>
      <w:ind w:left="1191"/>
    </w:pPr>
  </w:style>
  <w:style w:type="paragraph" w:customStyle="1" w:styleId="Hd4">
    <w:name w:val="Hd4"/>
    <w:basedOn w:val="Hd0"/>
    <w:next w:val="Normal"/>
    <w:pPr>
      <w:ind w:left="1588"/>
    </w:pPr>
  </w:style>
  <w:style w:type="paragraph" w:customStyle="1" w:styleId="Hd5">
    <w:name w:val="Hd5"/>
    <w:basedOn w:val="Hd0"/>
    <w:next w:val="Normal"/>
    <w:pPr>
      <w:ind w:left="1985"/>
    </w:pPr>
  </w:style>
  <w:style w:type="paragraph" w:customStyle="1" w:styleId="Keep">
    <w:name w:val="Keep"/>
    <w:basedOn w:val="Normal"/>
    <w:next w:val="Normal"/>
    <w:pPr>
      <w:keepNext/>
      <w:keepLines/>
    </w:pPr>
  </w:style>
  <w:style w:type="character" w:customStyle="1" w:styleId="Hd1AllCapsChar">
    <w:name w:val="Hd1=AllCaps Char"/>
    <w:basedOn w:val="DefaultParagraphFont"/>
    <w:link w:val="Hd1AllCaps"/>
    <w:rsid w:val="00121063"/>
    <w:rPr>
      <w:rFonts w:ascii="Arial" w:hAnsi="Arial"/>
      <w:caps/>
      <w:color w:val="000000"/>
      <w:spacing w:val="-2"/>
      <w:kern w:val="22"/>
      <w:sz w:val="22"/>
      <w:lang w:val="en-GB" w:eastAsia="en-US" w:bidi="ar-SA"/>
    </w:rPr>
  </w:style>
  <w:style w:type="character" w:customStyle="1" w:styleId="StyleHd1AllCapsComplexArialComplex11ptNotAllcapsChar">
    <w:name w:val="Style Hd1=AllCaps + (Complex) Arial (Complex) 11 pt Not All caps Char"/>
    <w:basedOn w:val="Hd1AllCapsChar"/>
    <w:link w:val="StyleHd1AllCapsComplexArialComplex11ptNotAllcaps"/>
    <w:rsid w:val="00121063"/>
    <w:rPr>
      <w:rFonts w:ascii="Arial" w:hAnsi="Arial" w:cs="Arial"/>
      <w:caps/>
      <w:color w:val="000000"/>
      <w:spacing w:val="-2"/>
      <w:kern w:val="22"/>
      <w:sz w:val="22"/>
      <w:szCs w:val="22"/>
      <w:lang w:val="en-GB" w:eastAsia="en-US" w:bidi="ar-SA"/>
    </w:rPr>
  </w:style>
  <w:style w:type="paragraph" w:customStyle="1" w:styleId="StyleHd2UnderlinedComplexArialComplex11pt">
    <w:name w:val="Style Hd2=Underlined + (Complex) Arial (Complex) 11 pt"/>
    <w:basedOn w:val="Hd2Underlined"/>
    <w:rsid w:val="00121063"/>
    <w:rPr>
      <w:rFonts w:cs="Arial"/>
      <w:szCs w:val="22"/>
    </w:rPr>
  </w:style>
  <w:style w:type="paragraph" w:customStyle="1" w:styleId="StyleHd1AllCapsComplexArialComplex11pt">
    <w:name w:val="Style Hd1=AllCaps + (Complex) Arial (Complex) 11 pt"/>
    <w:basedOn w:val="Hd1AllCaps"/>
    <w:link w:val="StyleHd1AllCapsComplexArialComplex11ptChar"/>
    <w:rsid w:val="00121063"/>
    <w:rPr>
      <w:rFonts w:cs="Arial"/>
      <w:szCs w:val="22"/>
    </w:rPr>
  </w:style>
  <w:style w:type="character" w:customStyle="1" w:styleId="StyleHd1AllCapsComplexArialComplex11ptChar">
    <w:name w:val="Style Hd1=AllCaps + (Complex) Arial (Complex) 11 pt Char"/>
    <w:basedOn w:val="Hd1AllCapsChar"/>
    <w:link w:val="StyleHd1AllCapsComplexArialComplex11pt"/>
    <w:rsid w:val="00121063"/>
    <w:rPr>
      <w:rFonts w:ascii="Arial" w:hAnsi="Arial" w:cs="Arial"/>
      <w:caps/>
      <w:color w:val="000000"/>
      <w:spacing w:val="-2"/>
      <w:kern w:val="22"/>
      <w:sz w:val="22"/>
      <w:szCs w:val="22"/>
      <w:lang w:val="en-GB" w:eastAsia="en-US" w:bidi="ar-SA"/>
    </w:rPr>
  </w:style>
  <w:style w:type="paragraph" w:customStyle="1" w:styleId="Titleend">
    <w:name w:val="Title end"/>
    <w:basedOn w:val="Normal"/>
    <w:next w:val="Normal"/>
    <w:rsid w:val="00E40CA5"/>
    <w:pPr>
      <w:spacing w:after="480"/>
      <w:jc w:val="center"/>
    </w:pPr>
    <w:rPr>
      <w:color w:val="auto"/>
      <w:kern w:val="0"/>
      <w:sz w:val="22"/>
      <w:u w:val="words"/>
    </w:rPr>
  </w:style>
  <w:style w:type="paragraph" w:customStyle="1" w:styleId="Titlestart">
    <w:name w:val="Title start"/>
    <w:basedOn w:val="Normal"/>
    <w:next w:val="Normal"/>
    <w:rsid w:val="005B51E3"/>
    <w:pPr>
      <w:suppressAutoHyphens/>
      <w:jc w:val="center"/>
    </w:pPr>
    <w:rPr>
      <w:caps/>
      <w:color w:val="auto"/>
      <w:kern w:val="0"/>
      <w:sz w:val="22"/>
    </w:rPr>
  </w:style>
  <w:style w:type="character" w:customStyle="1" w:styleId="hg1Char">
    <w:name w:val="hg1 Char"/>
    <w:link w:val="hg1"/>
    <w:rsid w:val="00F8316D"/>
    <w:rPr>
      <w:rFonts w:ascii="Arial" w:hAnsi="Arial"/>
      <w:spacing w:val="-2"/>
      <w:lang w:eastAsia="en-US"/>
    </w:rPr>
  </w:style>
  <w:style w:type="paragraph" w:styleId="FootnoteText">
    <w:name w:val="footnote text"/>
    <w:basedOn w:val="Normal"/>
    <w:link w:val="FootnoteTextChar"/>
    <w:autoRedefine/>
    <w:semiHidden/>
    <w:qFormat/>
    <w:rsid w:val="00D35A9A"/>
    <w:pPr>
      <w:spacing w:before="100" w:after="0"/>
      <w:ind w:left="397" w:hanging="397"/>
    </w:pPr>
    <w:rPr>
      <w:kern w:val="22"/>
      <w:sz w:val="16"/>
    </w:rPr>
  </w:style>
  <w:style w:type="character" w:customStyle="1" w:styleId="FootnoteTextChar">
    <w:name w:val="Footnote Text Char"/>
    <w:basedOn w:val="DefaultParagraphFont"/>
    <w:link w:val="FootnoteText"/>
    <w:semiHidden/>
    <w:rsid w:val="00D35A9A"/>
    <w:rPr>
      <w:rFonts w:ascii="Arial" w:hAnsi="Arial"/>
      <w:color w:val="000000"/>
      <w:spacing w:val="-2"/>
      <w:kern w:val="22"/>
      <w:sz w:val="16"/>
      <w:lang w:eastAsia="en-US"/>
    </w:rPr>
  </w:style>
  <w:style w:type="character" w:styleId="FootnoteReference">
    <w:name w:val="footnote reference"/>
    <w:rsid w:val="00F8316D"/>
    <w:rPr>
      <w:vertAlign w:val="superscript"/>
    </w:rPr>
  </w:style>
  <w:style w:type="character" w:styleId="Hyperlink">
    <w:name w:val="Hyperlink"/>
    <w:rsid w:val="00F8316D"/>
    <w:rPr>
      <w:color w:val="0000FF"/>
      <w:u w:val="single"/>
    </w:rPr>
  </w:style>
  <w:style w:type="paragraph" w:styleId="NoSpacing">
    <w:name w:val="No Spacing"/>
    <w:uiPriority w:val="1"/>
    <w:qFormat/>
    <w:rsid w:val="001406CC"/>
    <w:rPr>
      <w:rFonts w:asciiTheme="minorHAnsi" w:eastAsiaTheme="minorEastAsia" w:hAnsiTheme="minorHAnsi" w:cstheme="minorBidi"/>
      <w:sz w:val="22"/>
      <w:szCs w:val="22"/>
      <w:lang w:val="en-US"/>
    </w:rPr>
  </w:style>
  <w:style w:type="paragraph" w:styleId="ListParagraph">
    <w:name w:val="List Paragraph"/>
    <w:basedOn w:val="Normal"/>
    <w:uiPriority w:val="34"/>
    <w:qFormat/>
    <w:rsid w:val="001406CC"/>
    <w:pPr>
      <w:tabs>
        <w:tab w:val="clear" w:pos="397"/>
        <w:tab w:val="clear" w:pos="794"/>
        <w:tab w:val="clear" w:pos="1191"/>
        <w:tab w:val="clear" w:pos="1588"/>
        <w:tab w:val="clear" w:pos="1985"/>
      </w:tabs>
      <w:spacing w:after="160" w:line="259" w:lineRule="auto"/>
      <w:ind w:left="720"/>
      <w:contextualSpacing/>
      <w:jc w:val="left"/>
    </w:pPr>
    <w:rPr>
      <w:rFonts w:asciiTheme="minorHAnsi" w:eastAsiaTheme="minorEastAsia" w:hAnsiTheme="minorHAnsi" w:cstheme="minorBidi"/>
      <w:color w:val="auto"/>
      <w:spacing w:val="0"/>
      <w:kern w:val="0"/>
      <w:sz w:val="22"/>
      <w:szCs w:val="22"/>
      <w:lang w:val="en-US" w:eastAsia="zh-CN"/>
    </w:rPr>
  </w:style>
  <w:style w:type="character" w:styleId="CommentReference">
    <w:name w:val="annotation reference"/>
    <w:basedOn w:val="DefaultParagraphFont"/>
    <w:uiPriority w:val="99"/>
    <w:semiHidden/>
    <w:unhideWhenUsed/>
    <w:rsid w:val="001406CC"/>
    <w:rPr>
      <w:sz w:val="16"/>
      <w:szCs w:val="16"/>
    </w:rPr>
  </w:style>
  <w:style w:type="paragraph" w:styleId="CommentText">
    <w:name w:val="annotation text"/>
    <w:basedOn w:val="Normal"/>
    <w:link w:val="CommentTextChar"/>
    <w:uiPriority w:val="99"/>
    <w:semiHidden/>
    <w:unhideWhenUsed/>
    <w:rsid w:val="001406CC"/>
    <w:pPr>
      <w:tabs>
        <w:tab w:val="clear" w:pos="397"/>
        <w:tab w:val="clear" w:pos="794"/>
        <w:tab w:val="clear" w:pos="1191"/>
        <w:tab w:val="clear" w:pos="1588"/>
        <w:tab w:val="clear" w:pos="1985"/>
      </w:tabs>
      <w:spacing w:after="160"/>
      <w:jc w:val="left"/>
    </w:pPr>
    <w:rPr>
      <w:rFonts w:asciiTheme="minorHAnsi" w:eastAsiaTheme="minorEastAsia" w:hAnsiTheme="minorHAnsi" w:cstheme="minorBidi"/>
      <w:color w:val="auto"/>
      <w:spacing w:val="0"/>
      <w:kern w:val="0"/>
      <w:lang w:val="en-US" w:eastAsia="zh-CN"/>
    </w:rPr>
  </w:style>
  <w:style w:type="character" w:customStyle="1" w:styleId="CommentTextChar">
    <w:name w:val="Comment Text Char"/>
    <w:basedOn w:val="DefaultParagraphFont"/>
    <w:link w:val="CommentText"/>
    <w:uiPriority w:val="99"/>
    <w:semiHidden/>
    <w:rsid w:val="001406CC"/>
    <w:rPr>
      <w:rFonts w:asciiTheme="minorHAnsi" w:eastAsiaTheme="minorEastAsia" w:hAnsiTheme="minorHAnsi" w:cstheme="minorBidi"/>
      <w:lang w:val="en-US"/>
    </w:rPr>
  </w:style>
  <w:style w:type="paragraph" w:styleId="BalloonText">
    <w:name w:val="Balloon Text"/>
    <w:basedOn w:val="Normal"/>
    <w:link w:val="BalloonTextChar"/>
    <w:semiHidden/>
    <w:unhideWhenUsed/>
    <w:rsid w:val="001406C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6CC"/>
    <w:rPr>
      <w:rFonts w:ascii="Segoe UI" w:hAnsi="Segoe UI" w:cs="Segoe UI"/>
      <w:color w:val="000000"/>
      <w:spacing w:val="-2"/>
      <w:kern w:val="20"/>
      <w:sz w:val="18"/>
      <w:szCs w:val="18"/>
      <w:lang w:eastAsia="en-US"/>
    </w:rPr>
  </w:style>
  <w:style w:type="paragraph" w:styleId="CommentSubject">
    <w:name w:val="annotation subject"/>
    <w:basedOn w:val="CommentText"/>
    <w:next w:val="CommentText"/>
    <w:link w:val="CommentSubjectChar"/>
    <w:semiHidden/>
    <w:unhideWhenUsed/>
    <w:rsid w:val="00E3613B"/>
    <w:pPr>
      <w:tabs>
        <w:tab w:val="left" w:pos="397"/>
        <w:tab w:val="left" w:pos="794"/>
        <w:tab w:val="left" w:pos="1191"/>
        <w:tab w:val="left" w:pos="1588"/>
        <w:tab w:val="left" w:pos="1985"/>
      </w:tabs>
      <w:spacing w:after="240"/>
      <w:jc w:val="both"/>
    </w:pPr>
    <w:rPr>
      <w:rFonts w:ascii="Arial" w:eastAsia="Times New Roman" w:hAnsi="Arial" w:cs="Times New Roman"/>
      <w:b/>
      <w:bCs/>
      <w:color w:val="000000"/>
      <w:spacing w:val="-2"/>
      <w:kern w:val="20"/>
      <w:lang w:val="en-GB" w:eastAsia="en-US"/>
    </w:rPr>
  </w:style>
  <w:style w:type="character" w:customStyle="1" w:styleId="CommentSubjectChar">
    <w:name w:val="Comment Subject Char"/>
    <w:basedOn w:val="CommentTextChar"/>
    <w:link w:val="CommentSubject"/>
    <w:semiHidden/>
    <w:rsid w:val="00E3613B"/>
    <w:rPr>
      <w:rFonts w:ascii="Arial" w:eastAsiaTheme="minorEastAsia" w:hAnsi="Arial" w:cstheme="minorBidi"/>
      <w:b/>
      <w:bCs/>
      <w:color w:val="000000"/>
      <w:spacing w:val="-2"/>
      <w:kern w:val="20"/>
      <w:lang w:val="en-US" w:eastAsia="en-US"/>
    </w:rPr>
  </w:style>
  <w:style w:type="character" w:customStyle="1" w:styleId="Mencinsinresolver1">
    <w:name w:val="Mención sin resolver1"/>
    <w:basedOn w:val="DefaultParagraphFont"/>
    <w:uiPriority w:val="99"/>
    <w:semiHidden/>
    <w:unhideWhenUsed/>
    <w:rsid w:val="00210A53"/>
    <w:rPr>
      <w:color w:val="808080"/>
      <w:shd w:val="clear" w:color="auto" w:fill="E6E6E6"/>
    </w:rPr>
  </w:style>
  <w:style w:type="character" w:customStyle="1" w:styleId="UnresolvedMention1">
    <w:name w:val="Unresolved Mention1"/>
    <w:basedOn w:val="DefaultParagraphFont"/>
    <w:uiPriority w:val="99"/>
    <w:semiHidden/>
    <w:unhideWhenUsed/>
    <w:rsid w:val="00B72F9A"/>
    <w:rPr>
      <w:color w:val="605E5C"/>
      <w:shd w:val="clear" w:color="auto" w:fill="E1DFDD"/>
    </w:rPr>
  </w:style>
  <w:style w:type="character" w:styleId="FollowedHyperlink">
    <w:name w:val="FollowedHyperlink"/>
    <w:basedOn w:val="DefaultParagraphFont"/>
    <w:semiHidden/>
    <w:unhideWhenUsed/>
    <w:rsid w:val="007C2DE9"/>
    <w:rPr>
      <w:color w:val="800080" w:themeColor="followedHyperlink"/>
      <w:u w:val="single"/>
    </w:rPr>
  </w:style>
  <w:style w:type="table" w:styleId="TableGrid">
    <w:name w:val="Table Grid"/>
    <w:basedOn w:val="TableNormal"/>
    <w:uiPriority w:val="59"/>
    <w:rsid w:val="0059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11E36"/>
    <w:rPr>
      <w:rFonts w:asciiTheme="majorHAnsi" w:eastAsiaTheme="majorEastAsia" w:hAnsiTheme="majorHAnsi" w:cstheme="majorBidi"/>
      <w:color w:val="243F60" w:themeColor="accent1" w:themeShade="7F"/>
      <w:spacing w:val="-2"/>
      <w:kern w:val="20"/>
      <w:sz w:val="24"/>
      <w:szCs w:val="24"/>
      <w:lang w:eastAsia="en-US"/>
    </w:rPr>
  </w:style>
  <w:style w:type="paragraph" w:styleId="NormalWeb">
    <w:name w:val="Normal (Web)"/>
    <w:basedOn w:val="Normal"/>
    <w:uiPriority w:val="99"/>
    <w:semiHidden/>
    <w:unhideWhenUsed/>
    <w:rsid w:val="00D11E36"/>
    <w:pPr>
      <w:tabs>
        <w:tab w:val="clear" w:pos="397"/>
        <w:tab w:val="clear" w:pos="794"/>
        <w:tab w:val="clear" w:pos="1191"/>
        <w:tab w:val="clear" w:pos="1588"/>
        <w:tab w:val="clear" w:pos="1985"/>
      </w:tabs>
      <w:spacing w:before="100" w:beforeAutospacing="1" w:after="100" w:afterAutospacing="1"/>
      <w:jc w:val="left"/>
    </w:pPr>
    <w:rPr>
      <w:rFonts w:ascii="Times New Roman" w:hAnsi="Times New Roman"/>
      <w:color w:val="auto"/>
      <w:spacing w:val="0"/>
      <w:kern w:val="0"/>
      <w:sz w:val="24"/>
      <w:szCs w:val="24"/>
      <w:lang w:val="en-US" w:eastAsia="zh-CN"/>
    </w:rPr>
  </w:style>
  <w:style w:type="character" w:styleId="Strong">
    <w:name w:val="Strong"/>
    <w:basedOn w:val="DefaultParagraphFont"/>
    <w:uiPriority w:val="22"/>
    <w:qFormat/>
    <w:rsid w:val="00D11E36"/>
    <w:rPr>
      <w:b/>
      <w:bCs/>
    </w:rPr>
  </w:style>
  <w:style w:type="character" w:styleId="UnresolvedMention">
    <w:name w:val="Unresolved Mention"/>
    <w:basedOn w:val="DefaultParagraphFont"/>
    <w:uiPriority w:val="99"/>
    <w:semiHidden/>
    <w:unhideWhenUsed/>
    <w:rsid w:val="00A61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48331">
      <w:bodyDiv w:val="1"/>
      <w:marLeft w:val="0"/>
      <w:marRight w:val="0"/>
      <w:marTop w:val="0"/>
      <w:marBottom w:val="0"/>
      <w:divBdr>
        <w:top w:val="none" w:sz="0" w:space="0" w:color="auto"/>
        <w:left w:val="none" w:sz="0" w:space="0" w:color="auto"/>
        <w:bottom w:val="none" w:sz="0" w:space="0" w:color="auto"/>
        <w:right w:val="none" w:sz="0" w:space="0" w:color="auto"/>
      </w:divBdr>
      <w:divsChild>
        <w:div w:id="1891069742">
          <w:marLeft w:val="0"/>
          <w:marRight w:val="0"/>
          <w:marTop w:val="0"/>
          <w:marBottom w:val="150"/>
          <w:divBdr>
            <w:top w:val="none" w:sz="0" w:space="0" w:color="auto"/>
            <w:left w:val="none" w:sz="0" w:space="0" w:color="auto"/>
            <w:bottom w:val="single" w:sz="6" w:space="0" w:color="CCCCCC"/>
            <w:right w:val="none" w:sz="0" w:space="0" w:color="auto"/>
          </w:divBdr>
        </w:div>
        <w:div w:id="1367562798">
          <w:marLeft w:val="0"/>
          <w:marRight w:val="0"/>
          <w:marTop w:val="150"/>
          <w:marBottom w:val="150"/>
          <w:divBdr>
            <w:top w:val="none" w:sz="0" w:space="0" w:color="auto"/>
            <w:left w:val="none" w:sz="0" w:space="0" w:color="auto"/>
            <w:bottom w:val="single" w:sz="6" w:space="0" w:color="CCCCCC"/>
            <w:right w:val="none" w:sz="0" w:space="0" w:color="auto"/>
          </w:divBdr>
        </w:div>
        <w:div w:id="672604691">
          <w:marLeft w:val="0"/>
          <w:marRight w:val="0"/>
          <w:marTop w:val="150"/>
          <w:marBottom w:val="150"/>
          <w:divBdr>
            <w:top w:val="none" w:sz="0" w:space="0" w:color="auto"/>
            <w:left w:val="none" w:sz="0" w:space="0" w:color="auto"/>
            <w:bottom w:val="single" w:sz="6" w:space="0" w:color="CCCCCC"/>
            <w:right w:val="none" w:sz="0" w:space="0" w:color="auto"/>
          </w:divBdr>
        </w:div>
        <w:div w:id="1135562494">
          <w:marLeft w:val="0"/>
          <w:marRight w:val="0"/>
          <w:marTop w:val="150"/>
          <w:marBottom w:val="0"/>
          <w:divBdr>
            <w:top w:val="none" w:sz="0" w:space="0" w:color="auto"/>
            <w:left w:val="none" w:sz="0" w:space="0" w:color="auto"/>
            <w:bottom w:val="none" w:sz="0" w:space="0" w:color="auto"/>
            <w:right w:val="none" w:sz="0" w:space="0" w:color="auto"/>
          </w:divBdr>
        </w:div>
      </w:divsChild>
    </w:div>
    <w:div w:id="372462643">
      <w:bodyDiv w:val="1"/>
      <w:marLeft w:val="0"/>
      <w:marRight w:val="0"/>
      <w:marTop w:val="0"/>
      <w:marBottom w:val="0"/>
      <w:divBdr>
        <w:top w:val="none" w:sz="0" w:space="0" w:color="auto"/>
        <w:left w:val="none" w:sz="0" w:space="0" w:color="auto"/>
        <w:bottom w:val="none" w:sz="0" w:space="0" w:color="auto"/>
        <w:right w:val="none" w:sz="0" w:space="0" w:color="auto"/>
      </w:divBdr>
    </w:div>
    <w:div w:id="643851946">
      <w:bodyDiv w:val="1"/>
      <w:marLeft w:val="0"/>
      <w:marRight w:val="0"/>
      <w:marTop w:val="0"/>
      <w:marBottom w:val="0"/>
      <w:divBdr>
        <w:top w:val="none" w:sz="0" w:space="0" w:color="auto"/>
        <w:left w:val="none" w:sz="0" w:space="0" w:color="auto"/>
        <w:bottom w:val="none" w:sz="0" w:space="0" w:color="auto"/>
        <w:right w:val="none" w:sz="0" w:space="0" w:color="auto"/>
      </w:divBdr>
    </w:div>
    <w:div w:id="672879911">
      <w:bodyDiv w:val="1"/>
      <w:marLeft w:val="0"/>
      <w:marRight w:val="0"/>
      <w:marTop w:val="0"/>
      <w:marBottom w:val="0"/>
      <w:divBdr>
        <w:top w:val="none" w:sz="0" w:space="0" w:color="auto"/>
        <w:left w:val="none" w:sz="0" w:space="0" w:color="auto"/>
        <w:bottom w:val="none" w:sz="0" w:space="0" w:color="auto"/>
        <w:right w:val="none" w:sz="0" w:space="0" w:color="auto"/>
      </w:divBdr>
    </w:div>
    <w:div w:id="711736974">
      <w:bodyDiv w:val="1"/>
      <w:marLeft w:val="0"/>
      <w:marRight w:val="0"/>
      <w:marTop w:val="0"/>
      <w:marBottom w:val="0"/>
      <w:divBdr>
        <w:top w:val="none" w:sz="0" w:space="0" w:color="auto"/>
        <w:left w:val="none" w:sz="0" w:space="0" w:color="auto"/>
        <w:bottom w:val="none" w:sz="0" w:space="0" w:color="auto"/>
        <w:right w:val="none" w:sz="0" w:space="0" w:color="auto"/>
      </w:divBdr>
    </w:div>
    <w:div w:id="735322450">
      <w:bodyDiv w:val="1"/>
      <w:marLeft w:val="0"/>
      <w:marRight w:val="0"/>
      <w:marTop w:val="0"/>
      <w:marBottom w:val="0"/>
      <w:divBdr>
        <w:top w:val="none" w:sz="0" w:space="0" w:color="auto"/>
        <w:left w:val="none" w:sz="0" w:space="0" w:color="auto"/>
        <w:bottom w:val="none" w:sz="0" w:space="0" w:color="auto"/>
        <w:right w:val="none" w:sz="0" w:space="0" w:color="auto"/>
      </w:divBdr>
    </w:div>
    <w:div w:id="1302732410">
      <w:bodyDiv w:val="1"/>
      <w:marLeft w:val="0"/>
      <w:marRight w:val="0"/>
      <w:marTop w:val="0"/>
      <w:marBottom w:val="0"/>
      <w:divBdr>
        <w:top w:val="none" w:sz="0" w:space="0" w:color="auto"/>
        <w:left w:val="none" w:sz="0" w:space="0" w:color="auto"/>
        <w:bottom w:val="none" w:sz="0" w:space="0" w:color="auto"/>
        <w:right w:val="none" w:sz="0" w:space="0" w:color="auto"/>
      </w:divBdr>
    </w:div>
    <w:div w:id="1399405080">
      <w:bodyDiv w:val="1"/>
      <w:marLeft w:val="0"/>
      <w:marRight w:val="0"/>
      <w:marTop w:val="0"/>
      <w:marBottom w:val="0"/>
      <w:divBdr>
        <w:top w:val="none" w:sz="0" w:space="0" w:color="auto"/>
        <w:left w:val="none" w:sz="0" w:space="0" w:color="auto"/>
        <w:bottom w:val="none" w:sz="0" w:space="0" w:color="auto"/>
        <w:right w:val="none" w:sz="0" w:space="0" w:color="auto"/>
      </w:divBdr>
    </w:div>
    <w:div w:id="1570073751">
      <w:bodyDiv w:val="1"/>
      <w:marLeft w:val="0"/>
      <w:marRight w:val="0"/>
      <w:marTop w:val="0"/>
      <w:marBottom w:val="0"/>
      <w:divBdr>
        <w:top w:val="none" w:sz="0" w:space="0" w:color="auto"/>
        <w:left w:val="none" w:sz="0" w:space="0" w:color="auto"/>
        <w:bottom w:val="none" w:sz="0" w:space="0" w:color="auto"/>
        <w:right w:val="none" w:sz="0" w:space="0" w:color="auto"/>
      </w:divBdr>
    </w:div>
    <w:div w:id="1888029085">
      <w:bodyDiv w:val="1"/>
      <w:marLeft w:val="0"/>
      <w:marRight w:val="0"/>
      <w:marTop w:val="0"/>
      <w:marBottom w:val="0"/>
      <w:divBdr>
        <w:top w:val="none" w:sz="0" w:space="0" w:color="auto"/>
        <w:left w:val="none" w:sz="0" w:space="0" w:color="auto"/>
        <w:bottom w:val="none" w:sz="0" w:space="0" w:color="auto"/>
        <w:right w:val="none" w:sz="0" w:space="0" w:color="auto"/>
      </w:divBdr>
      <w:divsChild>
        <w:div w:id="1741710052">
          <w:marLeft w:val="0"/>
          <w:marRight w:val="0"/>
          <w:marTop w:val="0"/>
          <w:marBottom w:val="150"/>
          <w:divBdr>
            <w:top w:val="none" w:sz="0" w:space="0" w:color="auto"/>
            <w:left w:val="none" w:sz="0" w:space="0" w:color="auto"/>
            <w:bottom w:val="single" w:sz="6" w:space="0" w:color="CCCCCC"/>
            <w:right w:val="none" w:sz="0" w:space="0" w:color="auto"/>
          </w:divBdr>
        </w:div>
        <w:div w:id="2024669782">
          <w:marLeft w:val="0"/>
          <w:marRight w:val="0"/>
          <w:marTop w:val="150"/>
          <w:marBottom w:val="150"/>
          <w:divBdr>
            <w:top w:val="none" w:sz="0" w:space="0" w:color="auto"/>
            <w:left w:val="none" w:sz="0" w:space="0" w:color="auto"/>
            <w:bottom w:val="single" w:sz="6" w:space="0" w:color="CCCCCC"/>
            <w:right w:val="none" w:sz="0" w:space="0" w:color="auto"/>
          </w:divBdr>
        </w:div>
        <w:div w:id="745424243">
          <w:marLeft w:val="0"/>
          <w:marRight w:val="0"/>
          <w:marTop w:val="150"/>
          <w:marBottom w:val="150"/>
          <w:divBdr>
            <w:top w:val="none" w:sz="0" w:space="0" w:color="auto"/>
            <w:left w:val="none" w:sz="0" w:space="0" w:color="auto"/>
            <w:bottom w:val="single" w:sz="6" w:space="0" w:color="CCCCCC"/>
            <w:right w:val="none" w:sz="0" w:space="0" w:color="auto"/>
          </w:divBdr>
        </w:div>
        <w:div w:id="1704207632">
          <w:marLeft w:val="0"/>
          <w:marRight w:val="0"/>
          <w:marTop w:val="150"/>
          <w:marBottom w:val="0"/>
          <w:divBdr>
            <w:top w:val="none" w:sz="0" w:space="0" w:color="auto"/>
            <w:left w:val="none" w:sz="0" w:space="0" w:color="auto"/>
            <w:bottom w:val="none" w:sz="0" w:space="0" w:color="auto"/>
            <w:right w:val="none" w:sz="0" w:space="0" w:color="auto"/>
          </w:divBdr>
        </w:div>
      </w:divsChild>
    </w:div>
    <w:div w:id="1981571474">
      <w:bodyDiv w:val="1"/>
      <w:marLeft w:val="0"/>
      <w:marRight w:val="0"/>
      <w:marTop w:val="0"/>
      <w:marBottom w:val="0"/>
      <w:divBdr>
        <w:top w:val="none" w:sz="0" w:space="0" w:color="auto"/>
        <w:left w:val="none" w:sz="0" w:space="0" w:color="auto"/>
        <w:bottom w:val="none" w:sz="0" w:space="0" w:color="auto"/>
        <w:right w:val="none" w:sz="0" w:space="0" w:color="auto"/>
      </w:divBdr>
      <w:divsChild>
        <w:div w:id="1471708411">
          <w:marLeft w:val="0"/>
          <w:marRight w:val="0"/>
          <w:marTop w:val="0"/>
          <w:marBottom w:val="150"/>
          <w:divBdr>
            <w:top w:val="none" w:sz="0" w:space="0" w:color="auto"/>
            <w:left w:val="none" w:sz="0" w:space="0" w:color="auto"/>
            <w:bottom w:val="single" w:sz="6" w:space="0" w:color="CCCCCC"/>
            <w:right w:val="none" w:sz="0" w:space="0" w:color="auto"/>
          </w:divBdr>
        </w:div>
        <w:div w:id="1241868843">
          <w:marLeft w:val="0"/>
          <w:marRight w:val="0"/>
          <w:marTop w:val="150"/>
          <w:marBottom w:val="150"/>
          <w:divBdr>
            <w:top w:val="none" w:sz="0" w:space="0" w:color="auto"/>
            <w:left w:val="none" w:sz="0" w:space="0" w:color="auto"/>
            <w:bottom w:val="single" w:sz="6" w:space="0" w:color="CCCCCC"/>
            <w:right w:val="none" w:sz="0" w:space="0" w:color="auto"/>
          </w:divBdr>
        </w:div>
        <w:div w:id="407462590">
          <w:marLeft w:val="0"/>
          <w:marRight w:val="0"/>
          <w:marTop w:val="150"/>
          <w:marBottom w:val="150"/>
          <w:divBdr>
            <w:top w:val="none" w:sz="0" w:space="0" w:color="auto"/>
            <w:left w:val="none" w:sz="0" w:space="0" w:color="auto"/>
            <w:bottom w:val="single" w:sz="6" w:space="0" w:color="CCCCCC"/>
            <w:right w:val="none" w:sz="0" w:space="0" w:color="auto"/>
          </w:divBdr>
        </w:div>
        <w:div w:id="876546198">
          <w:marLeft w:val="0"/>
          <w:marRight w:val="0"/>
          <w:marTop w:val="150"/>
          <w:marBottom w:val="0"/>
          <w:divBdr>
            <w:top w:val="none" w:sz="0" w:space="0" w:color="auto"/>
            <w:left w:val="none" w:sz="0" w:space="0" w:color="auto"/>
            <w:bottom w:val="none" w:sz="0" w:space="0" w:color="auto"/>
            <w:right w:val="none" w:sz="0" w:space="0" w:color="auto"/>
          </w:divBdr>
        </w:div>
      </w:divsChild>
    </w:div>
    <w:div w:id="2045474567">
      <w:bodyDiv w:val="1"/>
      <w:marLeft w:val="0"/>
      <w:marRight w:val="0"/>
      <w:marTop w:val="0"/>
      <w:marBottom w:val="0"/>
      <w:divBdr>
        <w:top w:val="none" w:sz="0" w:space="0" w:color="auto"/>
        <w:left w:val="none" w:sz="0" w:space="0" w:color="auto"/>
        <w:bottom w:val="none" w:sz="0" w:space="0" w:color="auto"/>
        <w:right w:val="none" w:sz="0" w:space="0" w:color="auto"/>
      </w:divBdr>
    </w:div>
    <w:div w:id="208070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uan.liu@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ite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19" ma:contentTypeDescription="Create a new document." ma:contentTypeScope="" ma:versionID="f42f8fff2f04509a46edbd12ebedbd4f">
  <xsd:schema xmlns:xsd="http://www.w3.org/2001/XMLSchema" xmlns:xs="http://www.w3.org/2001/XMLSchema" xmlns:p="http://schemas.microsoft.com/office/2006/metadata/properties" xmlns:ns2="091e5ae7-c31f-43e0-b380-74509edc0e9e" xmlns:ns3="009fae64-a0e6-4869-b94e-2533145ac23d" xmlns:ns4="985ec44e-1bab-4c0b-9df0-6ba128686fc9" targetNamespace="http://schemas.microsoft.com/office/2006/metadata/properties" ma:root="true" ma:fieldsID="19c0a212e59bab8a8cdaec6f22176e7c" ns2:_="" ns3:_="" ns4:_="">
    <xsd:import namespace="091e5ae7-c31f-43e0-b380-74509edc0e9e"/>
    <xsd:import namespace="009fae64-a0e6-4869-b94e-2533145ac23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Assignedto" minOccurs="0"/>
                <xsd:element ref="ns2:MediaLengthInSeconds" minOccurs="0"/>
                <xsd:element ref="ns2:lcf76f155ced4ddcb4097134ff3c332f" minOccurs="0"/>
                <xsd:element ref="ns4: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ssignedto" ma:index="20" nillable="true" ma:displayName="Assigned to" ma:format="Dropdown" ma:internalName="Assignedt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ba9d11-ed79-45ab-82e1-2ff8e9c45b0e}" ma:internalName="TaxCatchAll" ma:showField="CatchAllData" ma:web="009fae64-a0e6-4869-b94e-2533145a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091e5ae7-c31f-43e0-b380-74509edc0e9e" xsi:nil="true"/>
    <lcf76f155ced4ddcb4097134ff3c332f xmlns="091e5ae7-c31f-43e0-b380-74509edc0e9e">
      <Terms xmlns="http://schemas.microsoft.com/office/infopath/2007/PartnerControls"/>
    </lcf76f155ced4ddcb4097134ff3c332f>
    <TaxCatchAll xmlns="985ec44e-1bab-4c0b-9df0-6ba128686fc9" xsi:nil="true"/>
    <Assignedto xmlns="091e5ae7-c31f-43e0-b380-74509edc0e9e" xsi:nil="true"/>
  </documentManagement>
</p:properties>
</file>

<file path=customXml/itemProps1.xml><?xml version="1.0" encoding="utf-8"?>
<ds:datastoreItem xmlns:ds="http://schemas.openxmlformats.org/officeDocument/2006/customXml" ds:itemID="{BD1A4B3C-45A1-4DAD-86CC-4FAA80F2831E}">
  <ds:schemaRefs>
    <ds:schemaRef ds:uri="http://schemas.openxmlformats.org/officeDocument/2006/bibliography"/>
  </ds:schemaRefs>
</ds:datastoreItem>
</file>

<file path=customXml/itemProps2.xml><?xml version="1.0" encoding="utf-8"?>
<ds:datastoreItem xmlns:ds="http://schemas.openxmlformats.org/officeDocument/2006/customXml" ds:itemID="{1DA4E964-3BA2-410C-BDFA-81D55C4A9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A4DCD-D95F-4EED-BE44-9AC4A3DDACE7}">
  <ds:schemaRefs>
    <ds:schemaRef ds:uri="http://schemas.microsoft.com/sharepoint/v3/contenttype/forms"/>
  </ds:schemaRefs>
</ds:datastoreItem>
</file>

<file path=customXml/itemProps4.xml><?xml version="1.0" encoding="utf-8"?>
<ds:datastoreItem xmlns:ds="http://schemas.openxmlformats.org/officeDocument/2006/customXml" ds:itemID="{7A5185A9-AC8D-4FB5-8ABA-3C7E04BDA2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09fae64-a0e6-4869-b94e-2533145ac23d"/>
    <ds:schemaRef ds:uri="http://purl.org/dc/elements/1.1/"/>
    <ds:schemaRef ds:uri="http://schemas.microsoft.com/office/2006/metadata/properties"/>
    <ds:schemaRef ds:uri="985ec44e-1bab-4c0b-9df0-6ba128686fc9"/>
    <ds:schemaRef ds:uri="091e5ae7-c31f-43e0-b380-74509edc0e9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953</Words>
  <Characters>5104</Characters>
  <Application>Microsoft Office Word</Application>
  <DocSecurity>0</DocSecurity>
  <Lines>89</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Notification to the Parties No. 2020/023-A</vt:lpstr>
      <vt:lpstr>Notification to the Parties No. 2017/</vt:lpstr>
    </vt:vector>
  </TitlesOfParts>
  <Company>United Nations Office at Geneva</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the Parties No. 2020/040-A</dc:title>
  <dc:creator>CITES Secretariat</dc:creator>
  <cp:lastModifiedBy>Elena Kwitsinskaia-Mayer</cp:lastModifiedBy>
  <cp:revision>3</cp:revision>
  <cp:lastPrinted>1999-11-08T10:59:00Z</cp:lastPrinted>
  <dcterms:created xsi:type="dcterms:W3CDTF">2023-04-03T15:01:00Z</dcterms:created>
  <dcterms:modified xsi:type="dcterms:W3CDTF">2023-04-03T15:03:00Z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y fmtid="{D5CDD505-2E9C-101B-9397-08002B2CF9AE}" pid="3" name="MediaServiceImageTags">
    <vt:lpwstr/>
  </property>
</Properties>
</file>