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D773" w14:textId="6309E71C" w:rsidR="003A33B5" w:rsidRPr="00067A73" w:rsidRDefault="00B75CB8" w:rsidP="003A33B5">
      <w:pPr>
        <w:jc w:val="right"/>
        <w:rPr>
          <w:rFonts w:ascii="Archivo" w:hAnsi="Archivo"/>
          <w:bCs/>
          <w:iCs/>
          <w:sz w:val="22"/>
          <w:szCs w:val="22"/>
          <w:lang w:val="fr-FR"/>
        </w:rPr>
      </w:pPr>
      <w:r>
        <w:rPr>
          <w:rFonts w:ascii="Archivo" w:hAnsi="Archivo"/>
          <w:bCs/>
          <w:iCs/>
          <w:sz w:val="22"/>
          <w:szCs w:val="22"/>
          <w:lang w:val="fr-FR"/>
        </w:rPr>
        <w:t>Notification No. 2024/091</w:t>
      </w:r>
      <w:r>
        <w:rPr>
          <w:rFonts w:ascii="Archivo" w:hAnsi="Archivo"/>
          <w:bCs/>
          <w:iCs/>
          <w:sz w:val="22"/>
          <w:szCs w:val="22"/>
          <w:lang w:val="fr-FR"/>
        </w:rPr>
        <w:br/>
      </w:r>
      <w:r w:rsidR="003A33B5" w:rsidRPr="00067A73">
        <w:rPr>
          <w:rFonts w:ascii="Archivo" w:hAnsi="Archivo"/>
          <w:bCs/>
          <w:iCs/>
          <w:sz w:val="22"/>
          <w:szCs w:val="22"/>
          <w:lang w:val="fr-FR"/>
        </w:rPr>
        <w:t>ANNEXE</w:t>
      </w:r>
    </w:p>
    <w:p w14:paraId="351F0815" w14:textId="77777777" w:rsidR="003A33B5" w:rsidRPr="00067A73" w:rsidRDefault="003A33B5" w:rsidP="003A33B5">
      <w:pPr>
        <w:tabs>
          <w:tab w:val="left" w:pos="7940"/>
          <w:tab w:val="left" w:pos="8607"/>
        </w:tabs>
        <w:spacing w:before="119" w:after="21"/>
        <w:ind w:right="60"/>
        <w:jc w:val="center"/>
        <w:rPr>
          <w:rFonts w:ascii="Archivo" w:hAnsi="Archivo"/>
          <w:b/>
          <w:iCs/>
          <w:sz w:val="22"/>
          <w:szCs w:val="22"/>
          <w:lang w:val="fr-FR"/>
        </w:rPr>
      </w:pPr>
      <w:r w:rsidRPr="00067A73">
        <w:rPr>
          <w:rFonts w:ascii="Archivo" w:hAnsi="Archivo"/>
          <w:b/>
          <w:iCs/>
          <w:sz w:val="22"/>
          <w:szCs w:val="22"/>
          <w:lang w:val="fr-FR"/>
        </w:rPr>
        <w:t>Questionnaire sur le c</w:t>
      </w:r>
      <w:r>
        <w:rPr>
          <w:rFonts w:ascii="Archivo" w:hAnsi="Archivo"/>
          <w:b/>
          <w:iCs/>
          <w:sz w:val="22"/>
          <w:szCs w:val="22"/>
          <w:lang w:val="fr-FR"/>
        </w:rPr>
        <w:t>ommerce illégal d’hippocampes</w:t>
      </w:r>
    </w:p>
    <w:p w14:paraId="0285D50A" w14:textId="77777777" w:rsidR="003A33B5" w:rsidRPr="00067A73" w:rsidRDefault="003A33B5" w:rsidP="003A33B5">
      <w:pPr>
        <w:tabs>
          <w:tab w:val="left" w:pos="7940"/>
          <w:tab w:val="left" w:pos="8607"/>
        </w:tabs>
        <w:spacing w:before="119" w:after="21"/>
        <w:ind w:right="60"/>
        <w:jc w:val="center"/>
        <w:rPr>
          <w:rFonts w:ascii="Archivo" w:hAnsi="Archivo" w:cs="Archivo"/>
          <w:sz w:val="22"/>
          <w:szCs w:val="22"/>
          <w:lang w:val="fr-FR"/>
        </w:rPr>
      </w:pPr>
    </w:p>
    <w:p w14:paraId="634A9814" w14:textId="77777777" w:rsidR="003A33B5" w:rsidRPr="001C7713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  <w:r w:rsidRPr="001C7713">
        <w:rPr>
          <w:rFonts w:ascii="Archivo" w:hAnsi="Archivo"/>
          <w:b/>
          <w:bCs/>
          <w:color w:val="auto"/>
          <w:sz w:val="22"/>
          <w:szCs w:val="22"/>
          <w:lang w:val="fr-FR"/>
        </w:rPr>
        <w:t>A. INFORMATIONS G</w:t>
      </w:r>
      <w:r w:rsidRPr="001C7713"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>ÉNÉRALES</w:t>
      </w:r>
    </w:p>
    <w:p w14:paraId="3FB920FE" w14:textId="77777777" w:rsidR="003A33B5" w:rsidRPr="005F3F75" w:rsidRDefault="003A33B5" w:rsidP="003A33B5">
      <w:pPr>
        <w:spacing w:after="120"/>
        <w:ind w:left="720"/>
        <w:jc w:val="center"/>
        <w:rPr>
          <w:rFonts w:ascii="Archivo" w:hAnsi="Archivo" w:cs="Archivo"/>
          <w:b/>
          <w:iCs/>
          <w:sz w:val="22"/>
          <w:szCs w:val="22"/>
          <w:lang w:val="fr-FR"/>
        </w:rPr>
      </w:pPr>
      <w:r w:rsidRPr="005F3F75">
        <w:rPr>
          <w:rFonts w:ascii="Archivo" w:hAnsi="Archivo" w:cs="Archivo"/>
          <w:b/>
          <w:iCs/>
          <w:sz w:val="22"/>
          <w:szCs w:val="22"/>
          <w:lang w:val="fr-FR"/>
        </w:rPr>
        <w:t xml:space="preserve">Veuillez fournir </w:t>
      </w:r>
      <w:r>
        <w:rPr>
          <w:rFonts w:ascii="Archivo" w:hAnsi="Archivo" w:cs="Archivo"/>
          <w:b/>
          <w:iCs/>
          <w:sz w:val="22"/>
          <w:szCs w:val="22"/>
          <w:lang w:val="fr-FR"/>
        </w:rPr>
        <w:t>des</w:t>
      </w:r>
      <w:r w:rsidRPr="005F3F75">
        <w:rPr>
          <w:rFonts w:ascii="Archivo" w:hAnsi="Archivo" w:cs="Archivo"/>
          <w:b/>
          <w:iCs/>
          <w:sz w:val="22"/>
          <w:szCs w:val="22"/>
          <w:lang w:val="fr-FR"/>
        </w:rPr>
        <w:t xml:space="preserve"> réponses</w:t>
      </w:r>
      <w:r>
        <w:rPr>
          <w:rFonts w:ascii="Archivo" w:hAnsi="Archivo" w:cs="Archivo"/>
          <w:b/>
          <w:iCs/>
          <w:sz w:val="22"/>
          <w:szCs w:val="22"/>
          <w:lang w:val="fr-FR"/>
        </w:rPr>
        <w:t xml:space="preserve"> aussi complètes que possible</w:t>
      </w:r>
      <w:r w:rsidRPr="005F3F75">
        <w:rPr>
          <w:rFonts w:ascii="Archivo" w:hAnsi="Archivo" w:cs="Archivo"/>
          <w:b/>
          <w:iCs/>
          <w:sz w:val="22"/>
          <w:szCs w:val="22"/>
          <w:lang w:val="fr-FR"/>
        </w:rPr>
        <w:t xml:space="preserve"> et utiliser </w:t>
      </w:r>
      <w:r>
        <w:rPr>
          <w:rFonts w:ascii="Archivo" w:hAnsi="Archivo" w:cs="Archivo"/>
          <w:b/>
          <w:iCs/>
          <w:sz w:val="22"/>
          <w:szCs w:val="22"/>
          <w:lang w:val="fr-FR"/>
        </w:rPr>
        <w:t xml:space="preserve">de </w:t>
      </w:r>
      <w:r w:rsidRPr="005F3F75">
        <w:rPr>
          <w:rFonts w:ascii="Archivo" w:hAnsi="Archivo" w:cs="Archivo"/>
          <w:b/>
          <w:iCs/>
          <w:sz w:val="22"/>
          <w:szCs w:val="22"/>
          <w:lang w:val="fr-FR"/>
        </w:rPr>
        <w:t>l</w:t>
      </w:r>
      <w:r>
        <w:rPr>
          <w:rFonts w:ascii="Archivo" w:hAnsi="Archivo" w:cs="Archivo"/>
          <w:b/>
          <w:iCs/>
          <w:sz w:val="22"/>
          <w:szCs w:val="22"/>
          <w:lang w:val="fr-FR"/>
        </w:rPr>
        <w:t>’</w:t>
      </w:r>
      <w:r w:rsidRPr="005F3F75">
        <w:rPr>
          <w:rFonts w:ascii="Archivo" w:hAnsi="Archivo" w:cs="Archivo"/>
          <w:b/>
          <w:iCs/>
          <w:sz w:val="22"/>
          <w:szCs w:val="22"/>
          <w:lang w:val="fr-FR"/>
        </w:rPr>
        <w:t>espace supplémentaire si nécessaire.</w:t>
      </w:r>
    </w:p>
    <w:tbl>
      <w:tblPr>
        <w:tblStyle w:val="TableNormal1"/>
        <w:tblW w:w="8918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573"/>
      </w:tblGrid>
      <w:tr w:rsidR="003A33B5" w:rsidRPr="00D55B28" w14:paraId="010C108D" w14:textId="77777777" w:rsidTr="00A374A3">
        <w:trPr>
          <w:trHeight w:val="469"/>
        </w:trPr>
        <w:tc>
          <w:tcPr>
            <w:tcW w:w="4345" w:type="dxa"/>
            <w:tcBorders>
              <w:bottom w:val="single" w:sz="4" w:space="0" w:color="000000"/>
              <w:right w:val="single" w:sz="4" w:space="0" w:color="000000"/>
            </w:tcBorders>
          </w:tcPr>
          <w:p w14:paraId="3C338611" w14:textId="77777777" w:rsidR="003A33B5" w:rsidRPr="00D55B28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</w:rPr>
            </w:pPr>
            <w:r>
              <w:rPr>
                <w:rFonts w:ascii="Archivo" w:hAnsi="Archivo"/>
                <w:spacing w:val="-2"/>
              </w:rPr>
              <w:t>Pays</w:t>
            </w:r>
          </w:p>
        </w:tc>
        <w:tc>
          <w:tcPr>
            <w:tcW w:w="4573" w:type="dxa"/>
            <w:tcBorders>
              <w:left w:val="single" w:sz="4" w:space="0" w:color="000000"/>
              <w:bottom w:val="single" w:sz="4" w:space="0" w:color="000000"/>
            </w:tcBorders>
          </w:tcPr>
          <w:p w14:paraId="1FAB1331" w14:textId="77777777" w:rsidR="003A33B5" w:rsidRPr="00D55B28" w:rsidRDefault="003A33B5" w:rsidP="00A374A3">
            <w:pPr>
              <w:pStyle w:val="TableParagraph"/>
              <w:rPr>
                <w:rFonts w:ascii="Archivo" w:hAnsi="Archivo"/>
              </w:rPr>
            </w:pPr>
          </w:p>
        </w:tc>
      </w:tr>
      <w:tr w:rsidR="003A33B5" w:rsidRPr="003A33B5" w14:paraId="69A40C5E" w14:textId="77777777" w:rsidTr="00A374A3">
        <w:trPr>
          <w:trHeight w:val="469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AB38" w14:textId="77777777" w:rsidR="003A33B5" w:rsidRPr="001C7713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  <w:lang w:val="fr-FR"/>
              </w:rPr>
            </w:pPr>
            <w:r w:rsidRPr="001C7713">
              <w:rPr>
                <w:rFonts w:ascii="Archivo" w:hAnsi="Archivo"/>
                <w:spacing w:val="-2"/>
                <w:lang w:val="fr-FR"/>
              </w:rPr>
              <w:t>Période couverte par le p</w:t>
            </w:r>
            <w:r>
              <w:rPr>
                <w:rFonts w:ascii="Archivo" w:hAnsi="Archivo"/>
                <w:spacing w:val="-2"/>
                <w:lang w:val="fr-FR"/>
              </w:rPr>
              <w:t>résent rapport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C4D73" w14:textId="77777777" w:rsidR="003A33B5" w:rsidRPr="001C7713" w:rsidRDefault="003A33B5" w:rsidP="00A374A3">
            <w:pPr>
              <w:pStyle w:val="TableParagraph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23158E9B" w14:textId="77777777" w:rsidTr="00A374A3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58F3" w14:textId="77777777" w:rsidR="003A33B5" w:rsidRPr="001C7713" w:rsidRDefault="003A33B5" w:rsidP="00A374A3">
            <w:pPr>
              <w:pStyle w:val="TableParagraph"/>
              <w:tabs>
                <w:tab w:val="left" w:pos="1170"/>
                <w:tab w:val="left" w:pos="1677"/>
                <w:tab w:val="left" w:pos="2653"/>
                <w:tab w:val="left" w:pos="3944"/>
              </w:tabs>
              <w:spacing w:before="119"/>
              <w:ind w:left="76" w:right="75"/>
              <w:rPr>
                <w:rFonts w:ascii="Archivo" w:hAnsi="Archivo"/>
                <w:lang w:val="fr-FR"/>
              </w:rPr>
            </w:pPr>
            <w:r w:rsidRPr="001C7713">
              <w:rPr>
                <w:rFonts w:ascii="Archivo" w:hAnsi="Archivo"/>
                <w:spacing w:val="-2"/>
                <w:lang w:val="fr-FR"/>
              </w:rPr>
              <w:t>Rôle de l’organisme qui remplit le présent</w:t>
            </w:r>
            <w:r w:rsidRPr="001C7713">
              <w:rPr>
                <w:rFonts w:ascii="Archivo" w:hAnsi="Archivo"/>
                <w:spacing w:val="-4"/>
                <w:lang w:val="fr-FR"/>
              </w:rPr>
              <w:t xml:space="preserve"> </w:t>
            </w:r>
            <w:r w:rsidRPr="001C7713">
              <w:rPr>
                <w:rFonts w:ascii="Archivo" w:hAnsi="Archivo"/>
                <w:spacing w:val="-2"/>
                <w:lang w:val="fr-FR"/>
              </w:rPr>
              <w:t>questionnaire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4435" w14:textId="77777777" w:rsidR="003A33B5" w:rsidRPr="001C7713" w:rsidRDefault="003A33B5" w:rsidP="00A374A3">
            <w:pPr>
              <w:pStyle w:val="TableParagraph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38ED24D3" w14:textId="77777777" w:rsidTr="00A374A3">
        <w:trPr>
          <w:trHeight w:val="700"/>
        </w:trPr>
        <w:tc>
          <w:tcPr>
            <w:tcW w:w="4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2C6" w14:textId="77777777" w:rsidR="003A33B5" w:rsidRPr="001C7713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lang w:val="fr-FR"/>
              </w:rPr>
            </w:pPr>
            <w:r w:rsidRPr="001C7713">
              <w:rPr>
                <w:rFonts w:ascii="Archivo" w:hAnsi="Archivo"/>
                <w:lang w:val="fr-FR"/>
              </w:rPr>
              <w:t xml:space="preserve">Coordonnées de l’organisme </w:t>
            </w:r>
            <w:r>
              <w:rPr>
                <w:rFonts w:ascii="Archivo" w:hAnsi="Archivo"/>
                <w:lang w:val="fr-FR"/>
              </w:rPr>
              <w:t>(</w:t>
            </w:r>
            <w:r w:rsidRPr="001C7713">
              <w:rPr>
                <w:rFonts w:ascii="Archivo" w:hAnsi="Archivo"/>
                <w:lang w:val="fr-FR"/>
              </w:rPr>
              <w:t>ou d</w:t>
            </w:r>
            <w:r>
              <w:rPr>
                <w:rFonts w:ascii="Archivo" w:hAnsi="Archivo"/>
                <w:lang w:val="fr-FR"/>
              </w:rPr>
              <w:t>es organismes) qui remplit le présent questionnaire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76DD4" w14:textId="77777777" w:rsidR="003A33B5" w:rsidRPr="001C7713" w:rsidRDefault="003A33B5" w:rsidP="00A374A3">
            <w:pPr>
              <w:pStyle w:val="TableParagraph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4E3BD773" w14:textId="77777777" w:rsidTr="00A374A3">
        <w:trPr>
          <w:trHeight w:val="469"/>
        </w:trPr>
        <w:tc>
          <w:tcPr>
            <w:tcW w:w="4345" w:type="dxa"/>
            <w:tcBorders>
              <w:top w:val="single" w:sz="4" w:space="0" w:color="000000"/>
              <w:right w:val="single" w:sz="4" w:space="0" w:color="000000"/>
            </w:tcBorders>
          </w:tcPr>
          <w:p w14:paraId="7CAA7F13" w14:textId="77777777" w:rsidR="003A33B5" w:rsidRPr="001C7713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lang w:val="fr-FR"/>
              </w:rPr>
            </w:pPr>
            <w:r w:rsidRPr="001C7713">
              <w:rPr>
                <w:rFonts w:ascii="Archivo" w:hAnsi="Archivo"/>
                <w:spacing w:val="-2"/>
                <w:lang w:val="fr-FR"/>
              </w:rPr>
              <w:t xml:space="preserve">Personne de contact (nom, </w:t>
            </w:r>
            <w:r>
              <w:rPr>
                <w:rFonts w:ascii="Archivo" w:hAnsi="Archivo"/>
                <w:spacing w:val="-2"/>
                <w:lang w:val="fr-FR"/>
              </w:rPr>
              <w:t>courrier électronique, titre et fonction du poste)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</w:tcBorders>
          </w:tcPr>
          <w:p w14:paraId="33DA0698" w14:textId="77777777" w:rsidR="003A33B5" w:rsidRPr="001C7713" w:rsidRDefault="003A33B5" w:rsidP="00A374A3">
            <w:pPr>
              <w:pStyle w:val="TableParagraph"/>
              <w:rPr>
                <w:rFonts w:ascii="Archivo" w:hAnsi="Archivo"/>
                <w:lang w:val="fr-FR"/>
              </w:rPr>
            </w:pPr>
          </w:p>
        </w:tc>
      </w:tr>
    </w:tbl>
    <w:p w14:paraId="68C535A2" w14:textId="77777777" w:rsidR="003A33B5" w:rsidRPr="001C7713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70A78667" w14:textId="77777777" w:rsidR="003A33B5" w:rsidRPr="001C7713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65DC159A" w14:textId="77777777" w:rsidR="003A33B5" w:rsidRPr="005245F6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  <w:r w:rsidRPr="005245F6">
        <w:rPr>
          <w:rFonts w:ascii="Archivo" w:hAnsi="Archivo"/>
          <w:b/>
          <w:bCs/>
          <w:color w:val="auto"/>
          <w:sz w:val="22"/>
          <w:szCs w:val="22"/>
          <w:lang w:val="fr-FR"/>
        </w:rPr>
        <w:t>B</w:t>
      </w:r>
      <w:r w:rsidRPr="00E3726E">
        <w:rPr>
          <w:rFonts w:ascii="Archivo" w:hAnsi="Archivo"/>
          <w:b/>
          <w:bCs/>
          <w:color w:val="auto"/>
          <w:sz w:val="22"/>
          <w:szCs w:val="22"/>
          <w:lang w:val="fr-FR"/>
        </w:rPr>
        <w:t>. MESURES DE LUTTE CONTRE LA FRAUDE AU NIVEAU NATIONAL</w:t>
      </w:r>
    </w:p>
    <w:tbl>
      <w:tblPr>
        <w:tblStyle w:val="TableNormal1"/>
        <w:tblW w:w="9060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8059"/>
      </w:tblGrid>
      <w:tr w:rsidR="003A33B5" w:rsidRPr="00770F3F" w14:paraId="65F98D57" w14:textId="77777777" w:rsidTr="00A374A3">
        <w:trPr>
          <w:trHeight w:val="820"/>
        </w:trPr>
        <w:tc>
          <w:tcPr>
            <w:tcW w:w="1001" w:type="dxa"/>
          </w:tcPr>
          <w:p w14:paraId="47359C45" w14:textId="77777777" w:rsidR="003A33B5" w:rsidRPr="00D55B28" w:rsidRDefault="003A33B5" w:rsidP="00A374A3">
            <w:pPr>
              <w:pStyle w:val="TableParagraph"/>
              <w:spacing w:before="116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t>B.1</w:t>
            </w:r>
          </w:p>
        </w:tc>
        <w:tc>
          <w:tcPr>
            <w:tcW w:w="8059" w:type="dxa"/>
            <w:tcBorders>
              <w:bottom w:val="single" w:sz="4" w:space="0" w:color="000000"/>
            </w:tcBorders>
          </w:tcPr>
          <w:p w14:paraId="6EB8EF69" w14:textId="77777777" w:rsidR="003A33B5" w:rsidRPr="005245F6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  <w:lang w:val="fr-FR"/>
              </w:rPr>
            </w:pPr>
          </w:p>
          <w:p w14:paraId="47C58202" w14:textId="77777777" w:rsidR="003A33B5" w:rsidRPr="00187C67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187C67">
              <w:rPr>
                <w:rFonts w:ascii="Archivo" w:hAnsi="Archivo"/>
                <w:lang w:val="fr-FR"/>
              </w:rPr>
              <w:t xml:space="preserve">Votre pays a-t-il </w:t>
            </w:r>
            <w:r w:rsidRPr="00E3726E">
              <w:rPr>
                <w:rFonts w:ascii="Archivo" w:hAnsi="Archivo"/>
                <w:lang w:val="fr-FR"/>
              </w:rPr>
              <w:t>organisé des activités de lutte contre la fraude au niveau national axées sur les hippocampes ou sur différents taxons, y compris les hippocampes ?</w:t>
            </w:r>
          </w:p>
          <w:p w14:paraId="7F197218" w14:textId="77777777" w:rsidR="003A33B5" w:rsidRPr="00EF01EC" w:rsidRDefault="003A33B5" w:rsidP="00A374A3">
            <w:pPr>
              <w:pStyle w:val="TableParagraph"/>
              <w:spacing w:before="119"/>
              <w:rPr>
                <w:rFonts w:ascii="Archivo" w:hAnsi="Archivo"/>
                <w:lang w:val="fr-FR"/>
              </w:rPr>
            </w:pPr>
            <w:r w:rsidRPr="00187C67">
              <w:rPr>
                <w:rFonts w:ascii="Archivo" w:hAnsi="Archivo"/>
                <w:lang w:val="fr-FR"/>
              </w:rPr>
              <w:t xml:space="preserve">                                                            </w:t>
            </w:r>
            <w:r>
              <w:rPr>
                <w:rFonts w:ascii="Archivo" w:hAnsi="Archivo"/>
                <w:lang w:val="fr-FR"/>
              </w:rPr>
              <w:t>Oui</w:t>
            </w:r>
            <w:r w:rsidRPr="00EF01EC">
              <w:rPr>
                <w:rFonts w:ascii="Archivo" w:hAnsi="Archivo"/>
                <w:lang w:val="fr-FR"/>
              </w:rPr>
              <w:t xml:space="preserve">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47830605" wp14:editId="088AD2E6">
                      <wp:extent cx="127000" cy="127000"/>
                      <wp:effectExtent l="0" t="0" r="0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2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B1436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f3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v5Ef3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EF01EC">
              <w:rPr>
                <w:rFonts w:ascii="Archivo" w:hAnsi="Archivo"/>
                <w:lang w:val="fr-FR"/>
              </w:rPr>
              <w:t xml:space="preserve">        No</w:t>
            </w:r>
            <w:r>
              <w:rPr>
                <w:rFonts w:ascii="Archivo" w:hAnsi="Archivo"/>
                <w:lang w:val="fr-FR"/>
              </w:rPr>
              <w:t>n</w:t>
            </w:r>
            <w:r w:rsidRPr="00EF01EC">
              <w:rPr>
                <w:rFonts w:ascii="Archivo" w:hAnsi="Archivo"/>
                <w:lang w:val="fr-FR"/>
              </w:rPr>
              <w:t xml:space="preserve">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50C9764E" wp14:editId="5BCC6361">
                      <wp:extent cx="127000" cy="127000"/>
                      <wp:effectExtent l="0" t="0" r="0" b="6350"/>
                      <wp:docPr id="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CCEFA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9KlwIAACo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Acwg9KlwIAACo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3B0E17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0A983624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Si </w:t>
            </w:r>
            <w:r>
              <w:rPr>
                <w:rFonts w:ascii="Archivo" w:hAnsi="Archivo"/>
                <w:lang w:val="fr-FR"/>
              </w:rPr>
              <w:t>votre réponse est positive,</w:t>
            </w:r>
            <w:r w:rsidRPr="005F3F75">
              <w:rPr>
                <w:rFonts w:ascii="Archivo" w:hAnsi="Archivo"/>
                <w:lang w:val="fr-FR"/>
              </w:rPr>
              <w:t xml:space="preserve"> veuillez fournir des informations supplémentaires, par exemple</w:t>
            </w:r>
            <w:r>
              <w:rPr>
                <w:rFonts w:ascii="Archivo" w:hAnsi="Archivo"/>
                <w:lang w:val="fr-FR"/>
              </w:rPr>
              <w:t xml:space="preserve"> sur les aspects suivants</w:t>
            </w:r>
            <w:r w:rsidRPr="005F3F75">
              <w:rPr>
                <w:rFonts w:ascii="Archivo" w:hAnsi="Archivo"/>
                <w:lang w:val="fr-FR"/>
              </w:rPr>
              <w:t xml:space="preserve"> :</w:t>
            </w:r>
          </w:p>
          <w:p w14:paraId="0C61B5E2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B8B586D" w14:textId="77777777" w:rsidR="003A33B5" w:rsidRPr="005F3F75" w:rsidRDefault="003A33B5" w:rsidP="003A33B5">
            <w:pPr>
              <w:pStyle w:val="TableParagraph"/>
              <w:numPr>
                <w:ilvl w:val="0"/>
                <w:numId w:val="19"/>
              </w:numPr>
              <w:rPr>
                <w:rFonts w:ascii="Archivo" w:hAnsi="Archivo"/>
                <w:lang w:val="fr-FR"/>
              </w:rPr>
            </w:pPr>
            <w:proofErr w:type="gramStart"/>
            <w:r w:rsidRPr="005F3F75">
              <w:rPr>
                <w:rFonts w:ascii="Archivo" w:hAnsi="Archivo"/>
                <w:lang w:val="fr-FR"/>
              </w:rPr>
              <w:t>des</w:t>
            </w:r>
            <w:proofErr w:type="gramEnd"/>
            <w:r w:rsidRPr="005F3F75">
              <w:rPr>
                <w:rFonts w:ascii="Archivo" w:hAnsi="Archivo"/>
                <w:lang w:val="fr-FR"/>
              </w:rPr>
              <w:t xml:space="preserve"> </w:t>
            </w:r>
            <w:r>
              <w:rPr>
                <w:rFonts w:ascii="Archivo" w:hAnsi="Archivo"/>
                <w:lang w:val="fr-FR"/>
              </w:rPr>
              <w:t>mesures</w:t>
            </w:r>
            <w:r w:rsidRPr="005F3F75">
              <w:rPr>
                <w:rFonts w:ascii="Archivo" w:hAnsi="Archivo"/>
                <w:lang w:val="fr-FR"/>
              </w:rPr>
              <w:t xml:space="preserve"> visant à améliorer </w:t>
            </w:r>
            <w:r>
              <w:rPr>
                <w:rFonts w:ascii="Archivo" w:hAnsi="Archivo"/>
                <w:lang w:val="fr-FR"/>
              </w:rPr>
              <w:t>les activités de suivi,</w:t>
            </w:r>
            <w:r w:rsidRPr="005F3F75">
              <w:rPr>
                <w:rFonts w:ascii="Archivo" w:hAnsi="Archivo"/>
                <w:lang w:val="fr-FR"/>
              </w:rPr>
              <w:t xml:space="preserve"> </w:t>
            </w:r>
            <w:r>
              <w:rPr>
                <w:rFonts w:ascii="Archivo" w:hAnsi="Archivo"/>
                <w:lang w:val="fr-FR"/>
              </w:rPr>
              <w:t>de</w:t>
            </w:r>
            <w:r w:rsidRPr="005F3F75">
              <w:rPr>
                <w:rFonts w:ascii="Archivo" w:hAnsi="Archivo"/>
                <w:lang w:val="fr-FR"/>
              </w:rPr>
              <w:t xml:space="preserve"> détection et </w:t>
            </w:r>
            <w:r>
              <w:rPr>
                <w:rFonts w:ascii="Archivo" w:hAnsi="Archivo"/>
                <w:lang w:val="fr-FR"/>
              </w:rPr>
              <w:t>de lutte contre la fraude en matière d’</w:t>
            </w:r>
            <w:r w:rsidRPr="005F3F75">
              <w:rPr>
                <w:rFonts w:ascii="Archivo" w:hAnsi="Archivo"/>
                <w:lang w:val="fr-FR"/>
              </w:rPr>
              <w:t xml:space="preserve">hippocampes </w:t>
            </w:r>
            <w:r>
              <w:rPr>
                <w:rFonts w:ascii="Archivo" w:hAnsi="Archivo"/>
                <w:lang w:val="fr-FR"/>
              </w:rPr>
              <w:t xml:space="preserve">ont-elles été prises </w:t>
            </w:r>
            <w:r w:rsidRPr="005F3F75">
              <w:rPr>
                <w:rFonts w:ascii="Archivo" w:hAnsi="Archivo"/>
                <w:lang w:val="fr-FR"/>
              </w:rPr>
              <w:t>dans les zones côtières et aux points de transaction (p</w:t>
            </w:r>
            <w:r>
              <w:rPr>
                <w:rFonts w:ascii="Archivo" w:hAnsi="Archivo"/>
                <w:lang w:val="fr-FR"/>
              </w:rPr>
              <w:t>.</w:t>
            </w:r>
            <w:r w:rsidRPr="005F3F75">
              <w:rPr>
                <w:rFonts w:ascii="Archivo" w:hAnsi="Archivo"/>
                <w:lang w:val="fr-FR"/>
              </w:rPr>
              <w:t xml:space="preserve"> ex</w:t>
            </w:r>
            <w:r>
              <w:rPr>
                <w:rFonts w:ascii="Archivo" w:hAnsi="Archivo"/>
                <w:lang w:val="fr-FR"/>
              </w:rPr>
              <w:t>.</w:t>
            </w:r>
            <w:r w:rsidRPr="005F3F75">
              <w:rPr>
                <w:rFonts w:ascii="Archivo" w:hAnsi="Archivo"/>
                <w:lang w:val="fr-FR"/>
              </w:rPr>
              <w:t xml:space="preserve">, </w:t>
            </w:r>
            <w:r>
              <w:rPr>
                <w:rFonts w:ascii="Archivo" w:hAnsi="Archivo"/>
                <w:lang w:val="fr-FR"/>
              </w:rPr>
              <w:t>dans les</w:t>
            </w:r>
            <w:r w:rsidRPr="005F3F75">
              <w:rPr>
                <w:rFonts w:ascii="Archivo" w:hAnsi="Archivo"/>
                <w:lang w:val="fr-FR"/>
              </w:rPr>
              <w:t xml:space="preserve"> marché</w:t>
            </w:r>
            <w:r>
              <w:rPr>
                <w:rFonts w:ascii="Archivo" w:hAnsi="Archivo"/>
                <w:lang w:val="fr-FR"/>
              </w:rPr>
              <w:t>s</w:t>
            </w:r>
            <w:r w:rsidRPr="005F3F75">
              <w:rPr>
                <w:rFonts w:ascii="Archivo" w:hAnsi="Archivo"/>
                <w:lang w:val="fr-FR"/>
              </w:rPr>
              <w:t>, sur Internet, dans les zones maritimes, dans les aéroports et les ports maritimes, etc</w:t>
            </w:r>
            <w:r>
              <w:rPr>
                <w:rFonts w:ascii="Archivo" w:hAnsi="Archivo"/>
                <w:lang w:val="fr-FR"/>
              </w:rPr>
              <w:t>.) ?</w:t>
            </w:r>
          </w:p>
          <w:p w14:paraId="4BCBFF5A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6C0FEA8C" w14:textId="77777777" w:rsidR="003A33B5" w:rsidRPr="005F3F75" w:rsidRDefault="003A33B5" w:rsidP="003A33B5">
            <w:pPr>
              <w:pStyle w:val="TableParagraph"/>
              <w:numPr>
                <w:ilvl w:val="0"/>
                <w:numId w:val="19"/>
              </w:numPr>
              <w:rPr>
                <w:rFonts w:ascii="Archivo" w:hAnsi="Archivo"/>
                <w:lang w:val="fr-FR"/>
              </w:rPr>
            </w:pPr>
            <w:proofErr w:type="gramStart"/>
            <w:r w:rsidRPr="005F3F75">
              <w:rPr>
                <w:rFonts w:ascii="Archivo" w:hAnsi="Archivo"/>
                <w:lang w:val="fr-FR"/>
              </w:rPr>
              <w:t>des</w:t>
            </w:r>
            <w:proofErr w:type="gramEnd"/>
            <w:r w:rsidRPr="005F3F75">
              <w:rPr>
                <w:rFonts w:ascii="Archivo" w:hAnsi="Archivo"/>
                <w:lang w:val="fr-FR"/>
              </w:rPr>
              <w:t xml:space="preserve"> inspections ou des </w:t>
            </w:r>
            <w:r>
              <w:rPr>
                <w:rFonts w:ascii="Archivo" w:hAnsi="Archivo"/>
                <w:lang w:val="fr-FR"/>
              </w:rPr>
              <w:t>opérations</w:t>
            </w:r>
            <w:r w:rsidRPr="005F3F75">
              <w:rPr>
                <w:rFonts w:ascii="Archivo" w:hAnsi="Archivo"/>
                <w:lang w:val="fr-FR"/>
              </w:rPr>
              <w:t xml:space="preserve"> ciblant des marchés ou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 xml:space="preserve">autres lieux </w:t>
            </w:r>
            <w:r>
              <w:rPr>
                <w:rFonts w:ascii="Archivo" w:hAnsi="Archivo"/>
                <w:lang w:val="fr-FR"/>
              </w:rPr>
              <w:t>dans lesquels pourraient s’effectuer un</w:t>
            </w:r>
            <w:r w:rsidRPr="005F3F75">
              <w:rPr>
                <w:rFonts w:ascii="Archivo" w:hAnsi="Archivo"/>
                <w:lang w:val="fr-FR"/>
              </w:rPr>
              <w:t xml:space="preserve"> commerce illégal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hippocampes</w:t>
            </w:r>
            <w:r>
              <w:rPr>
                <w:rFonts w:ascii="Archivo" w:hAnsi="Archivo"/>
                <w:lang w:val="fr-FR"/>
              </w:rPr>
              <w:t xml:space="preserve"> ont-elles été menées</w:t>
            </w:r>
            <w:r w:rsidRPr="005F3F75">
              <w:rPr>
                <w:rFonts w:ascii="Archivo" w:hAnsi="Archivo"/>
                <w:lang w:val="fr-FR"/>
              </w:rPr>
              <w:t xml:space="preserve"> ?</w:t>
            </w:r>
          </w:p>
          <w:p w14:paraId="39A5E84F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2CCDE475" w14:textId="77777777" w:rsidR="003A33B5" w:rsidRPr="005F3F75" w:rsidRDefault="003A33B5" w:rsidP="003A33B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chivo" w:eastAsia="Arial" w:hAnsi="Archivo" w:cs="Arial"/>
                <w:color w:val="auto"/>
                <w:szCs w:val="22"/>
                <w:lang w:val="fr-FR"/>
              </w:rPr>
            </w:pPr>
            <w:proofErr w:type="gramStart"/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des</w:t>
            </w:r>
            <w:proofErr w:type="gramEnd"/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technologies ou des mesures innovantes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permettant d’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améliorer la détection ou l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’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identification des hippocampes faisant l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’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objet d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’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un commerce illégal,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telles que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des applications médico-légales, des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scans automatisés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, des chiens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détecteurs</w:t>
            </w:r>
            <w:r w:rsidRPr="005F3F75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, etc.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ont été utilisées ?</w:t>
            </w:r>
          </w:p>
          <w:p w14:paraId="71C23A76" w14:textId="77777777" w:rsidR="003A33B5" w:rsidRPr="005F3F75" w:rsidRDefault="003A33B5" w:rsidP="00A374A3">
            <w:pPr>
              <w:pStyle w:val="ListParagraph"/>
              <w:ind w:left="948"/>
              <w:rPr>
                <w:rFonts w:ascii="Archivo" w:eastAsia="Arial" w:hAnsi="Archivo" w:cs="Arial"/>
                <w:color w:val="auto"/>
                <w:szCs w:val="22"/>
                <w:lang w:val="fr-FR"/>
              </w:rPr>
            </w:pPr>
          </w:p>
          <w:p w14:paraId="4349B887" w14:textId="77777777" w:rsidR="003A33B5" w:rsidRPr="005F3F75" w:rsidRDefault="003A33B5" w:rsidP="003A33B5">
            <w:pPr>
              <w:pStyle w:val="TableParagraph"/>
              <w:numPr>
                <w:ilvl w:val="0"/>
                <w:numId w:val="19"/>
              </w:numPr>
              <w:rPr>
                <w:rFonts w:ascii="Archivo" w:hAnsi="Archivo"/>
                <w:lang w:val="fr-FR"/>
              </w:rPr>
            </w:pPr>
            <w:proofErr w:type="gramStart"/>
            <w:r>
              <w:rPr>
                <w:rFonts w:ascii="Archivo" w:hAnsi="Archivo"/>
                <w:lang w:val="fr-FR"/>
              </w:rPr>
              <w:t>des</w:t>
            </w:r>
            <w:proofErr w:type="gramEnd"/>
            <w:r>
              <w:rPr>
                <w:rFonts w:ascii="Archivo" w:hAnsi="Archivo"/>
                <w:lang w:val="fr-FR"/>
              </w:rPr>
              <w:t xml:space="preserve"> pratiques exemplaires</w:t>
            </w:r>
            <w:r w:rsidRPr="005F3F75">
              <w:rPr>
                <w:rFonts w:ascii="Archivo" w:hAnsi="Archivo"/>
                <w:lang w:val="fr-FR"/>
              </w:rPr>
              <w:t xml:space="preserve"> en matière de lutte contre le commerce illégal </w:t>
            </w:r>
            <w:r w:rsidRPr="00E3726E">
              <w:rPr>
                <w:rFonts w:ascii="Archivo" w:hAnsi="Archivo"/>
                <w:lang w:val="fr-FR"/>
              </w:rPr>
              <w:t>d’hippocampes ont</w:t>
            </w:r>
            <w:r>
              <w:rPr>
                <w:rFonts w:ascii="Archivo" w:hAnsi="Archivo"/>
                <w:lang w:val="fr-FR"/>
              </w:rPr>
              <w:t xml:space="preserve">-elles </w:t>
            </w:r>
            <w:r w:rsidRPr="00E3726E">
              <w:rPr>
                <w:rFonts w:ascii="Archivo" w:hAnsi="Archivo"/>
                <w:lang w:val="fr-FR"/>
              </w:rPr>
              <w:t xml:space="preserve">été </w:t>
            </w:r>
            <w:r>
              <w:rPr>
                <w:rFonts w:ascii="Archivo" w:hAnsi="Archivo"/>
                <w:lang w:val="fr-FR"/>
              </w:rPr>
              <w:t>repér</w:t>
            </w:r>
            <w:r w:rsidRPr="00E3726E">
              <w:rPr>
                <w:rFonts w:ascii="Archivo" w:hAnsi="Archivo"/>
                <w:lang w:val="fr-FR"/>
              </w:rPr>
              <w:t>ées dans le cadre d</w:t>
            </w:r>
            <w:r>
              <w:rPr>
                <w:rFonts w:ascii="Archivo" w:hAnsi="Archivo"/>
                <w:lang w:val="fr-FR"/>
              </w:rPr>
              <w:t xml:space="preserve">es </w:t>
            </w:r>
            <w:r w:rsidRPr="00E3726E">
              <w:rPr>
                <w:rFonts w:ascii="Archivo" w:hAnsi="Archivo"/>
                <w:lang w:val="fr-FR"/>
              </w:rPr>
              <w:t>activités de lutte contre la fraude menées</w:t>
            </w:r>
            <w:r w:rsidRPr="005F3F75">
              <w:rPr>
                <w:rFonts w:ascii="Archivo" w:hAnsi="Archivo"/>
                <w:lang w:val="fr-FR"/>
              </w:rPr>
              <w:t xml:space="preserve"> dans votre pays ?</w:t>
            </w:r>
          </w:p>
          <w:p w14:paraId="7E38F007" w14:textId="77777777" w:rsidR="003A33B5" w:rsidRPr="005F3F75" w:rsidRDefault="003A33B5" w:rsidP="00A374A3">
            <w:pPr>
              <w:pStyle w:val="ListParagraph"/>
              <w:rPr>
                <w:rFonts w:ascii="Archivo" w:hAnsi="Archivo"/>
                <w:lang w:val="fr-FR"/>
              </w:rPr>
            </w:pPr>
          </w:p>
          <w:p w14:paraId="695D2657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3594C3BA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27259488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67BFF6B4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4A68344D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1AAB50CE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3947B8B7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0F862212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27D5BAFF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4D7393CA" w14:textId="77777777" w:rsidR="003A33B5" w:rsidRPr="005F3F75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2057F7CD" w14:textId="77777777" w:rsidTr="00A374A3">
        <w:trPr>
          <w:trHeight w:val="1519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31B01E18" w14:textId="77777777" w:rsidR="003A33B5" w:rsidRPr="00D55B28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lastRenderedPageBreak/>
              <w:t>B.2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4C7F503E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4B3625FA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Si votre réponse à la question B.1 est </w:t>
            </w:r>
            <w:r>
              <w:rPr>
                <w:rFonts w:ascii="Archivo" w:hAnsi="Archivo"/>
                <w:lang w:val="fr-FR"/>
              </w:rPr>
              <w:t>négative</w:t>
            </w:r>
            <w:r w:rsidRPr="005F3F75">
              <w:rPr>
                <w:rFonts w:ascii="Archivo" w:hAnsi="Archivo"/>
                <w:lang w:val="fr-FR"/>
              </w:rPr>
              <w:t>, veuillez indiquer si vous prévoyez de mettre en place de telles activités à l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avenir et, dans l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 xml:space="preserve">affirmative, veuillez les </w:t>
            </w:r>
            <w:r>
              <w:rPr>
                <w:rFonts w:ascii="Archivo" w:hAnsi="Archivo"/>
                <w:lang w:val="fr-FR"/>
              </w:rPr>
              <w:t>détailler</w:t>
            </w:r>
            <w:r w:rsidRPr="005F3F75">
              <w:rPr>
                <w:rFonts w:ascii="Archivo" w:hAnsi="Archivo"/>
                <w:lang w:val="fr-FR"/>
              </w:rPr>
              <w:t>.</w:t>
            </w:r>
          </w:p>
          <w:p w14:paraId="775BBE49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59FE7E4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328FC290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5027D2A5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22C8F6F5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2B6E7E1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0DEA522C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715F14A2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67A782F6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b/>
                <w:lang w:val="fr-FR"/>
              </w:rPr>
            </w:pPr>
          </w:p>
        </w:tc>
      </w:tr>
      <w:tr w:rsidR="003A33B5" w:rsidRPr="00770F3F" w14:paraId="7FCD80A9" w14:textId="77777777" w:rsidTr="00A374A3">
        <w:trPr>
          <w:trHeight w:val="437"/>
        </w:trPr>
        <w:tc>
          <w:tcPr>
            <w:tcW w:w="1001" w:type="dxa"/>
            <w:tcBorders>
              <w:top w:val="single" w:sz="4" w:space="0" w:color="000000"/>
            </w:tcBorders>
          </w:tcPr>
          <w:p w14:paraId="69CA448B" w14:textId="77777777" w:rsidR="003A33B5" w:rsidRPr="00D55B28" w:rsidRDefault="003A33B5" w:rsidP="00A374A3">
            <w:pPr>
              <w:pStyle w:val="TableParagraph"/>
              <w:spacing w:before="114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2"/>
              </w:rPr>
              <w:t>B.3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0FB476DE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940EB7B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>
              <w:rPr>
                <w:rFonts w:ascii="Archivo" w:hAnsi="Archivo"/>
                <w:lang w:val="fr-FR"/>
              </w:rPr>
              <w:t>Les hippocampes sont-ils au cœur des évaluations des risques</w:t>
            </w:r>
            <w:r w:rsidRPr="005F3F75">
              <w:rPr>
                <w:rFonts w:ascii="Archivo" w:hAnsi="Archivo"/>
                <w:lang w:val="fr-FR"/>
              </w:rPr>
              <w:t xml:space="preserve"> et </w:t>
            </w:r>
            <w:r>
              <w:rPr>
                <w:rFonts w:ascii="Archivo" w:hAnsi="Archivo"/>
                <w:lang w:val="fr-FR"/>
              </w:rPr>
              <w:t>de telles évaluations ont-elles</w:t>
            </w:r>
            <w:r w:rsidRPr="005F3F75">
              <w:rPr>
                <w:rFonts w:ascii="Archivo" w:hAnsi="Archivo"/>
                <w:lang w:val="fr-FR"/>
              </w:rPr>
              <w:t xml:space="preserve"> été </w:t>
            </w:r>
            <w:r>
              <w:rPr>
                <w:rFonts w:ascii="Archivo" w:hAnsi="Archivo"/>
                <w:lang w:val="fr-FR"/>
              </w:rPr>
              <w:t>menées</w:t>
            </w:r>
            <w:r w:rsidRPr="005F3F75">
              <w:rPr>
                <w:rFonts w:ascii="Archivo" w:hAnsi="Archivo"/>
                <w:lang w:val="fr-FR"/>
              </w:rPr>
              <w:t xml:space="preserve"> dans votre pays afin de développer des profils de risque </w:t>
            </w:r>
            <w:r>
              <w:rPr>
                <w:rFonts w:ascii="Archivo" w:hAnsi="Archivo"/>
                <w:lang w:val="fr-FR"/>
              </w:rPr>
              <w:t xml:space="preserve">propres </w:t>
            </w:r>
            <w:r w:rsidRPr="005F3F75">
              <w:rPr>
                <w:rFonts w:ascii="Archivo" w:hAnsi="Archivo"/>
                <w:lang w:val="fr-FR"/>
              </w:rPr>
              <w:t xml:space="preserve">aux hippocampes pour détecter et </w:t>
            </w:r>
            <w:r>
              <w:rPr>
                <w:rFonts w:ascii="Archivo" w:hAnsi="Archivo"/>
                <w:lang w:val="fr-FR"/>
              </w:rPr>
              <w:t>lutter contre</w:t>
            </w:r>
            <w:r w:rsidRPr="005F3F75">
              <w:rPr>
                <w:rFonts w:ascii="Archivo" w:hAnsi="Archivo"/>
                <w:lang w:val="fr-FR"/>
              </w:rPr>
              <w:t xml:space="preserve"> le commerce illégal ?</w:t>
            </w:r>
          </w:p>
          <w:p w14:paraId="6A969670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2E162ED7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                                                        </w:t>
            </w:r>
            <w:r w:rsidRPr="00422854">
              <w:rPr>
                <w:rFonts w:ascii="Archivo" w:hAnsi="Archivo"/>
                <w:lang w:val="fr-FR"/>
              </w:rPr>
              <w:t xml:space="preserve">Oui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4B0D604C" wp14:editId="5B341834">
                      <wp:extent cx="127000" cy="127000"/>
                      <wp:effectExtent l="0" t="0" r="0" b="6350"/>
                      <wp:docPr id="1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74FF0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8X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wYM8X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422854">
              <w:rPr>
                <w:rFonts w:ascii="Archivo" w:hAnsi="Archivo"/>
                <w:lang w:val="fr-FR"/>
              </w:rPr>
              <w:t xml:space="preserve">        Non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78915F80" wp14:editId="7C099ED1">
                      <wp:extent cx="127000" cy="127000"/>
                      <wp:effectExtent l="0" t="0" r="0" b="6350"/>
                      <wp:docPr id="1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F9354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o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rr2jo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0FB404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0979C2FE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  <w:r w:rsidRPr="00422854">
              <w:rPr>
                <w:rFonts w:ascii="Archivo" w:hAnsi="Archivo"/>
                <w:lang w:val="fr-FR"/>
              </w:rPr>
              <w:t xml:space="preserve">Si la réponse est positive, veuillez donner </w:t>
            </w:r>
            <w:proofErr w:type="gramStart"/>
            <w:r w:rsidRPr="00422854">
              <w:rPr>
                <w:rFonts w:ascii="Archivo" w:hAnsi="Archivo"/>
                <w:lang w:val="fr-FR"/>
              </w:rPr>
              <w:t>des détails sur</w:t>
            </w:r>
            <w:proofErr w:type="gramEnd"/>
            <w:r w:rsidRPr="00422854">
              <w:rPr>
                <w:rFonts w:ascii="Archivo" w:hAnsi="Archivo"/>
                <w:lang w:val="fr-FR"/>
              </w:rPr>
              <w:t xml:space="preserve"> :</w:t>
            </w:r>
          </w:p>
          <w:p w14:paraId="1F3A2CF8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15DBDD65" w14:textId="77777777" w:rsidR="003A33B5" w:rsidRPr="00422854" w:rsidRDefault="003A33B5" w:rsidP="003A33B5">
            <w:pPr>
              <w:pStyle w:val="TableParagraph"/>
              <w:numPr>
                <w:ilvl w:val="0"/>
                <w:numId w:val="20"/>
              </w:numPr>
              <w:rPr>
                <w:rFonts w:ascii="Archivo" w:hAnsi="Archivo"/>
                <w:lang w:val="fr-FR"/>
              </w:rPr>
            </w:pPr>
            <w:proofErr w:type="gramStart"/>
            <w:r w:rsidRPr="00422854">
              <w:rPr>
                <w:rFonts w:ascii="Archivo" w:hAnsi="Archivo"/>
                <w:lang w:val="fr-FR"/>
              </w:rPr>
              <w:t>les</w:t>
            </w:r>
            <w:proofErr w:type="gramEnd"/>
            <w:r w:rsidRPr="00422854">
              <w:rPr>
                <w:rFonts w:ascii="Archivo" w:hAnsi="Archivo"/>
                <w:lang w:val="fr-FR"/>
              </w:rPr>
              <w:t xml:space="preserve"> activités et le</w:t>
            </w:r>
            <w:r>
              <w:rPr>
                <w:rFonts w:ascii="Archivo" w:hAnsi="Archivo"/>
                <w:lang w:val="fr-FR"/>
              </w:rPr>
              <w:t>s mesures exécutées ; et</w:t>
            </w:r>
          </w:p>
          <w:p w14:paraId="2EC9211E" w14:textId="77777777" w:rsidR="003A33B5" w:rsidRPr="00422854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750842ED" w14:textId="77777777" w:rsidR="003A33B5" w:rsidRPr="00422854" w:rsidRDefault="003A33B5" w:rsidP="003A33B5">
            <w:pPr>
              <w:pStyle w:val="TableParagraph"/>
              <w:numPr>
                <w:ilvl w:val="0"/>
                <w:numId w:val="20"/>
              </w:numPr>
              <w:rPr>
                <w:rFonts w:ascii="Archivo" w:hAnsi="Archivo"/>
                <w:lang w:val="fr-FR"/>
              </w:rPr>
            </w:pPr>
            <w:r w:rsidRPr="00422854">
              <w:rPr>
                <w:rFonts w:ascii="Archivo" w:hAnsi="Archivo"/>
                <w:lang w:val="fr-FR"/>
              </w:rPr>
              <w:t xml:space="preserve"> </w:t>
            </w:r>
            <w:proofErr w:type="gramStart"/>
            <w:r>
              <w:rPr>
                <w:rFonts w:ascii="Archivo" w:hAnsi="Archivo"/>
                <w:lang w:val="fr-FR"/>
              </w:rPr>
              <w:t>tout</w:t>
            </w:r>
            <w:proofErr w:type="gramEnd"/>
            <w:r>
              <w:rPr>
                <w:rFonts w:ascii="Archivo" w:hAnsi="Archivo"/>
                <w:lang w:val="fr-FR"/>
              </w:rPr>
              <w:t xml:space="preserve"> résultat positif obtenu</w:t>
            </w:r>
            <w:r w:rsidRPr="00422854">
              <w:rPr>
                <w:rFonts w:ascii="Archivo" w:hAnsi="Archivo"/>
                <w:lang w:val="fr-FR"/>
              </w:rPr>
              <w:t xml:space="preserve"> grâce à de telles mesures et toute</w:t>
            </w:r>
            <w:r>
              <w:rPr>
                <w:rFonts w:ascii="Archivo" w:hAnsi="Archivo"/>
                <w:lang w:val="fr-FR"/>
              </w:rPr>
              <w:t xml:space="preserve"> pratique exemplaire relevée.</w:t>
            </w:r>
            <w:r w:rsidRPr="00422854">
              <w:rPr>
                <w:rFonts w:ascii="Archivo" w:hAnsi="Archivo"/>
                <w:lang w:val="fr-FR"/>
              </w:rPr>
              <w:t xml:space="preserve">  </w:t>
            </w:r>
          </w:p>
          <w:p w14:paraId="58FC85CB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6AA594C9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6D49CD44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43549945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1F88D7BE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5FC9482C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47E2AA02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5DA0E963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012672EE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3B13C085" w14:textId="77777777" w:rsidR="003A33B5" w:rsidRPr="00422854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5149431B" w14:textId="77777777" w:rsidTr="00A374A3">
        <w:trPr>
          <w:trHeight w:val="1749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09CDD09A" w14:textId="77777777" w:rsidR="003A33B5" w:rsidRPr="00D55B28" w:rsidRDefault="003A33B5" w:rsidP="00A374A3">
            <w:pPr>
              <w:pStyle w:val="TableParagraph"/>
              <w:spacing w:before="114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4"/>
              </w:rPr>
              <w:t>B.4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37C86B81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ED0F940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>Sur la base des données et informations dont vous disposez sur le commerce illégal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hippocampes</w:t>
            </w:r>
            <w:r>
              <w:rPr>
                <w:rFonts w:ascii="Archivo" w:hAnsi="Archivo"/>
                <w:lang w:val="fr-FR"/>
              </w:rPr>
              <w:t xml:space="preserve"> dans votre pays</w:t>
            </w:r>
            <w:r w:rsidRPr="005F3F75">
              <w:rPr>
                <w:rFonts w:ascii="Archivo" w:hAnsi="Archivo"/>
                <w:lang w:val="fr-FR"/>
              </w:rPr>
              <w:t>, y a-t-il des inquiétudes concernant des expéditions illégales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 xml:space="preserve">hippocampes qui pourraient ne pas être détectées en raison de </w:t>
            </w:r>
            <w:r>
              <w:rPr>
                <w:rFonts w:ascii="Archivo" w:hAnsi="Archivo"/>
                <w:lang w:val="fr-FR"/>
              </w:rPr>
              <w:t>difficultés</w:t>
            </w:r>
            <w:r w:rsidRPr="005F3F75">
              <w:rPr>
                <w:rFonts w:ascii="Archivo" w:hAnsi="Archivo"/>
                <w:lang w:val="fr-FR"/>
              </w:rPr>
              <w:t xml:space="preserve"> </w:t>
            </w:r>
            <w:r>
              <w:rPr>
                <w:rFonts w:ascii="Archivo" w:hAnsi="Archivo"/>
                <w:lang w:val="fr-FR"/>
              </w:rPr>
              <w:t xml:space="preserve">en matière </w:t>
            </w:r>
            <w:r w:rsidRPr="005F3F75">
              <w:rPr>
                <w:rFonts w:ascii="Archivo" w:hAnsi="Archivo"/>
                <w:lang w:val="fr-FR"/>
              </w:rPr>
              <w:t xml:space="preserve">de détection ? </w:t>
            </w:r>
            <w:r>
              <w:rPr>
                <w:rFonts w:ascii="Archivo" w:hAnsi="Archivo"/>
                <w:lang w:val="fr-FR"/>
              </w:rPr>
              <w:t>Par exemple</w:t>
            </w:r>
            <w:r w:rsidRPr="005F3F75">
              <w:rPr>
                <w:rFonts w:ascii="Archivo" w:hAnsi="Archivo"/>
                <w:lang w:val="fr-FR"/>
              </w:rPr>
              <w:t>, en raison des méthodes de contrebande ou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expédition (</w:t>
            </w:r>
            <w:r>
              <w:rPr>
                <w:rFonts w:ascii="Archivo" w:hAnsi="Archivo"/>
                <w:lang w:val="fr-FR"/>
              </w:rPr>
              <w:t>p.ex.</w:t>
            </w:r>
            <w:r w:rsidRPr="005F3F75">
              <w:rPr>
                <w:rFonts w:ascii="Archivo" w:hAnsi="Archivo"/>
                <w:lang w:val="fr-FR"/>
              </w:rPr>
              <w:t xml:space="preserve"> cachés dans des conteneurs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expédition) ou de la forme sous laquelle l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espèce est commercialisée (</w:t>
            </w:r>
            <w:r>
              <w:rPr>
                <w:rFonts w:ascii="Archivo" w:hAnsi="Archivo"/>
                <w:lang w:val="fr-FR"/>
              </w:rPr>
              <w:t>p.ex.</w:t>
            </w:r>
            <w:r w:rsidRPr="005F3F75">
              <w:rPr>
                <w:rFonts w:ascii="Archivo" w:hAnsi="Archivo"/>
                <w:lang w:val="fr-FR"/>
              </w:rPr>
              <w:t>, en poudre, ce qui rend son identification très difficile) ?</w:t>
            </w:r>
          </w:p>
          <w:p w14:paraId="51F6C75E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b/>
                <w:lang w:val="fr-FR"/>
              </w:rPr>
            </w:pPr>
          </w:p>
          <w:p w14:paraId="034B470E" w14:textId="77777777" w:rsidR="003A33B5" w:rsidRPr="002D67FB" w:rsidRDefault="003A33B5" w:rsidP="00A374A3">
            <w:pPr>
              <w:pStyle w:val="TableParagraph"/>
              <w:ind w:left="304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                                                   </w:t>
            </w:r>
            <w:r w:rsidRPr="002D67FB">
              <w:rPr>
                <w:rFonts w:ascii="Archivo" w:hAnsi="Archivo"/>
                <w:lang w:val="fr-FR"/>
              </w:rPr>
              <w:t xml:space="preserve">Oui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181EB8BB" wp14:editId="6DA19AB3">
                      <wp:extent cx="127000" cy="127000"/>
                      <wp:effectExtent l="0" t="0" r="0" b="6350"/>
                      <wp:docPr id="1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796EEB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Ez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AH+PEz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2D67FB">
              <w:rPr>
                <w:rFonts w:ascii="Archivo" w:hAnsi="Archivo"/>
                <w:lang w:val="fr-FR"/>
              </w:rPr>
              <w:t xml:space="preserve">        Non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6BB8AAC7" wp14:editId="267C87E9">
                      <wp:extent cx="127000" cy="127000"/>
                      <wp:effectExtent l="0" t="0" r="0" b="6350"/>
                      <wp:docPr id="13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6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3B89A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F198C2" w14:textId="77777777" w:rsidR="003A33B5" w:rsidRPr="002D67FB" w:rsidRDefault="003A33B5" w:rsidP="00A374A3">
            <w:pPr>
              <w:pStyle w:val="TableParagraph"/>
              <w:ind w:left="304"/>
              <w:jc w:val="both"/>
              <w:rPr>
                <w:rFonts w:ascii="Archivo" w:hAnsi="Archivo"/>
                <w:lang w:val="fr-FR"/>
              </w:rPr>
            </w:pPr>
          </w:p>
          <w:p w14:paraId="447E3EEB" w14:textId="77777777" w:rsidR="003A33B5" w:rsidRPr="002D67FB" w:rsidRDefault="003A33B5" w:rsidP="00A374A3">
            <w:pPr>
              <w:pStyle w:val="TableParagraph"/>
              <w:ind w:left="304"/>
              <w:jc w:val="both"/>
              <w:rPr>
                <w:rFonts w:ascii="Archivo" w:hAnsi="Archivo"/>
                <w:lang w:val="fr-FR"/>
              </w:rPr>
            </w:pPr>
          </w:p>
          <w:p w14:paraId="3A409244" w14:textId="77777777" w:rsidR="003A33B5" w:rsidRPr="002D67FB" w:rsidRDefault="003A33B5" w:rsidP="00A374A3">
            <w:pPr>
              <w:pStyle w:val="TableParagraph"/>
              <w:ind w:left="304"/>
              <w:jc w:val="both"/>
              <w:rPr>
                <w:rFonts w:ascii="Archivo" w:hAnsi="Archivo"/>
                <w:lang w:val="fr-FR"/>
              </w:rPr>
            </w:pPr>
            <w:r w:rsidRPr="002D67FB">
              <w:rPr>
                <w:rFonts w:ascii="Archivo" w:hAnsi="Archivo"/>
                <w:lang w:val="fr-FR"/>
              </w:rPr>
              <w:t>Si la r</w:t>
            </w:r>
            <w:r>
              <w:rPr>
                <w:rFonts w:ascii="Archivo" w:hAnsi="Archivo"/>
                <w:lang w:val="fr-FR"/>
              </w:rPr>
              <w:t>éponse est positive, veuillez donner des détails ou des exemples d’inquiétudes</w:t>
            </w:r>
            <w:r w:rsidRPr="002D67FB">
              <w:rPr>
                <w:lang w:val="fr-FR"/>
              </w:rPr>
              <w:t xml:space="preserve"> </w:t>
            </w:r>
            <w:r w:rsidRPr="002D67FB">
              <w:rPr>
                <w:rFonts w:ascii="Archivo" w:hAnsi="Archivo"/>
                <w:lang w:val="fr-FR"/>
              </w:rPr>
              <w:t>particulières :</w:t>
            </w:r>
          </w:p>
          <w:p w14:paraId="5A380CD3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3350D77D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3F67B246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082EF56F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0C8A5A2D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32B22253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76DBA9E8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64122EBA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289782BE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  <w:p w14:paraId="577F7F73" w14:textId="77777777" w:rsidR="003A33B5" w:rsidRPr="002D67FB" w:rsidRDefault="003A33B5" w:rsidP="00A374A3">
            <w:pPr>
              <w:pStyle w:val="TableParagraph"/>
              <w:ind w:left="76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44515160" w14:textId="77777777" w:rsidTr="00A374A3">
        <w:trPr>
          <w:trHeight w:val="1512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02A044F8" w14:textId="77777777" w:rsidR="003A33B5" w:rsidRPr="00D55B28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lastRenderedPageBreak/>
              <w:t>B.5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59828F9F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Vos autorités ont-elles observé des tendances </w:t>
            </w:r>
            <w:r>
              <w:rPr>
                <w:rFonts w:ascii="Archivo" w:hAnsi="Archivo"/>
                <w:lang w:val="fr-FR"/>
              </w:rPr>
              <w:t>en matière de</w:t>
            </w:r>
            <w:r w:rsidRPr="005F3F75">
              <w:rPr>
                <w:rFonts w:ascii="Archivo" w:hAnsi="Archivo"/>
                <w:lang w:val="fr-FR"/>
              </w:rPr>
              <w:t xml:space="preserve"> commerce illégal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hippocampes qui concernent votre pays ? Par exemple, dans votre pays, le nombre de saisies a-t-il augmenté ou diminué au fil du temps, la quantité de spécimens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hippocampes dé</w:t>
            </w:r>
            <w:r>
              <w:rPr>
                <w:rFonts w:ascii="Archivo" w:hAnsi="Archivo"/>
                <w:lang w:val="fr-FR"/>
              </w:rPr>
              <w:t>tectés</w:t>
            </w:r>
            <w:r w:rsidRPr="005F3F75">
              <w:rPr>
                <w:rFonts w:ascii="Archivo" w:hAnsi="Archivo"/>
                <w:lang w:val="fr-FR"/>
              </w:rPr>
              <w:t xml:space="preserve"> dans le commerce illégal a-t-elle augmenté ou diminué au fil du temps, quelles sont les espèces les plus fréquemment dé</w:t>
            </w:r>
            <w:r>
              <w:rPr>
                <w:rFonts w:ascii="Archivo" w:hAnsi="Archivo"/>
                <w:lang w:val="fr-FR"/>
              </w:rPr>
              <w:t>tectées</w:t>
            </w:r>
            <w:r w:rsidRPr="005F3F75">
              <w:rPr>
                <w:rFonts w:ascii="Archivo" w:hAnsi="Archivo"/>
                <w:lang w:val="fr-FR"/>
              </w:rPr>
              <w:t xml:space="preserve"> dans le commerce illégal, y a-t-il des changements dans les espèces dé</w:t>
            </w:r>
            <w:r>
              <w:rPr>
                <w:rFonts w:ascii="Archivo" w:hAnsi="Archivo"/>
                <w:lang w:val="fr-FR"/>
              </w:rPr>
              <w:t>tectés</w:t>
            </w:r>
            <w:r w:rsidRPr="005F3F75">
              <w:rPr>
                <w:rFonts w:ascii="Archivo" w:hAnsi="Archivo"/>
                <w:lang w:val="fr-FR"/>
              </w:rPr>
              <w:t xml:space="preserve"> dans le commerce illégal, y a-t-il des périodes spécifiques de l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année où les saisies sont plus fréquentes, ou y a-t-il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autres tendances que vous souhaitez mettre en évidence ?</w:t>
            </w:r>
          </w:p>
          <w:p w14:paraId="00CCA314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4598F85A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187C767B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79DA0D32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3D392010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538FEB0A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  <w:p w14:paraId="5338C7AE" w14:textId="77777777" w:rsidR="003A33B5" w:rsidRPr="005F3F75" w:rsidRDefault="003A33B5" w:rsidP="00A374A3">
            <w:pPr>
              <w:pStyle w:val="TableParagraph"/>
              <w:spacing w:before="144"/>
              <w:ind w:left="76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6DA623DD" w14:textId="77777777" w:rsidTr="00A374A3">
        <w:trPr>
          <w:trHeight w:val="1512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7EABB0AE" w14:textId="77777777" w:rsidR="003A33B5" w:rsidRPr="00D55B28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b/>
                <w:spacing w:val="-5"/>
              </w:rPr>
            </w:pPr>
            <w:r w:rsidRPr="00D55B28">
              <w:rPr>
                <w:rFonts w:ascii="Archivo" w:hAnsi="Archivo"/>
                <w:b/>
                <w:spacing w:val="-5"/>
              </w:rPr>
              <w:t>B.6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1BA5F721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Quels sont les </w:t>
            </w:r>
            <w:r>
              <w:rPr>
                <w:rFonts w:ascii="Archivo" w:hAnsi="Archivo"/>
                <w:lang w:val="fr-FR"/>
              </w:rPr>
              <w:t>principales difficultés</w:t>
            </w:r>
            <w:r w:rsidRPr="005F3F75">
              <w:rPr>
                <w:rFonts w:ascii="Archivo" w:hAnsi="Archivo"/>
                <w:lang w:val="fr-FR"/>
              </w:rPr>
              <w:t xml:space="preserve"> qui entravent ou nuisent à vos efforts de lutte contre le commerce illégal des hippocampes ?</w:t>
            </w:r>
          </w:p>
          <w:p w14:paraId="49066077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  <w:p w14:paraId="14AF86E8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  <w:p w14:paraId="2CD7254F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  <w:p w14:paraId="54BF15EC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  <w:p w14:paraId="41B8F0DA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  <w:p w14:paraId="6EFCA72C" w14:textId="77777777" w:rsidR="003A33B5" w:rsidRPr="005F3F75" w:rsidRDefault="003A33B5" w:rsidP="00A374A3">
            <w:pPr>
              <w:pStyle w:val="TableParagraph"/>
              <w:spacing w:before="144"/>
              <w:rPr>
                <w:rFonts w:ascii="Archivo" w:hAnsi="Archivo"/>
                <w:lang w:val="fr-FR"/>
              </w:rPr>
            </w:pPr>
          </w:p>
        </w:tc>
      </w:tr>
    </w:tbl>
    <w:p w14:paraId="19BAD03F" w14:textId="77777777" w:rsidR="003A33B5" w:rsidRPr="005F3F75" w:rsidRDefault="003A33B5" w:rsidP="003A33B5">
      <w:pPr>
        <w:pStyle w:val="ListParagraph"/>
        <w:ind w:left="750"/>
        <w:jc w:val="center"/>
        <w:rPr>
          <w:rFonts w:ascii="Archivo" w:hAnsi="Archivo"/>
          <w:b/>
          <w:bCs/>
          <w:color w:val="auto"/>
          <w:szCs w:val="22"/>
          <w:lang w:val="fr-FR"/>
        </w:rPr>
      </w:pPr>
      <w:bookmarkStart w:id="0" w:name="_Hlk174628024"/>
    </w:p>
    <w:p w14:paraId="2ED3B736" w14:textId="77777777" w:rsidR="003A33B5" w:rsidRPr="005F3F75" w:rsidRDefault="003A33B5" w:rsidP="003A33B5">
      <w:pPr>
        <w:pStyle w:val="ListParagraph"/>
        <w:ind w:left="750"/>
        <w:jc w:val="center"/>
        <w:rPr>
          <w:rFonts w:ascii="Archivo" w:hAnsi="Archivo"/>
          <w:b/>
          <w:bCs/>
          <w:color w:val="auto"/>
          <w:szCs w:val="22"/>
          <w:lang w:val="fr-FR"/>
        </w:rPr>
      </w:pPr>
    </w:p>
    <w:p w14:paraId="0B28608C" w14:textId="77777777" w:rsidR="003A33B5" w:rsidRPr="006C598D" w:rsidRDefault="003A33B5" w:rsidP="003A33B5">
      <w:pPr>
        <w:pStyle w:val="ListParagraph"/>
        <w:ind w:left="750"/>
        <w:jc w:val="center"/>
        <w:rPr>
          <w:rFonts w:ascii="Archivo" w:hAnsi="Archivo"/>
          <w:b/>
          <w:bCs/>
          <w:color w:val="auto"/>
          <w:szCs w:val="22"/>
          <w:lang w:val="fr-FR"/>
        </w:rPr>
      </w:pPr>
      <w:r w:rsidRPr="006C598D">
        <w:rPr>
          <w:rFonts w:ascii="Archivo" w:hAnsi="Archivo"/>
          <w:b/>
          <w:bCs/>
          <w:color w:val="auto"/>
          <w:szCs w:val="22"/>
          <w:lang w:val="fr-FR"/>
        </w:rPr>
        <w:t>C. COLLABORATION R</w:t>
      </w:r>
      <w:r w:rsidRPr="006C598D">
        <w:rPr>
          <w:rFonts w:ascii="Calibri" w:hAnsi="Calibri" w:cs="Calibri"/>
          <w:b/>
          <w:bCs/>
          <w:color w:val="auto"/>
          <w:szCs w:val="22"/>
          <w:lang w:val="fr-FR"/>
        </w:rPr>
        <w:t>É</w:t>
      </w:r>
      <w:r w:rsidRPr="006C598D">
        <w:rPr>
          <w:rFonts w:ascii="Archivo" w:hAnsi="Archivo"/>
          <w:b/>
          <w:bCs/>
          <w:color w:val="auto"/>
          <w:szCs w:val="22"/>
          <w:lang w:val="fr-FR"/>
        </w:rPr>
        <w:t xml:space="preserve">GIONALE </w:t>
      </w:r>
      <w:r>
        <w:rPr>
          <w:rFonts w:ascii="Archivo" w:hAnsi="Archivo"/>
          <w:b/>
          <w:bCs/>
          <w:color w:val="auto"/>
          <w:szCs w:val="22"/>
          <w:lang w:val="fr-FR"/>
        </w:rPr>
        <w:t>ET</w:t>
      </w:r>
      <w:r w:rsidRPr="006C598D">
        <w:rPr>
          <w:rFonts w:ascii="Archivo" w:hAnsi="Archivo"/>
          <w:b/>
          <w:bCs/>
          <w:color w:val="auto"/>
          <w:szCs w:val="22"/>
          <w:lang w:val="fr-FR"/>
        </w:rPr>
        <w:t xml:space="preserve"> I</w:t>
      </w:r>
      <w:r>
        <w:rPr>
          <w:rFonts w:ascii="Archivo" w:hAnsi="Archivo"/>
          <w:b/>
          <w:bCs/>
          <w:color w:val="auto"/>
          <w:szCs w:val="22"/>
          <w:lang w:val="fr-FR"/>
        </w:rPr>
        <w:t>NTERNATIONALE</w:t>
      </w:r>
    </w:p>
    <w:bookmarkEnd w:id="0"/>
    <w:p w14:paraId="270C8ABE" w14:textId="77777777" w:rsidR="003A33B5" w:rsidRPr="006C598D" w:rsidRDefault="003A33B5" w:rsidP="003A33B5">
      <w:pPr>
        <w:pStyle w:val="ListParagraph"/>
        <w:ind w:left="750"/>
        <w:rPr>
          <w:rFonts w:ascii="Archivo" w:hAnsi="Archivo"/>
          <w:color w:val="auto"/>
          <w:szCs w:val="22"/>
          <w:lang w:val="fr-FR"/>
        </w:rPr>
      </w:pPr>
    </w:p>
    <w:tbl>
      <w:tblPr>
        <w:tblStyle w:val="TableNormal1"/>
        <w:tblW w:w="9060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8059"/>
      </w:tblGrid>
      <w:tr w:rsidR="003A33B5" w:rsidRPr="003A33B5" w14:paraId="6983C236" w14:textId="77777777" w:rsidTr="00A374A3">
        <w:trPr>
          <w:trHeight w:val="1877"/>
        </w:trPr>
        <w:tc>
          <w:tcPr>
            <w:tcW w:w="1001" w:type="dxa"/>
          </w:tcPr>
          <w:p w14:paraId="27335120" w14:textId="77777777" w:rsidR="003A33B5" w:rsidRPr="00D55B28" w:rsidRDefault="003A33B5" w:rsidP="00A374A3">
            <w:pPr>
              <w:pStyle w:val="TableParagraph"/>
              <w:spacing w:before="116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t>C.1</w:t>
            </w:r>
          </w:p>
        </w:tc>
        <w:tc>
          <w:tcPr>
            <w:tcW w:w="8059" w:type="dxa"/>
          </w:tcPr>
          <w:p w14:paraId="76BBF1A4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2332298D" w14:textId="77777777" w:rsidR="003A33B5" w:rsidRPr="005F3F75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>Votre pays a-t-il co</w:t>
            </w:r>
            <w:r>
              <w:rPr>
                <w:rFonts w:ascii="Archivo" w:hAnsi="Archivo"/>
                <w:lang w:val="fr-FR"/>
              </w:rPr>
              <w:t>llaboré</w:t>
            </w:r>
            <w:r w:rsidRPr="005F3F75">
              <w:rPr>
                <w:rFonts w:ascii="Archivo" w:hAnsi="Archivo"/>
                <w:lang w:val="fr-FR"/>
              </w:rPr>
              <w:t xml:space="preserve"> bilatéralement avec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 xml:space="preserve">autres pays ou mené des activités communes </w:t>
            </w:r>
            <w:r>
              <w:rPr>
                <w:rFonts w:ascii="Archivo" w:hAnsi="Archivo"/>
                <w:lang w:val="fr-FR"/>
              </w:rPr>
              <w:t>au titre</w:t>
            </w:r>
            <w:r w:rsidRPr="005F3F75">
              <w:rPr>
                <w:rFonts w:ascii="Archivo" w:hAnsi="Archivo"/>
                <w:lang w:val="fr-FR"/>
              </w:rPr>
              <w:t xml:space="preserve">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initiatives régionales ou internationales axées sur la lutte contre le commerce illégal d</w:t>
            </w:r>
            <w:r>
              <w:rPr>
                <w:rFonts w:ascii="Archivo" w:hAnsi="Archivo"/>
                <w:lang w:val="fr-FR"/>
              </w:rPr>
              <w:t>’</w:t>
            </w:r>
            <w:r w:rsidRPr="005F3F75">
              <w:rPr>
                <w:rFonts w:ascii="Archivo" w:hAnsi="Archivo"/>
                <w:lang w:val="fr-FR"/>
              </w:rPr>
              <w:t>hippocampes ?</w:t>
            </w:r>
          </w:p>
          <w:p w14:paraId="5670BB32" w14:textId="77777777" w:rsidR="003A33B5" w:rsidRPr="00030B82" w:rsidRDefault="003A33B5" w:rsidP="00A374A3">
            <w:pPr>
              <w:pStyle w:val="TableParagraph"/>
              <w:spacing w:before="119"/>
              <w:rPr>
                <w:rFonts w:ascii="Archivo" w:hAnsi="Archivo"/>
                <w:lang w:val="fr-FR"/>
              </w:rPr>
            </w:pPr>
            <w:r w:rsidRPr="005F3F75">
              <w:rPr>
                <w:rFonts w:ascii="Archivo" w:hAnsi="Archivo"/>
                <w:lang w:val="fr-FR"/>
              </w:rPr>
              <w:t xml:space="preserve">                                                            </w:t>
            </w:r>
            <w:r w:rsidRPr="00030B82">
              <w:rPr>
                <w:rFonts w:ascii="Archivo" w:hAnsi="Archivo"/>
                <w:lang w:val="fr-FR"/>
              </w:rPr>
              <w:t xml:space="preserve">Oui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1276B39D" wp14:editId="6ED549D3">
                      <wp:extent cx="127000" cy="127000"/>
                      <wp:effectExtent l="0" t="0" r="0" b="6350"/>
                      <wp:docPr id="13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38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8C863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JflwIAACw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CeULJf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030B82">
              <w:rPr>
                <w:rFonts w:ascii="Archivo" w:hAnsi="Archivo"/>
                <w:lang w:val="fr-FR"/>
              </w:rPr>
              <w:t xml:space="preserve">        Non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077E21E9" wp14:editId="0CE79DAC">
                      <wp:extent cx="127000" cy="127000"/>
                      <wp:effectExtent l="0" t="0" r="0" b="6350"/>
                      <wp:docPr id="13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0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7F60B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X7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lYOX7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CA571D" w14:textId="77777777" w:rsidR="003A33B5" w:rsidRPr="00030B82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67CC73C" w14:textId="77777777" w:rsidR="003A33B5" w:rsidRPr="00030B82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030B82">
              <w:rPr>
                <w:rFonts w:ascii="Archivo" w:hAnsi="Archivo"/>
                <w:lang w:val="fr-FR"/>
              </w:rPr>
              <w:t>Si la ré</w:t>
            </w:r>
            <w:r>
              <w:rPr>
                <w:rFonts w:ascii="Archivo" w:hAnsi="Archivo"/>
                <w:lang w:val="fr-FR"/>
              </w:rPr>
              <w:t>ponse est positive, veuillez fournir des détails en la matière :</w:t>
            </w:r>
          </w:p>
          <w:p w14:paraId="4BF3F827" w14:textId="77777777" w:rsidR="003A33B5" w:rsidRPr="00030B82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1C213474" w14:textId="77777777" w:rsidTr="00A374A3">
        <w:trPr>
          <w:trHeight w:val="1831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7EBE8DD8" w14:textId="77777777" w:rsidR="003A33B5" w:rsidRPr="00D55B28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lastRenderedPageBreak/>
              <w:t>C.2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6F549DD0" w14:textId="77777777" w:rsidR="003A33B5" w:rsidRPr="00030B82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C3728A1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 xml:space="preserve">Si votre réponse à la question C.1 est </w:t>
            </w:r>
            <w:r>
              <w:rPr>
                <w:rFonts w:ascii="Archivo" w:hAnsi="Archivo"/>
                <w:lang w:val="fr-FR"/>
              </w:rPr>
              <w:t>négative,</w:t>
            </w:r>
            <w:r w:rsidRPr="005E0B99">
              <w:rPr>
                <w:rFonts w:ascii="Archivo" w:hAnsi="Archivo"/>
                <w:lang w:val="fr-FR"/>
              </w:rPr>
              <w:t xml:space="preserve"> veuillez indiquer si vous prévoyez de mettre en place de telles activités à l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>avenir et, dans l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affirmative, veuillez </w:t>
            </w:r>
            <w:r>
              <w:rPr>
                <w:rFonts w:ascii="Archivo" w:hAnsi="Archivo"/>
                <w:lang w:val="fr-FR"/>
              </w:rPr>
              <w:t>les détailler.</w:t>
            </w:r>
          </w:p>
          <w:p w14:paraId="0B1E69E7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28D18C59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0A020C79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0BA54524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5E5A3EFB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472F1945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74E95018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35B2955E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1F18F950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b/>
                <w:lang w:val="fr-FR"/>
              </w:rPr>
            </w:pPr>
          </w:p>
        </w:tc>
      </w:tr>
    </w:tbl>
    <w:p w14:paraId="40E5F712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51443877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41371FA5" w14:textId="77777777" w:rsidR="003A33B5" w:rsidRPr="00030B82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  <w:r w:rsidRPr="00030B82">
        <w:rPr>
          <w:rFonts w:ascii="Archivo" w:hAnsi="Archivo"/>
          <w:b/>
          <w:bCs/>
          <w:color w:val="auto"/>
          <w:sz w:val="22"/>
          <w:szCs w:val="22"/>
          <w:lang w:val="fr-FR"/>
        </w:rPr>
        <w:t xml:space="preserve">D. FACTEURS </w:t>
      </w:r>
      <w:r w:rsidRPr="00030B82"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>À</w:t>
      </w:r>
      <w:r w:rsidRPr="00030B82">
        <w:rPr>
          <w:rFonts w:ascii="Archivo" w:hAnsi="Archivo"/>
          <w:b/>
          <w:bCs/>
          <w:color w:val="auto"/>
          <w:sz w:val="22"/>
          <w:szCs w:val="22"/>
          <w:lang w:val="fr-FR"/>
        </w:rPr>
        <w:t xml:space="preserve"> L’ORIGINE D</w:t>
      </w:r>
      <w:r>
        <w:rPr>
          <w:rFonts w:ascii="Archivo" w:hAnsi="Archivo"/>
          <w:b/>
          <w:bCs/>
          <w:color w:val="auto"/>
          <w:sz w:val="22"/>
          <w:szCs w:val="22"/>
          <w:lang w:val="fr-FR"/>
        </w:rPr>
        <w:t>U COMMERCE ILL</w:t>
      </w:r>
      <w:r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>É</w:t>
      </w:r>
      <w:r>
        <w:rPr>
          <w:rFonts w:ascii="Archivo" w:hAnsi="Archivo"/>
          <w:b/>
          <w:bCs/>
          <w:color w:val="auto"/>
          <w:sz w:val="22"/>
          <w:szCs w:val="22"/>
          <w:lang w:val="fr-FR"/>
        </w:rPr>
        <w:t>GAL D’HIPPOCAMPES</w:t>
      </w:r>
    </w:p>
    <w:tbl>
      <w:tblPr>
        <w:tblStyle w:val="TableNormal1"/>
        <w:tblW w:w="9060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8059"/>
      </w:tblGrid>
      <w:tr w:rsidR="003A33B5" w:rsidRPr="003A33B5" w14:paraId="1A6F78BB" w14:textId="77777777" w:rsidTr="00A374A3">
        <w:trPr>
          <w:trHeight w:val="1643"/>
        </w:trPr>
        <w:tc>
          <w:tcPr>
            <w:tcW w:w="1001" w:type="dxa"/>
          </w:tcPr>
          <w:p w14:paraId="7AC5E4CA" w14:textId="77777777" w:rsidR="003A33B5" w:rsidRPr="00D55B28" w:rsidRDefault="003A33B5" w:rsidP="00A374A3">
            <w:pPr>
              <w:pStyle w:val="TableParagraph"/>
              <w:spacing w:before="116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t>D.1</w:t>
            </w:r>
          </w:p>
        </w:tc>
        <w:tc>
          <w:tcPr>
            <w:tcW w:w="8059" w:type="dxa"/>
          </w:tcPr>
          <w:p w14:paraId="14E71026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7F633188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 xml:space="preserve">Des </w:t>
            </w:r>
            <w:r>
              <w:rPr>
                <w:rFonts w:ascii="Archivo" w:hAnsi="Archivo"/>
                <w:lang w:val="fr-FR"/>
              </w:rPr>
              <w:t>activités</w:t>
            </w:r>
            <w:r w:rsidRPr="005E0B99">
              <w:rPr>
                <w:rFonts w:ascii="Archivo" w:hAnsi="Archivo"/>
                <w:lang w:val="fr-FR"/>
              </w:rPr>
              <w:t xml:space="preserve"> ont-elles été prises dans votre pays pour </w:t>
            </w:r>
            <w:r>
              <w:rPr>
                <w:rFonts w:ascii="Archivo" w:hAnsi="Archivo"/>
                <w:lang w:val="fr-FR"/>
              </w:rPr>
              <w:t>cerner</w:t>
            </w:r>
            <w:r w:rsidRPr="005E0B99">
              <w:rPr>
                <w:rFonts w:ascii="Archivo" w:hAnsi="Archivo"/>
                <w:lang w:val="fr-FR"/>
              </w:rPr>
              <w:t xml:space="preserve"> les </w:t>
            </w:r>
            <w:r>
              <w:rPr>
                <w:rFonts w:ascii="Archivo" w:hAnsi="Archivo"/>
                <w:lang w:val="fr-FR"/>
              </w:rPr>
              <w:t>causes</w:t>
            </w:r>
            <w:r w:rsidRPr="005E0B99">
              <w:rPr>
                <w:rFonts w:ascii="Archivo" w:hAnsi="Archivo"/>
                <w:lang w:val="fr-FR"/>
              </w:rPr>
              <w:t xml:space="preserve"> économiques et socia</w:t>
            </w:r>
            <w:r>
              <w:rPr>
                <w:rFonts w:ascii="Archivo" w:hAnsi="Archivo"/>
                <w:lang w:val="fr-FR"/>
              </w:rPr>
              <w:t>les</w:t>
            </w:r>
            <w:r w:rsidRPr="005E0B99">
              <w:rPr>
                <w:rFonts w:ascii="Archivo" w:hAnsi="Archivo"/>
                <w:lang w:val="fr-FR"/>
              </w:rPr>
              <w:t xml:space="preserve"> ou les </w:t>
            </w:r>
            <w:r>
              <w:rPr>
                <w:rFonts w:ascii="Archivo" w:hAnsi="Archivo"/>
                <w:lang w:val="fr-FR"/>
              </w:rPr>
              <w:t>facteurs à l’origine</w:t>
            </w:r>
            <w:r w:rsidRPr="005E0B99">
              <w:rPr>
                <w:rFonts w:ascii="Archivo" w:hAnsi="Archivo"/>
                <w:lang w:val="fr-FR"/>
              </w:rPr>
              <w:t xml:space="preserve"> du prélèvement et du commerce illégaux et non durables des hippocampes ?</w:t>
            </w:r>
          </w:p>
          <w:p w14:paraId="1B70234C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3806DBDF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7A2DDBDD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4C58B607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024C176B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3C2B146D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5BBB680C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3F938C05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</w:tc>
      </w:tr>
    </w:tbl>
    <w:p w14:paraId="41775A67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1AD3EB4D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4EF6A032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666C72FB" w14:textId="77777777" w:rsidR="003A33B5" w:rsidRPr="005E0B99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6983F8B3" w14:textId="77777777" w:rsidR="003A33B5" w:rsidRPr="005245F6" w:rsidRDefault="003A33B5" w:rsidP="003A33B5">
      <w:pPr>
        <w:ind w:left="390"/>
        <w:jc w:val="center"/>
        <w:rPr>
          <w:rFonts w:ascii="Archivo" w:hAnsi="Archivo"/>
          <w:b/>
          <w:bCs/>
          <w:color w:val="auto"/>
          <w:sz w:val="22"/>
          <w:szCs w:val="22"/>
          <w:lang w:val="fr-FR"/>
        </w:rPr>
      </w:pPr>
      <w:r w:rsidRPr="005245F6">
        <w:rPr>
          <w:rFonts w:ascii="Archivo" w:hAnsi="Archivo"/>
          <w:b/>
          <w:bCs/>
          <w:color w:val="auto"/>
          <w:sz w:val="22"/>
          <w:szCs w:val="22"/>
          <w:lang w:val="fr-FR"/>
        </w:rPr>
        <w:t xml:space="preserve">E. </w:t>
      </w:r>
      <w:r w:rsidRPr="005245F6"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>É</w:t>
      </w:r>
      <w:r w:rsidRPr="005245F6">
        <w:rPr>
          <w:rFonts w:ascii="Archivo" w:hAnsi="Archivo"/>
          <w:b/>
          <w:bCs/>
          <w:color w:val="auto"/>
          <w:sz w:val="22"/>
          <w:szCs w:val="22"/>
          <w:lang w:val="fr-FR"/>
        </w:rPr>
        <w:t xml:space="preserve">TABLISSEMENT DE RAPPORTS </w:t>
      </w:r>
      <w:r>
        <w:rPr>
          <w:rFonts w:ascii="Archivo" w:hAnsi="Archivo"/>
          <w:b/>
          <w:bCs/>
          <w:color w:val="auto"/>
          <w:sz w:val="22"/>
          <w:szCs w:val="22"/>
          <w:lang w:val="fr-FR"/>
        </w:rPr>
        <w:t>SUR LE COMMERCE ILL</w:t>
      </w:r>
      <w:r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>É</w:t>
      </w:r>
      <w:r>
        <w:rPr>
          <w:rFonts w:ascii="Archivo" w:hAnsi="Archivo"/>
          <w:b/>
          <w:bCs/>
          <w:color w:val="auto"/>
          <w:sz w:val="22"/>
          <w:szCs w:val="22"/>
          <w:lang w:val="fr-FR"/>
        </w:rPr>
        <w:t>GAL</w:t>
      </w:r>
    </w:p>
    <w:tbl>
      <w:tblPr>
        <w:tblStyle w:val="TableNormal1"/>
        <w:tblW w:w="9060" w:type="dxa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8059"/>
      </w:tblGrid>
      <w:tr w:rsidR="003A33B5" w:rsidRPr="003A33B5" w14:paraId="46D8CB79" w14:textId="77777777" w:rsidTr="00A374A3">
        <w:trPr>
          <w:trHeight w:val="2580"/>
        </w:trPr>
        <w:tc>
          <w:tcPr>
            <w:tcW w:w="1001" w:type="dxa"/>
          </w:tcPr>
          <w:p w14:paraId="06E8CBFD" w14:textId="77777777" w:rsidR="003A33B5" w:rsidRPr="00D55B28" w:rsidRDefault="003A33B5" w:rsidP="00A374A3">
            <w:pPr>
              <w:pStyle w:val="TableParagraph"/>
              <w:spacing w:before="116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t>E.1</w:t>
            </w:r>
          </w:p>
        </w:tc>
        <w:tc>
          <w:tcPr>
            <w:tcW w:w="8059" w:type="dxa"/>
          </w:tcPr>
          <w:p w14:paraId="2BE65E09" w14:textId="77777777" w:rsidR="003A33B5" w:rsidRPr="005E0B99" w:rsidRDefault="003A33B5" w:rsidP="00A374A3">
            <w:pPr>
              <w:pStyle w:val="TableParagraph"/>
              <w:spacing w:before="119"/>
              <w:ind w:left="403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>Votre pays a-t-il signalé toutes les saisies de spécimens d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hippocampes qui ont eu lieu sur son territoire entre 2016 et 2022 </w:t>
            </w:r>
            <w:r>
              <w:rPr>
                <w:rFonts w:ascii="Archivo" w:hAnsi="Archivo"/>
                <w:lang w:val="fr-FR"/>
              </w:rPr>
              <w:t>dans le cadre</w:t>
            </w:r>
            <w:r w:rsidRPr="005E0B99">
              <w:rPr>
                <w:rFonts w:ascii="Archivo" w:hAnsi="Archivo"/>
                <w:lang w:val="fr-FR"/>
              </w:rPr>
              <w:t xml:space="preserve"> des rapports annuels sur le commerce ill</w:t>
            </w:r>
            <w:r>
              <w:rPr>
                <w:rFonts w:ascii="Archivo" w:hAnsi="Archivo"/>
                <w:lang w:val="fr-FR"/>
              </w:rPr>
              <w:t>égal</w:t>
            </w:r>
            <w:r w:rsidRPr="005E0B99">
              <w:rPr>
                <w:rFonts w:ascii="Archivo" w:hAnsi="Archivo"/>
                <w:lang w:val="fr-FR"/>
              </w:rPr>
              <w:t xml:space="preserve"> au Secrétariat CITES, comme l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>exige la résolution Conf. 11.17 (</w:t>
            </w:r>
            <w:proofErr w:type="spellStart"/>
            <w:r w:rsidRPr="005E0B99">
              <w:rPr>
                <w:rFonts w:ascii="Archivo" w:hAnsi="Archivo"/>
                <w:lang w:val="fr-FR"/>
              </w:rPr>
              <w:t>Rev</w:t>
            </w:r>
            <w:proofErr w:type="spellEnd"/>
            <w:r w:rsidRPr="005E0B99">
              <w:rPr>
                <w:rFonts w:ascii="Archivo" w:hAnsi="Archivo"/>
                <w:lang w:val="fr-FR"/>
              </w:rPr>
              <w:t>. CoP19) sur les rapports nationaux et comme l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>encourage le paragraphe a) iii) de la décision 19.229 sur les hippocampes (</w:t>
            </w:r>
            <w:proofErr w:type="spellStart"/>
            <w:r w:rsidRPr="00240DB3">
              <w:rPr>
                <w:rFonts w:ascii="Archivo" w:hAnsi="Archivo"/>
                <w:i/>
                <w:iCs/>
                <w:lang w:val="fr-FR"/>
              </w:rPr>
              <w:t>Hippocampus</w:t>
            </w:r>
            <w:proofErr w:type="spellEnd"/>
            <w:r w:rsidRPr="005E0B99">
              <w:rPr>
                <w:rFonts w:ascii="Archivo" w:hAnsi="Archivo"/>
                <w:lang w:val="fr-FR"/>
              </w:rPr>
              <w:t xml:space="preserve"> spp.) ?</w:t>
            </w:r>
          </w:p>
          <w:p w14:paraId="3FB250CB" w14:textId="77777777" w:rsidR="003A33B5" w:rsidRPr="005E0B99" w:rsidRDefault="003A33B5" w:rsidP="00A374A3">
            <w:pPr>
              <w:pStyle w:val="TableParagraph"/>
              <w:spacing w:before="119"/>
              <w:ind w:left="403"/>
              <w:rPr>
                <w:rFonts w:ascii="Archivo" w:hAnsi="Archivo"/>
                <w:lang w:val="fr-FR"/>
              </w:rPr>
            </w:pPr>
          </w:p>
          <w:p w14:paraId="36D24733" w14:textId="77777777" w:rsidR="003A33B5" w:rsidRPr="005E0B99" w:rsidRDefault="003A33B5" w:rsidP="00A374A3">
            <w:pPr>
              <w:pStyle w:val="TableParagraph"/>
              <w:spacing w:before="119"/>
              <w:ind w:left="403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 xml:space="preserve">                                                            Oui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2C98818A" wp14:editId="71AE4B7E">
                      <wp:extent cx="127000" cy="127000"/>
                      <wp:effectExtent l="0" t="0" r="0" b="6350"/>
                      <wp:docPr id="14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2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4544C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IElw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+r0IElwIAACwGAAAOAAAAAAAAAAAAAAAAAC4CAABkcnMvZTJvRG9jLnhtbFBL&#10;AQItABQABgAIAAAAIQDZxWvk2AAAAAMBAAAPAAAAAAAAAAAAAAAAAPEEAABkcnMvZG93bnJldi54&#10;bWxQSwUGAAAAAAQABADzAAAA9gUAAAAA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5E0B99">
              <w:rPr>
                <w:rFonts w:ascii="Archivo" w:hAnsi="Archivo"/>
                <w:lang w:val="fr-FR"/>
              </w:rPr>
              <w:t xml:space="preserve">        Non </w:t>
            </w:r>
            <w:r w:rsidRPr="00D55B28">
              <w:rPr>
                <w:rFonts w:ascii="Archivo" w:hAnsi="Archivo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46932219" wp14:editId="159006B4">
                      <wp:extent cx="127000" cy="127000"/>
                      <wp:effectExtent l="0" t="0" r="0" b="6350"/>
                      <wp:docPr id="14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44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AB864" id="Group 30" o:spid="_x0000_s1026" style="width:10pt;height:10pt;mso-position-horizontal-relative:char;mso-position-vertical-relative:line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vflgIAACw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">
                      <v:shape id="Graphic 31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" path="m,117348r117348,l117348,,,,,11734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C0245FF" w14:textId="77777777" w:rsidR="003A33B5" w:rsidRPr="005E0B99" w:rsidRDefault="003A33B5" w:rsidP="00A374A3">
            <w:pPr>
              <w:pStyle w:val="TableParagraph"/>
              <w:spacing w:before="119"/>
              <w:ind w:left="403"/>
              <w:rPr>
                <w:rFonts w:ascii="Archivo" w:hAnsi="Archivo"/>
                <w:lang w:val="fr-FR"/>
              </w:rPr>
            </w:pPr>
          </w:p>
          <w:p w14:paraId="3E4412A4" w14:textId="77777777" w:rsidR="003A33B5" w:rsidRPr="005E0B99" w:rsidRDefault="003A33B5" w:rsidP="00A374A3">
            <w:pPr>
              <w:pStyle w:val="TableParagraph"/>
              <w:spacing w:before="119"/>
              <w:ind w:left="479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 xml:space="preserve">Si </w:t>
            </w:r>
            <w:r>
              <w:rPr>
                <w:rFonts w:ascii="Archivo" w:hAnsi="Archivo"/>
                <w:lang w:val="fr-FR"/>
              </w:rPr>
              <w:t>votre réponse est positive,</w:t>
            </w:r>
            <w:r w:rsidRPr="005E0B99">
              <w:rPr>
                <w:rFonts w:ascii="Archivo" w:hAnsi="Archivo"/>
                <w:lang w:val="fr-FR"/>
              </w:rPr>
              <w:t xml:space="preserve"> veuillez noter que les données déjà </w:t>
            </w:r>
            <w:r>
              <w:rPr>
                <w:rFonts w:ascii="Archivo" w:hAnsi="Archivo"/>
                <w:lang w:val="fr-FR"/>
              </w:rPr>
              <w:t xml:space="preserve">fournies </w:t>
            </w:r>
            <w:r w:rsidRPr="005E0B99">
              <w:rPr>
                <w:rFonts w:ascii="Archivo" w:hAnsi="Archivo"/>
                <w:lang w:val="fr-FR"/>
              </w:rPr>
              <w:t>dans les rapports annuels CITES sur le commerce illégal ne doivent pas être déclarées à nouveau. Toutefois, si de nouvelles saisies ont été effectuées après la soumission de votre dernier rapport annuel sur le commerce ill</w:t>
            </w:r>
            <w:r>
              <w:rPr>
                <w:rFonts w:ascii="Archivo" w:hAnsi="Archivo"/>
                <w:lang w:val="fr-FR"/>
              </w:rPr>
              <w:t>égal</w:t>
            </w:r>
            <w:r w:rsidRPr="005E0B99">
              <w:rPr>
                <w:rFonts w:ascii="Archivo" w:hAnsi="Archivo"/>
                <w:lang w:val="fr-FR"/>
              </w:rPr>
              <w:t xml:space="preserve">, nous vous demandons de les déclarer dans un fichier séparé en utilisant le format </w:t>
            </w:r>
            <w:r>
              <w:rPr>
                <w:rFonts w:ascii="Archivo" w:hAnsi="Archivo"/>
                <w:lang w:val="fr-FR"/>
              </w:rPr>
              <w:t>habituel</w:t>
            </w:r>
            <w:r w:rsidRPr="005E0B99">
              <w:rPr>
                <w:rFonts w:ascii="Archivo" w:hAnsi="Archivo"/>
                <w:lang w:val="fr-FR"/>
              </w:rPr>
              <w:t xml:space="preserve"> du rapport annuel CITES sur le commerce ill</w:t>
            </w:r>
            <w:r>
              <w:rPr>
                <w:rFonts w:ascii="Archivo" w:hAnsi="Archivo"/>
                <w:lang w:val="fr-FR"/>
              </w:rPr>
              <w:t xml:space="preserve">égal, disponible </w:t>
            </w:r>
            <w:r>
              <w:rPr>
                <w:rFonts w:ascii="Archivo" w:hAnsi="Archivo"/>
                <w:lang w:val="fr-FR"/>
              </w:rPr>
              <w:lastRenderedPageBreak/>
              <w:t>sur ce lien :</w:t>
            </w:r>
            <w:r w:rsidRPr="005E0B99">
              <w:rPr>
                <w:rFonts w:ascii="Archivo" w:hAnsi="Archivo"/>
                <w:lang w:val="fr-FR"/>
              </w:rPr>
              <w:t xml:space="preserve"> </w:t>
            </w:r>
            <w:hyperlink r:id="rId10" w:history="1">
              <w:r w:rsidRPr="003C042B">
                <w:rPr>
                  <w:rStyle w:val="Hyperlink"/>
                  <w:rFonts w:ascii="Archivo" w:hAnsi="Archivo"/>
                  <w:lang w:val="fr-FR"/>
                </w:rPr>
                <w:t>F-AITR-format-2023.xlsx (live.com)</w:t>
              </w:r>
            </w:hyperlink>
            <w:r w:rsidRPr="005E0B99">
              <w:rPr>
                <w:rFonts w:ascii="Archivo" w:hAnsi="Archivo"/>
                <w:lang w:val="fr-FR"/>
              </w:rPr>
              <w:t xml:space="preserve">. Veuillez également </w:t>
            </w:r>
            <w:r>
              <w:rPr>
                <w:rFonts w:ascii="Archivo" w:hAnsi="Archivo"/>
                <w:lang w:val="fr-FR"/>
              </w:rPr>
              <w:t>prendre note de</w:t>
            </w:r>
            <w:r w:rsidRPr="005E0B99">
              <w:rPr>
                <w:rFonts w:ascii="Archivo" w:hAnsi="Archivo"/>
                <w:lang w:val="fr-FR"/>
              </w:rPr>
              <w:t xml:space="preserve"> la demande formulée à la question E.2.</w:t>
            </w:r>
          </w:p>
          <w:p w14:paraId="548BF099" w14:textId="77777777" w:rsidR="003A33B5" w:rsidRPr="005E0B99" w:rsidRDefault="003A33B5" w:rsidP="00A374A3">
            <w:pPr>
              <w:pStyle w:val="TableParagraph"/>
              <w:spacing w:before="119"/>
              <w:ind w:left="479"/>
              <w:rPr>
                <w:rFonts w:ascii="Archivo" w:hAnsi="Archivo"/>
                <w:lang w:val="fr-FR"/>
              </w:rPr>
            </w:pPr>
          </w:p>
          <w:p w14:paraId="179A0150" w14:textId="77777777" w:rsidR="003A33B5" w:rsidRPr="005E0B99" w:rsidRDefault="003A33B5" w:rsidP="00A374A3">
            <w:pPr>
              <w:pStyle w:val="TableParagraph"/>
              <w:spacing w:before="119"/>
              <w:ind w:left="479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 xml:space="preserve">Si votre réponse est </w:t>
            </w:r>
            <w:r>
              <w:rPr>
                <w:rFonts w:ascii="Archivo" w:hAnsi="Archivo"/>
                <w:lang w:val="fr-FR"/>
              </w:rPr>
              <w:t>négative</w:t>
            </w:r>
            <w:r w:rsidRPr="005E0B99">
              <w:rPr>
                <w:rFonts w:ascii="Archivo" w:hAnsi="Archivo"/>
                <w:lang w:val="fr-FR"/>
              </w:rPr>
              <w:t xml:space="preserve">, veuillez </w:t>
            </w:r>
            <w:r>
              <w:rPr>
                <w:rFonts w:ascii="Archivo" w:hAnsi="Archivo"/>
                <w:lang w:val="fr-FR"/>
              </w:rPr>
              <w:t>rendre compte de</w:t>
            </w:r>
            <w:r w:rsidRPr="005E0B99">
              <w:rPr>
                <w:rFonts w:ascii="Archivo" w:hAnsi="Archivo"/>
                <w:lang w:val="fr-FR"/>
              </w:rPr>
              <w:t xml:space="preserve"> toutes les saisies de spécimens d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hippocampes effectuées dans votre pays depuis 2016 dans un fichier séparé, en utilisant le format </w:t>
            </w:r>
            <w:r>
              <w:rPr>
                <w:rFonts w:ascii="Archivo" w:hAnsi="Archivo"/>
                <w:lang w:val="fr-FR"/>
              </w:rPr>
              <w:t xml:space="preserve">habituel </w:t>
            </w:r>
            <w:r w:rsidRPr="005E0B99">
              <w:rPr>
                <w:rFonts w:ascii="Archivo" w:hAnsi="Archivo"/>
                <w:lang w:val="fr-FR"/>
              </w:rPr>
              <w:t>du rapport annuel CITES sur le commerce il</w:t>
            </w:r>
            <w:r>
              <w:rPr>
                <w:rFonts w:ascii="Archivo" w:hAnsi="Archivo"/>
                <w:lang w:val="fr-FR"/>
              </w:rPr>
              <w:t>légal</w:t>
            </w:r>
            <w:r w:rsidRPr="005E0B99">
              <w:rPr>
                <w:rFonts w:ascii="Archivo" w:hAnsi="Archivo"/>
                <w:lang w:val="fr-FR"/>
              </w:rPr>
              <w:t xml:space="preserve"> </w:t>
            </w:r>
            <w:r w:rsidRPr="00240DB3">
              <w:rPr>
                <w:rFonts w:ascii="Archivo" w:hAnsi="Archivo"/>
                <w:lang w:val="fr-FR"/>
              </w:rPr>
              <w:t>(</w:t>
            </w:r>
            <w:hyperlink r:id="rId11" w:history="1">
              <w:r w:rsidRPr="003C042B">
                <w:rPr>
                  <w:rStyle w:val="Hyperlink"/>
                  <w:rFonts w:ascii="Archivo" w:hAnsi="Archivo"/>
                  <w:lang w:val="fr-FR"/>
                </w:rPr>
                <w:t>F-AITR-format-2023.xlsx (live.com)</w:t>
              </w:r>
            </w:hyperlink>
            <w:r w:rsidRPr="005E0B99">
              <w:rPr>
                <w:rFonts w:ascii="Archivo" w:hAnsi="Archivo"/>
                <w:lang w:val="fr-FR"/>
              </w:rPr>
              <w:t>. Pour plus d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informations sur la manière de </w:t>
            </w:r>
            <w:r>
              <w:rPr>
                <w:rFonts w:ascii="Archivo" w:hAnsi="Archivo"/>
                <w:lang w:val="fr-FR"/>
              </w:rPr>
              <w:t>remplir le rapport</w:t>
            </w:r>
            <w:r w:rsidRPr="005E0B99">
              <w:rPr>
                <w:rFonts w:ascii="Archivo" w:hAnsi="Archivo"/>
                <w:lang w:val="fr-FR"/>
              </w:rPr>
              <w:t xml:space="preserve">, veuillez consulter </w:t>
            </w:r>
            <w:r>
              <w:rPr>
                <w:rFonts w:ascii="Archivo" w:hAnsi="Archivo"/>
                <w:lang w:val="fr-FR"/>
              </w:rPr>
              <w:t xml:space="preserve">l’annexe 2 de la </w:t>
            </w:r>
            <w:hyperlink r:id="rId12" w:history="1">
              <w:r w:rsidRPr="00240DB3">
                <w:rPr>
                  <w:rStyle w:val="Hyperlink"/>
                  <w:rFonts w:ascii="Archivo" w:hAnsi="Archivo"/>
                  <w:lang w:val="fr-FR"/>
                </w:rPr>
                <w:t xml:space="preserve">notification aux Parties n° </w:t>
              </w:r>
              <w:r>
                <w:rPr>
                  <w:rStyle w:val="Hyperlink"/>
                  <w:rFonts w:ascii="Archivo" w:hAnsi="Archivo"/>
                  <w:lang w:val="fr-FR"/>
                </w:rPr>
                <w:t> </w:t>
              </w:r>
              <w:r w:rsidRPr="00240DB3">
                <w:rPr>
                  <w:rStyle w:val="Hyperlink"/>
                  <w:rFonts w:ascii="Archivo" w:hAnsi="Archivo"/>
                  <w:lang w:val="fr-FR"/>
                </w:rPr>
                <w:t>2023/132</w:t>
              </w:r>
            </w:hyperlink>
            <w:r>
              <w:rPr>
                <w:rFonts w:ascii="Archivo" w:hAnsi="Archivo"/>
                <w:lang w:val="fr-FR"/>
              </w:rPr>
              <w:t>,</w:t>
            </w:r>
            <w:r w:rsidRPr="005E0B99">
              <w:rPr>
                <w:rFonts w:ascii="Archivo" w:hAnsi="Archivo"/>
                <w:lang w:val="fr-FR"/>
              </w:rPr>
              <w:t xml:space="preserve"> </w:t>
            </w:r>
            <w:r>
              <w:rPr>
                <w:rFonts w:ascii="Archivo" w:hAnsi="Archivo"/>
                <w:lang w:val="fr-FR"/>
              </w:rPr>
              <w:t>qui présente les</w:t>
            </w:r>
            <w:r w:rsidRPr="005E0B99">
              <w:rPr>
                <w:rFonts w:ascii="Archivo" w:hAnsi="Archivo"/>
                <w:lang w:val="fr-FR"/>
              </w:rPr>
              <w:t xml:space="preserve"> </w:t>
            </w:r>
            <w:hyperlink r:id="rId13" w:history="1">
              <w:r w:rsidRPr="00240DB3">
                <w:rPr>
                  <w:rStyle w:val="Hyperlink"/>
                  <w:rFonts w:ascii="Archivo" w:hAnsi="Archivo"/>
                  <w:lang w:val="fr-FR"/>
                </w:rPr>
                <w:t>Lignes directrices pour l’élaboration et la soumission d</w:t>
              </w:r>
              <w:r>
                <w:rPr>
                  <w:rStyle w:val="Hyperlink"/>
                  <w:rFonts w:ascii="Archivo" w:hAnsi="Archivo"/>
                  <w:lang w:val="fr-FR"/>
                </w:rPr>
                <w:t>es</w:t>
              </w:r>
              <w:r w:rsidRPr="00240DB3">
                <w:rPr>
                  <w:rStyle w:val="Hyperlink"/>
                  <w:rFonts w:ascii="Archivo" w:hAnsi="Archivo"/>
                  <w:lang w:val="fr-FR"/>
                </w:rPr>
                <w:t xml:space="preserve"> rapport</w:t>
              </w:r>
              <w:r>
                <w:rPr>
                  <w:rStyle w:val="Hyperlink"/>
                  <w:rFonts w:ascii="Archivo" w:hAnsi="Archivo"/>
                  <w:lang w:val="fr-FR"/>
                </w:rPr>
                <w:t>s</w:t>
              </w:r>
              <w:r w:rsidRPr="00240DB3">
                <w:rPr>
                  <w:rStyle w:val="Hyperlink"/>
                  <w:rFonts w:ascii="Archivo" w:hAnsi="Archivo"/>
                  <w:lang w:val="fr-FR"/>
                </w:rPr>
                <w:t xml:space="preserve"> annuel</w:t>
              </w:r>
              <w:r>
                <w:rPr>
                  <w:rStyle w:val="Hyperlink"/>
                  <w:rFonts w:ascii="Archivo" w:hAnsi="Archivo"/>
                  <w:lang w:val="fr-FR"/>
                </w:rPr>
                <w:t>s</w:t>
              </w:r>
              <w:r w:rsidRPr="00240DB3">
                <w:rPr>
                  <w:rStyle w:val="Hyperlink"/>
                  <w:rFonts w:ascii="Archivo" w:hAnsi="Archivo"/>
                  <w:lang w:val="fr-FR"/>
                </w:rPr>
                <w:t xml:space="preserve"> CITES sur le commerce illégal</w:t>
              </w:r>
            </w:hyperlink>
            <w:r w:rsidRPr="005E0B99">
              <w:rPr>
                <w:rFonts w:ascii="Archivo" w:hAnsi="Archivo"/>
                <w:lang w:val="fr-FR"/>
              </w:rPr>
              <w:t xml:space="preserve"> (novembre 2023).    </w:t>
            </w:r>
          </w:p>
          <w:p w14:paraId="0A312AD7" w14:textId="77777777" w:rsidR="003A33B5" w:rsidRPr="005E0B99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  <w:lang w:val="fr-FR"/>
              </w:rPr>
            </w:pPr>
          </w:p>
          <w:p w14:paraId="1B45263E" w14:textId="77777777" w:rsidR="003A33B5" w:rsidRPr="005E0B99" w:rsidRDefault="003A33B5" w:rsidP="00A374A3">
            <w:pPr>
              <w:pStyle w:val="TableParagraph"/>
              <w:spacing w:before="119"/>
              <w:ind w:left="76"/>
              <w:rPr>
                <w:rFonts w:ascii="Archivo" w:hAnsi="Archivo"/>
                <w:lang w:val="fr-FR"/>
              </w:rPr>
            </w:pPr>
          </w:p>
        </w:tc>
      </w:tr>
      <w:tr w:rsidR="003A33B5" w:rsidRPr="003A33B5" w14:paraId="3282E85B" w14:textId="77777777" w:rsidTr="00A374A3">
        <w:trPr>
          <w:trHeight w:val="842"/>
        </w:trPr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0602CE95" w14:textId="77777777" w:rsidR="003A33B5" w:rsidRPr="00D55B28" w:rsidRDefault="003A33B5" w:rsidP="00A374A3">
            <w:pPr>
              <w:pStyle w:val="TableParagraph"/>
              <w:spacing w:before="117"/>
              <w:ind w:left="76"/>
              <w:rPr>
                <w:rFonts w:ascii="Archivo" w:hAnsi="Archivo"/>
                <w:b/>
              </w:rPr>
            </w:pPr>
            <w:r w:rsidRPr="00D55B28">
              <w:rPr>
                <w:rFonts w:ascii="Archivo" w:hAnsi="Archivo"/>
                <w:b/>
                <w:spacing w:val="-5"/>
              </w:rPr>
              <w:lastRenderedPageBreak/>
              <w:t>E.2</w:t>
            </w:r>
          </w:p>
        </w:tc>
        <w:tc>
          <w:tcPr>
            <w:tcW w:w="8059" w:type="dxa"/>
            <w:tcBorders>
              <w:top w:val="single" w:sz="4" w:space="0" w:color="000000"/>
              <w:bottom w:val="single" w:sz="4" w:space="0" w:color="000000"/>
            </w:tcBorders>
          </w:tcPr>
          <w:p w14:paraId="34BBD3A4" w14:textId="77777777" w:rsidR="003A33B5" w:rsidRPr="00EF01EC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24B3062F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  <w:r w:rsidRPr="005E0B99">
              <w:rPr>
                <w:rFonts w:ascii="Archivo" w:hAnsi="Archivo"/>
                <w:lang w:val="fr-FR"/>
              </w:rPr>
              <w:t>Si des saisies importantes ont eu lieu dans votre pays, c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est-à-dire des saisies considérées comme importantes en raison de leur ampleur ou </w:t>
            </w:r>
            <w:r>
              <w:rPr>
                <w:rFonts w:ascii="Archivo" w:hAnsi="Archivo"/>
                <w:lang w:val="fr-FR"/>
              </w:rPr>
              <w:t xml:space="preserve">entre autres </w:t>
            </w:r>
            <w:r w:rsidRPr="005E0B99">
              <w:rPr>
                <w:rFonts w:ascii="Archivo" w:hAnsi="Archivo"/>
                <w:lang w:val="fr-FR"/>
              </w:rPr>
              <w:t>de la découverte de nouvelles méthodes ou de nouveaux itinéraires de contrebande, veuillez les décrire plus en détail et fournir des informations supplémentaires, par exemple sur</w:t>
            </w:r>
            <w:r>
              <w:rPr>
                <w:rFonts w:ascii="Archivo" w:hAnsi="Archivo"/>
                <w:lang w:val="fr-FR"/>
              </w:rPr>
              <w:t> :</w:t>
            </w:r>
          </w:p>
          <w:p w14:paraId="0300F71E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lang w:val="fr-FR"/>
              </w:rPr>
            </w:pPr>
          </w:p>
          <w:p w14:paraId="5714FCA9" w14:textId="77777777" w:rsidR="003A33B5" w:rsidRPr="005E0B99" w:rsidRDefault="003A33B5" w:rsidP="003A33B5">
            <w:pPr>
              <w:pStyle w:val="TableParagraph"/>
              <w:numPr>
                <w:ilvl w:val="0"/>
                <w:numId w:val="21"/>
              </w:numPr>
              <w:rPr>
                <w:rFonts w:ascii="Archivo" w:hAnsi="Archivo"/>
                <w:lang w:val="fr-FR"/>
              </w:rPr>
            </w:pPr>
            <w:proofErr w:type="gramStart"/>
            <w:r>
              <w:rPr>
                <w:rFonts w:ascii="Archivo" w:hAnsi="Archivo"/>
                <w:lang w:val="fr-FR"/>
              </w:rPr>
              <w:t>le</w:t>
            </w:r>
            <w:proofErr w:type="gramEnd"/>
            <w:r>
              <w:rPr>
                <w:rFonts w:ascii="Archivo" w:hAnsi="Archivo"/>
                <w:lang w:val="fr-FR"/>
              </w:rPr>
              <w:t xml:space="preserve"> mode opératoire</w:t>
            </w:r>
            <w:r w:rsidRPr="005E0B99">
              <w:rPr>
                <w:rFonts w:ascii="Archivo" w:hAnsi="Archivo"/>
                <w:lang w:val="fr-FR"/>
              </w:rPr>
              <w:t xml:space="preserve"> </w:t>
            </w:r>
            <w:r>
              <w:rPr>
                <w:rFonts w:ascii="Archivo" w:hAnsi="Archivo"/>
                <w:lang w:val="fr-FR"/>
              </w:rPr>
              <w:t>et/ou les</w:t>
            </w:r>
            <w:r w:rsidRPr="005E0B99">
              <w:rPr>
                <w:rFonts w:ascii="Archivo" w:hAnsi="Archivo"/>
                <w:lang w:val="fr-FR"/>
              </w:rPr>
              <w:t xml:space="preserve"> modes d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expédition, méthodes de dissimulation et contenu des </w:t>
            </w:r>
            <w:r>
              <w:rPr>
                <w:rFonts w:ascii="Archivo" w:hAnsi="Archivo"/>
                <w:lang w:val="fr-FR"/>
              </w:rPr>
              <w:t>expéditions</w:t>
            </w:r>
            <w:r w:rsidRPr="005E0B99">
              <w:rPr>
                <w:rFonts w:ascii="Archivo" w:hAnsi="Archivo"/>
                <w:lang w:val="fr-FR"/>
              </w:rPr>
              <w:t xml:space="preserve"> mixtes (notamment lorsque des hippocampes ont été saisis uniquement parce que d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>autres espèces protégées/biens ill</w:t>
            </w:r>
            <w:r>
              <w:rPr>
                <w:rFonts w:ascii="Archivo" w:hAnsi="Archivo"/>
                <w:lang w:val="fr-FR"/>
              </w:rPr>
              <w:t>égaux</w:t>
            </w:r>
            <w:r w:rsidRPr="005E0B99">
              <w:rPr>
                <w:rFonts w:ascii="Archivo" w:hAnsi="Archivo"/>
                <w:lang w:val="fr-FR"/>
              </w:rPr>
              <w:t xml:space="preserve"> ont été ciblés)</w:t>
            </w:r>
            <w:r>
              <w:rPr>
                <w:rFonts w:ascii="Archivo" w:hAnsi="Archivo"/>
                <w:lang w:val="fr-FR"/>
              </w:rPr>
              <w:t> ;</w:t>
            </w:r>
          </w:p>
          <w:p w14:paraId="5B2DB32A" w14:textId="77777777" w:rsidR="003A33B5" w:rsidRPr="005E0B99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033F45F3" w14:textId="77777777" w:rsidR="003A33B5" w:rsidRPr="005E0B99" w:rsidRDefault="003A33B5" w:rsidP="003A33B5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rPr>
                <w:rFonts w:ascii="Archivo" w:eastAsia="Arial" w:hAnsi="Archivo" w:cs="Arial"/>
                <w:color w:val="auto"/>
                <w:szCs w:val="22"/>
                <w:lang w:val="fr-FR"/>
              </w:rPr>
            </w:pPr>
            <w:proofErr w:type="gramStart"/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les</w:t>
            </w:r>
            <w:proofErr w:type="gramEnd"/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antécédents des contrevenants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, à savoir leur nombre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,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leur 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nationalité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et leur 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sexe et s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’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il existe des preuves de liens avec l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a criminalité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organisé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e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, en particulier dans le cas de grand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es expéditions 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>illéga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les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contenant plusieurs espèces protégées ou d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’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autres 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biens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illéga</w:t>
            </w:r>
            <w:r>
              <w:rPr>
                <w:rFonts w:ascii="Archivo" w:eastAsia="Arial" w:hAnsi="Archivo" w:cs="Arial"/>
                <w:color w:val="auto"/>
                <w:szCs w:val="22"/>
                <w:lang w:val="fr-FR"/>
              </w:rPr>
              <w:t>ux</w:t>
            </w:r>
            <w:r w:rsidRPr="005E0B99">
              <w:rPr>
                <w:rFonts w:ascii="Archivo" w:eastAsia="Arial" w:hAnsi="Archivo" w:cs="Arial"/>
                <w:color w:val="auto"/>
                <w:szCs w:val="22"/>
                <w:lang w:val="fr-FR"/>
              </w:rPr>
              <w:t xml:space="preserve"> ; et</w:t>
            </w:r>
          </w:p>
          <w:p w14:paraId="2D6B4023" w14:textId="77777777" w:rsidR="003A33B5" w:rsidRPr="005E0B99" w:rsidRDefault="003A33B5" w:rsidP="00A374A3">
            <w:pPr>
              <w:pStyle w:val="ListParagraph"/>
              <w:ind w:left="948"/>
              <w:rPr>
                <w:rFonts w:ascii="Archivo" w:eastAsia="Arial" w:hAnsi="Archivo" w:cs="Arial"/>
                <w:color w:val="auto"/>
                <w:szCs w:val="22"/>
                <w:lang w:val="fr-FR"/>
              </w:rPr>
            </w:pPr>
          </w:p>
          <w:p w14:paraId="068855CA" w14:textId="77777777" w:rsidR="003A33B5" w:rsidRPr="005E0B99" w:rsidRDefault="003A33B5" w:rsidP="003A33B5">
            <w:pPr>
              <w:pStyle w:val="TableParagraph"/>
              <w:numPr>
                <w:ilvl w:val="0"/>
                <w:numId w:val="21"/>
              </w:numPr>
              <w:rPr>
                <w:rFonts w:ascii="Archivo" w:hAnsi="Archivo"/>
                <w:lang w:val="fr-FR"/>
              </w:rPr>
            </w:pPr>
            <w:proofErr w:type="gramStart"/>
            <w:r w:rsidRPr="005E0B99">
              <w:rPr>
                <w:rFonts w:ascii="Archivo" w:hAnsi="Archivo"/>
                <w:lang w:val="fr-FR"/>
              </w:rPr>
              <w:t>les</w:t>
            </w:r>
            <w:proofErr w:type="gramEnd"/>
            <w:r w:rsidRPr="005E0B99">
              <w:rPr>
                <w:rFonts w:ascii="Archivo" w:hAnsi="Archivo"/>
                <w:lang w:val="fr-FR"/>
              </w:rPr>
              <w:t xml:space="preserve"> résultats des enquêtes et</w:t>
            </w:r>
            <w:r>
              <w:rPr>
                <w:rFonts w:ascii="Archivo" w:hAnsi="Archivo"/>
                <w:lang w:val="fr-FR"/>
              </w:rPr>
              <w:t xml:space="preserve"> conclusions</w:t>
            </w:r>
            <w:r w:rsidRPr="005E0B99">
              <w:rPr>
                <w:rFonts w:ascii="Archivo" w:hAnsi="Archivo"/>
                <w:lang w:val="fr-FR"/>
              </w:rPr>
              <w:t xml:space="preserve"> des poursuites/procédures judiciaires et condamnations y afférentes (</w:t>
            </w:r>
            <w:r>
              <w:rPr>
                <w:rFonts w:ascii="Archivo" w:hAnsi="Archivo"/>
                <w:lang w:val="fr-FR"/>
              </w:rPr>
              <w:t xml:space="preserve">dont </w:t>
            </w:r>
            <w:r w:rsidRPr="005E0B99">
              <w:rPr>
                <w:rFonts w:ascii="Archivo" w:hAnsi="Archivo"/>
                <w:lang w:val="fr-FR"/>
              </w:rPr>
              <w:t>les détails ne sont souvent disponibles qu</w:t>
            </w:r>
            <w:r>
              <w:rPr>
                <w:rFonts w:ascii="Archivo" w:hAnsi="Archivo"/>
                <w:lang w:val="fr-FR"/>
              </w:rPr>
              <w:t>’</w:t>
            </w:r>
            <w:r w:rsidRPr="005E0B99">
              <w:rPr>
                <w:rFonts w:ascii="Archivo" w:hAnsi="Archivo"/>
                <w:lang w:val="fr-FR"/>
              </w:rPr>
              <w:t xml:space="preserve">après que les saisies ont été signalées pour la première fois dans les </w:t>
            </w:r>
            <w:r>
              <w:rPr>
                <w:rFonts w:ascii="Archivo" w:hAnsi="Archivo"/>
                <w:lang w:val="fr-FR"/>
              </w:rPr>
              <w:t>rapports annuels sur le commerce illégal</w:t>
            </w:r>
            <w:r w:rsidRPr="005E0B99">
              <w:rPr>
                <w:rFonts w:ascii="Archivo" w:hAnsi="Archivo"/>
                <w:lang w:val="fr-FR"/>
              </w:rPr>
              <w:t>).</w:t>
            </w:r>
          </w:p>
          <w:p w14:paraId="374FCD0C" w14:textId="77777777" w:rsidR="003A33B5" w:rsidRPr="005E0B99" w:rsidRDefault="003A33B5" w:rsidP="00A374A3">
            <w:pPr>
              <w:pStyle w:val="TableParagraph"/>
              <w:ind w:left="948"/>
              <w:rPr>
                <w:rFonts w:ascii="Archivo" w:hAnsi="Archivo"/>
                <w:lang w:val="fr-FR"/>
              </w:rPr>
            </w:pPr>
          </w:p>
          <w:p w14:paraId="0B7A14B6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color w:val="auto"/>
                <w:kern w:val="0"/>
                <w:lang w:val="fr-FR"/>
              </w:rPr>
            </w:pP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Si </w:t>
            </w:r>
            <w:r>
              <w:rPr>
                <w:rFonts w:ascii="Archivo" w:eastAsia="Arial" w:hAnsi="Archivo" w:cs="Arial"/>
                <w:color w:val="auto"/>
                <w:kern w:val="0"/>
                <w:lang w:val="fr-FR"/>
              </w:rPr>
              <w:t>possible</w:t>
            </w: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, veuillez fournir </w:t>
            </w:r>
            <w:r>
              <w:rPr>
                <w:rFonts w:ascii="Archivo" w:eastAsia="Arial" w:hAnsi="Archivo" w:cs="Arial"/>
                <w:color w:val="auto"/>
                <w:kern w:val="0"/>
                <w:lang w:val="fr-FR"/>
              </w:rPr>
              <w:t>d</w:t>
            </w: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es liens </w:t>
            </w:r>
            <w:r>
              <w:rPr>
                <w:rFonts w:ascii="Archivo" w:eastAsia="Arial" w:hAnsi="Archivo" w:cs="Arial"/>
                <w:color w:val="auto"/>
                <w:kern w:val="0"/>
                <w:lang w:val="fr-FR"/>
              </w:rPr>
              <w:t>permettant de consulter toute information relative à l’une de ces saisies</w:t>
            </w: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 (sites </w:t>
            </w:r>
            <w:r>
              <w:rPr>
                <w:rFonts w:ascii="Archivo" w:eastAsia="Arial" w:hAnsi="Archivo" w:cs="Arial"/>
                <w:color w:val="auto"/>
                <w:kern w:val="0"/>
                <w:lang w:val="fr-FR"/>
              </w:rPr>
              <w:t>W</w:t>
            </w: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eb </w:t>
            </w:r>
            <w:r>
              <w:rPr>
                <w:rFonts w:ascii="Archivo" w:eastAsia="Arial" w:hAnsi="Archivo" w:cs="Arial"/>
                <w:color w:val="auto"/>
                <w:kern w:val="0"/>
                <w:lang w:val="fr-FR"/>
              </w:rPr>
              <w:t xml:space="preserve">du </w:t>
            </w:r>
            <w:r w:rsidRPr="005E0B99">
              <w:rPr>
                <w:rFonts w:ascii="Archivo" w:eastAsia="Arial" w:hAnsi="Archivo" w:cs="Arial"/>
                <w:color w:val="auto"/>
                <w:kern w:val="0"/>
                <w:lang w:val="fr-FR"/>
              </w:rPr>
              <w:t>gouvernement, communiqués de presse, etc.).</w:t>
            </w:r>
          </w:p>
          <w:p w14:paraId="65794B4E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color w:val="auto"/>
                <w:kern w:val="0"/>
                <w:lang w:val="fr-FR"/>
              </w:rPr>
            </w:pPr>
          </w:p>
          <w:p w14:paraId="794ACA39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bCs/>
                <w:color w:val="auto"/>
                <w:kern w:val="0"/>
                <w:lang w:val="fr-FR"/>
              </w:rPr>
            </w:pPr>
          </w:p>
          <w:p w14:paraId="453CD335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bCs/>
                <w:color w:val="auto"/>
                <w:kern w:val="0"/>
                <w:lang w:val="fr-FR"/>
              </w:rPr>
            </w:pPr>
          </w:p>
          <w:p w14:paraId="497F84AD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bCs/>
                <w:color w:val="auto"/>
                <w:kern w:val="0"/>
                <w:lang w:val="fr-FR"/>
              </w:rPr>
            </w:pPr>
          </w:p>
          <w:p w14:paraId="3C11B451" w14:textId="77777777" w:rsidR="003A33B5" w:rsidRPr="005E0B99" w:rsidRDefault="003A33B5" w:rsidP="00A374A3">
            <w:pPr>
              <w:jc w:val="left"/>
              <w:rPr>
                <w:rFonts w:ascii="Archivo" w:eastAsia="Arial" w:hAnsi="Archivo" w:cs="Arial"/>
                <w:bCs/>
                <w:color w:val="auto"/>
                <w:kern w:val="0"/>
                <w:lang w:val="fr-FR"/>
              </w:rPr>
            </w:pPr>
          </w:p>
          <w:p w14:paraId="0E3F6E9B" w14:textId="77777777" w:rsidR="003A33B5" w:rsidRPr="005E0B99" w:rsidRDefault="003A33B5" w:rsidP="00A374A3">
            <w:pPr>
              <w:pStyle w:val="TableParagraph"/>
              <w:ind w:left="228"/>
              <w:rPr>
                <w:rFonts w:ascii="Archivo" w:hAnsi="Archivo"/>
                <w:b/>
                <w:lang w:val="fr-FR"/>
              </w:rPr>
            </w:pPr>
          </w:p>
        </w:tc>
      </w:tr>
    </w:tbl>
    <w:p w14:paraId="6318BFCD" w14:textId="77777777" w:rsidR="003A33B5" w:rsidRPr="005E0B99" w:rsidRDefault="003A33B5" w:rsidP="003A33B5">
      <w:pPr>
        <w:rPr>
          <w:rFonts w:ascii="Archivo" w:hAnsi="Archivo"/>
          <w:b/>
          <w:bCs/>
          <w:color w:val="auto"/>
          <w:sz w:val="22"/>
          <w:szCs w:val="22"/>
          <w:lang w:val="fr-FR"/>
        </w:rPr>
      </w:pPr>
    </w:p>
    <w:p w14:paraId="14B1E1DC" w14:textId="77777777" w:rsidR="006368A3" w:rsidRPr="003A33B5" w:rsidRDefault="006368A3" w:rsidP="006368A3">
      <w:pPr>
        <w:rPr>
          <w:sz w:val="24"/>
          <w:szCs w:val="24"/>
          <w:lang w:val="fr-FR"/>
        </w:rPr>
      </w:pPr>
    </w:p>
    <w:p w14:paraId="07326195" w14:textId="77777777" w:rsidR="006368A3" w:rsidRPr="009C4D72" w:rsidRDefault="006368A3" w:rsidP="006368A3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rPr>
          <w:sz w:val="24"/>
          <w:szCs w:val="24"/>
          <w:lang w:val="fr-CH"/>
        </w:rPr>
      </w:pPr>
      <w:r w:rsidRPr="009C4D72">
        <w:rPr>
          <w:sz w:val="24"/>
          <w:szCs w:val="24"/>
          <w:lang w:val="fr-CH"/>
        </w:rPr>
        <w:tab/>
      </w:r>
    </w:p>
    <w:p w14:paraId="32D64E7F" w14:textId="77777777" w:rsidR="007035E0" w:rsidRPr="009C4D72" w:rsidRDefault="007035E0" w:rsidP="005261E3">
      <w:pPr>
        <w:rPr>
          <w:sz w:val="22"/>
          <w:szCs w:val="22"/>
          <w:lang w:val="fr-CH"/>
        </w:rPr>
      </w:pPr>
    </w:p>
    <w:sectPr w:rsidR="007035E0" w:rsidRPr="009C4D72" w:rsidSect="00B75CB8">
      <w:head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29" w:left="1134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5365" w14:textId="77777777" w:rsidR="0076367F" w:rsidRDefault="0076367F">
      <w:r>
        <w:separator/>
      </w:r>
    </w:p>
  </w:endnote>
  <w:endnote w:type="continuationSeparator" w:id="0">
    <w:p w14:paraId="18ED638B" w14:textId="77777777" w:rsidR="0076367F" w:rsidRDefault="0076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Times New Roman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197A" w14:textId="77777777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FEE790" wp14:editId="5A0678B2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2C72D" w14:textId="77777777" w:rsidR="00BE76CD" w:rsidRPr="009C4D72" w:rsidRDefault="00BE76CD" w:rsidP="00BE76C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 xml:space="preserve">Secrétariat de la </w:t>
                          </w:r>
                          <w:r w:rsidRPr="000769A1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>Convention sur le commerce international des espèces de faune et de flore sauvages menacées d’extinction (CITES)</w:t>
                          </w:r>
                        </w:p>
                        <w:p w14:paraId="1DDFF0AD" w14:textId="77777777" w:rsidR="00F44ABD" w:rsidRPr="009C4D72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EE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7542C72D" w14:textId="77777777" w:rsidR="00BE76CD" w:rsidRPr="009C4D72" w:rsidRDefault="00BE76CD" w:rsidP="00BE76C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 xml:space="preserve">Secrétariat de la </w:t>
                    </w:r>
                    <w:r w:rsidRPr="000769A1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>Convention sur le commerce international des espèces de faune et de flore sauvages menacées d’extinction (CITES)</w:t>
                    </w:r>
                  </w:p>
                  <w:p w14:paraId="1DDFF0AD" w14:textId="77777777" w:rsidR="00F44ABD" w:rsidRPr="009C4D72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512865" wp14:editId="55877B77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B1C1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12865" id="docshape6" o:spid="_x0000_s1027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0FADB1C1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B64D6B" w14:textId="77777777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9856BA" wp14:editId="7443F6E2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2E8D782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79A06AF8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856BA" id="Text Box 9" o:spid="_x0000_s1028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42E8D782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79A06AF8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6329B8" wp14:editId="6D446E27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7294D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BE76CD" w:rsidRPr="00BE76CD">
      <w:rPr>
        <w:rFonts w:ascii="Archivo" w:hAnsi="Archivo" w:cs="Arial"/>
        <w:color w:val="auto"/>
        <w:lang w:val="fr-FR"/>
      </w:rPr>
      <w:t xml:space="preserve"> </w:t>
    </w:r>
    <w:r w:rsidR="00BE76CD">
      <w:rPr>
        <w:rFonts w:ascii="Archivo" w:hAnsi="Archivo" w:cs="Arial"/>
        <w:color w:val="auto"/>
        <w:lang w:val="fr-FR"/>
      </w:rPr>
      <w:t>Adresse postale:</w:t>
    </w:r>
    <w:r w:rsidR="00BE76CD" w:rsidRPr="00E3049A">
      <w:rPr>
        <w:rFonts w:ascii="Archivo" w:hAnsi="Archivo" w:cs="Arial"/>
        <w:color w:val="auto"/>
        <w:lang w:val="fr-FR"/>
      </w:rPr>
      <w:br/>
      <w:t>Secr</w:t>
    </w:r>
    <w:r w:rsidR="00BE76CD">
      <w:rPr>
        <w:rFonts w:ascii="Archivo" w:hAnsi="Archivo" w:cs="Arial"/>
        <w:color w:val="auto"/>
        <w:lang w:val="fr-FR"/>
      </w:rPr>
      <w:t>é</w:t>
    </w:r>
    <w:r w:rsidR="00BE76CD" w:rsidRPr="00E3049A">
      <w:rPr>
        <w:rFonts w:ascii="Archivo" w:hAnsi="Archivo" w:cs="Arial"/>
        <w:color w:val="auto"/>
        <w:lang w:val="fr-FR"/>
      </w:rPr>
      <w:t>tariat</w:t>
    </w:r>
    <w:r w:rsidR="00BE76CD">
      <w:rPr>
        <w:rFonts w:ascii="Archivo" w:hAnsi="Archivo" w:cs="Arial"/>
        <w:color w:val="auto"/>
        <w:lang w:val="fr-FR"/>
      </w:rPr>
      <w:t xml:space="preserve"> CITES </w:t>
    </w:r>
    <w:r w:rsidR="00BE76CD">
      <w:rPr>
        <w:rFonts w:ascii="Archivo" w:hAnsi="Archivo" w:cs="Arial"/>
        <w:color w:val="auto"/>
        <w:lang w:val="fr-FR"/>
      </w:rPr>
      <w:br/>
      <w:t>Palais des Nations</w:t>
    </w:r>
    <w:r w:rsidR="00BE76CD">
      <w:rPr>
        <w:rFonts w:ascii="Archivo" w:hAnsi="Archivo" w:cs="Arial"/>
        <w:color w:val="auto"/>
        <w:lang w:val="fr-FR"/>
      </w:rPr>
      <w:br/>
      <w:t>Avenue de la Paix 8-14</w:t>
    </w:r>
    <w:r w:rsidR="00BE76CD">
      <w:rPr>
        <w:rFonts w:ascii="Archivo" w:hAnsi="Archivo" w:cs="Arial"/>
        <w:color w:val="auto"/>
        <w:lang w:val="fr-FR"/>
      </w:rPr>
      <w:br/>
      <w:t>1211 Genève 10, Suisse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47D" w14:textId="77777777" w:rsidR="0076367F" w:rsidRDefault="0076367F">
      <w:r>
        <w:separator/>
      </w:r>
    </w:p>
  </w:footnote>
  <w:footnote w:type="continuationSeparator" w:id="0">
    <w:p w14:paraId="565FCDA0" w14:textId="77777777" w:rsidR="0076367F" w:rsidRDefault="0076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5417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794D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323DACE5" wp14:editId="031EA1CA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493178A1" wp14:editId="09EDA5D1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5318D" w14:textId="77777777" w:rsidR="00711CD3" w:rsidRPr="00B72C61" w:rsidRDefault="006368A3" w:rsidP="006368A3">
    <w:pPr>
      <w:spacing w:before="120" w:after="1000"/>
      <w:ind w:right="-45"/>
      <w:jc w:val="center"/>
      <w:rPr>
        <w:rFonts w:ascii="Yanone Kaffeesatz" w:hAnsi="Yanone Kaffeesatz" w:cs="Arial"/>
        <w:sz w:val="64"/>
        <w:szCs w:val="64"/>
      </w:rPr>
    </w:pPr>
    <w:r w:rsidRPr="00B72C61">
      <w:rPr>
        <w:rFonts w:ascii="Yanone Kaffeesatz" w:hAnsi="Yanone Kaffeesatz" w:cs="Arial"/>
        <w:sz w:val="64"/>
        <w:szCs w:val="64"/>
      </w:rPr>
      <w:t xml:space="preserve">NOTIFICATION </w:t>
    </w:r>
    <w:r w:rsidR="00BE76CD">
      <w:rPr>
        <w:rFonts w:ascii="Yanone Kaffeesatz" w:hAnsi="Yanone Kaffeesatz" w:cs="Arial"/>
        <w:sz w:val="64"/>
        <w:szCs w:val="64"/>
      </w:rPr>
      <w:t>AUX</w:t>
    </w:r>
    <w:r w:rsidRPr="00B72C61">
      <w:rPr>
        <w:rFonts w:ascii="Yanone Kaffeesatz" w:hAnsi="Yanone Kaffeesatz" w:cs="Arial"/>
        <w:sz w:val="64"/>
        <w:szCs w:val="64"/>
      </w:rPr>
      <w:t xml:space="preserve"> PARTIES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712EB"/>
    <w:multiLevelType w:val="hybridMultilevel"/>
    <w:tmpl w:val="B850555C"/>
    <w:lvl w:ilvl="0" w:tplc="FFFFFFFF">
      <w:start w:val="1"/>
      <w:numFmt w:val="lowerLetter"/>
      <w:lvlText w:val="%1)"/>
      <w:lvlJc w:val="left"/>
      <w:pPr>
        <w:ind w:left="948" w:hanging="360"/>
      </w:pPr>
    </w:lvl>
    <w:lvl w:ilvl="1" w:tplc="FFFFFFFF" w:tentative="1">
      <w:start w:val="1"/>
      <w:numFmt w:val="lowerLetter"/>
      <w:lvlText w:val="%2.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108A5"/>
    <w:multiLevelType w:val="hybridMultilevel"/>
    <w:tmpl w:val="74205392"/>
    <w:lvl w:ilvl="0" w:tplc="100C0017">
      <w:start w:val="1"/>
      <w:numFmt w:val="lowerLetter"/>
      <w:lvlText w:val="%1)"/>
      <w:lvlJc w:val="left"/>
      <w:pPr>
        <w:ind w:left="948" w:hanging="360"/>
      </w:pPr>
    </w:lvl>
    <w:lvl w:ilvl="1" w:tplc="100C0019" w:tentative="1">
      <w:start w:val="1"/>
      <w:numFmt w:val="lowerLetter"/>
      <w:lvlText w:val="%2."/>
      <w:lvlJc w:val="left"/>
      <w:pPr>
        <w:ind w:left="1668" w:hanging="360"/>
      </w:pPr>
    </w:lvl>
    <w:lvl w:ilvl="2" w:tplc="100C001B" w:tentative="1">
      <w:start w:val="1"/>
      <w:numFmt w:val="lowerRoman"/>
      <w:lvlText w:val="%3."/>
      <w:lvlJc w:val="right"/>
      <w:pPr>
        <w:ind w:left="2388" w:hanging="180"/>
      </w:pPr>
    </w:lvl>
    <w:lvl w:ilvl="3" w:tplc="100C000F" w:tentative="1">
      <w:start w:val="1"/>
      <w:numFmt w:val="decimal"/>
      <w:lvlText w:val="%4."/>
      <w:lvlJc w:val="left"/>
      <w:pPr>
        <w:ind w:left="3108" w:hanging="360"/>
      </w:pPr>
    </w:lvl>
    <w:lvl w:ilvl="4" w:tplc="100C0019" w:tentative="1">
      <w:start w:val="1"/>
      <w:numFmt w:val="lowerLetter"/>
      <w:lvlText w:val="%5."/>
      <w:lvlJc w:val="left"/>
      <w:pPr>
        <w:ind w:left="3828" w:hanging="360"/>
      </w:pPr>
    </w:lvl>
    <w:lvl w:ilvl="5" w:tplc="100C001B" w:tentative="1">
      <w:start w:val="1"/>
      <w:numFmt w:val="lowerRoman"/>
      <w:lvlText w:val="%6."/>
      <w:lvlJc w:val="right"/>
      <w:pPr>
        <w:ind w:left="4548" w:hanging="180"/>
      </w:pPr>
    </w:lvl>
    <w:lvl w:ilvl="6" w:tplc="100C000F" w:tentative="1">
      <w:start w:val="1"/>
      <w:numFmt w:val="decimal"/>
      <w:lvlText w:val="%7."/>
      <w:lvlJc w:val="left"/>
      <w:pPr>
        <w:ind w:left="5268" w:hanging="360"/>
      </w:pPr>
    </w:lvl>
    <w:lvl w:ilvl="7" w:tplc="100C0019" w:tentative="1">
      <w:start w:val="1"/>
      <w:numFmt w:val="lowerLetter"/>
      <w:lvlText w:val="%8."/>
      <w:lvlJc w:val="left"/>
      <w:pPr>
        <w:ind w:left="5988" w:hanging="360"/>
      </w:pPr>
    </w:lvl>
    <w:lvl w:ilvl="8" w:tplc="100C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3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E2589"/>
    <w:multiLevelType w:val="hybridMultilevel"/>
    <w:tmpl w:val="D88271B4"/>
    <w:lvl w:ilvl="0" w:tplc="6DF26046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80" w:hanging="360"/>
      </w:pPr>
    </w:lvl>
    <w:lvl w:ilvl="2" w:tplc="100C001B" w:tentative="1">
      <w:start w:val="1"/>
      <w:numFmt w:val="lowerRoman"/>
      <w:lvlText w:val="%3."/>
      <w:lvlJc w:val="right"/>
      <w:pPr>
        <w:ind w:left="2200" w:hanging="180"/>
      </w:pPr>
    </w:lvl>
    <w:lvl w:ilvl="3" w:tplc="100C000F" w:tentative="1">
      <w:start w:val="1"/>
      <w:numFmt w:val="decimal"/>
      <w:lvlText w:val="%4."/>
      <w:lvlJc w:val="left"/>
      <w:pPr>
        <w:ind w:left="2920" w:hanging="360"/>
      </w:pPr>
    </w:lvl>
    <w:lvl w:ilvl="4" w:tplc="100C0019" w:tentative="1">
      <w:start w:val="1"/>
      <w:numFmt w:val="lowerLetter"/>
      <w:lvlText w:val="%5."/>
      <w:lvlJc w:val="left"/>
      <w:pPr>
        <w:ind w:left="3640" w:hanging="360"/>
      </w:pPr>
    </w:lvl>
    <w:lvl w:ilvl="5" w:tplc="100C001B" w:tentative="1">
      <w:start w:val="1"/>
      <w:numFmt w:val="lowerRoman"/>
      <w:lvlText w:val="%6."/>
      <w:lvlJc w:val="right"/>
      <w:pPr>
        <w:ind w:left="4360" w:hanging="180"/>
      </w:pPr>
    </w:lvl>
    <w:lvl w:ilvl="6" w:tplc="100C000F" w:tentative="1">
      <w:start w:val="1"/>
      <w:numFmt w:val="decimal"/>
      <w:lvlText w:val="%7."/>
      <w:lvlJc w:val="left"/>
      <w:pPr>
        <w:ind w:left="5080" w:hanging="360"/>
      </w:pPr>
    </w:lvl>
    <w:lvl w:ilvl="7" w:tplc="100C0019" w:tentative="1">
      <w:start w:val="1"/>
      <w:numFmt w:val="lowerLetter"/>
      <w:lvlText w:val="%8."/>
      <w:lvlJc w:val="left"/>
      <w:pPr>
        <w:ind w:left="5800" w:hanging="360"/>
      </w:pPr>
    </w:lvl>
    <w:lvl w:ilvl="8" w:tplc="10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596E"/>
    <w:multiLevelType w:val="hybridMultilevel"/>
    <w:tmpl w:val="B850555C"/>
    <w:lvl w:ilvl="0" w:tplc="FFFFFFFF">
      <w:start w:val="1"/>
      <w:numFmt w:val="lowerLetter"/>
      <w:lvlText w:val="%1)"/>
      <w:lvlJc w:val="left"/>
      <w:pPr>
        <w:ind w:left="948" w:hanging="360"/>
      </w:pPr>
    </w:lvl>
    <w:lvl w:ilvl="1" w:tplc="FFFFFFFF" w:tentative="1">
      <w:start w:val="1"/>
      <w:numFmt w:val="lowerLetter"/>
      <w:lvlText w:val="%2.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5551">
    <w:abstractNumId w:val="9"/>
  </w:num>
  <w:num w:numId="2" w16cid:durableId="1389917133">
    <w:abstractNumId w:val="7"/>
  </w:num>
  <w:num w:numId="3" w16cid:durableId="1268079043">
    <w:abstractNumId w:val="6"/>
  </w:num>
  <w:num w:numId="4" w16cid:durableId="1378554296">
    <w:abstractNumId w:val="5"/>
  </w:num>
  <w:num w:numId="5" w16cid:durableId="1043751400">
    <w:abstractNumId w:val="4"/>
  </w:num>
  <w:num w:numId="6" w16cid:durableId="657002138">
    <w:abstractNumId w:val="8"/>
  </w:num>
  <w:num w:numId="7" w16cid:durableId="894124732">
    <w:abstractNumId w:val="3"/>
  </w:num>
  <w:num w:numId="8" w16cid:durableId="384187700">
    <w:abstractNumId w:val="2"/>
  </w:num>
  <w:num w:numId="9" w16cid:durableId="1187252801">
    <w:abstractNumId w:val="1"/>
  </w:num>
  <w:num w:numId="10" w16cid:durableId="859585827">
    <w:abstractNumId w:val="0"/>
  </w:num>
  <w:num w:numId="11" w16cid:durableId="995301174">
    <w:abstractNumId w:val="21"/>
  </w:num>
  <w:num w:numId="12" w16cid:durableId="1029262044">
    <w:abstractNumId w:val="13"/>
  </w:num>
  <w:num w:numId="13" w16cid:durableId="727152249">
    <w:abstractNumId w:val="15"/>
  </w:num>
  <w:num w:numId="14" w16cid:durableId="1035277868">
    <w:abstractNumId w:val="19"/>
  </w:num>
  <w:num w:numId="15" w16cid:durableId="1417359211">
    <w:abstractNumId w:val="11"/>
  </w:num>
  <w:num w:numId="16" w16cid:durableId="1644390125">
    <w:abstractNumId w:val="18"/>
  </w:num>
  <w:num w:numId="17" w16cid:durableId="779639528">
    <w:abstractNumId w:val="20"/>
  </w:num>
  <w:num w:numId="18" w16cid:durableId="735471375">
    <w:abstractNumId w:val="16"/>
  </w:num>
  <w:num w:numId="19" w16cid:durableId="1634212678">
    <w:abstractNumId w:val="12"/>
  </w:num>
  <w:num w:numId="20" w16cid:durableId="141627715">
    <w:abstractNumId w:val="17"/>
  </w:num>
  <w:num w:numId="21" w16cid:durableId="2142266779">
    <w:abstractNumId w:val="10"/>
  </w:num>
  <w:num w:numId="22" w16cid:durableId="8454834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B5"/>
    <w:rsid w:val="00002335"/>
    <w:rsid w:val="00003C0A"/>
    <w:rsid w:val="000053D7"/>
    <w:rsid w:val="00005D2E"/>
    <w:rsid w:val="00035433"/>
    <w:rsid w:val="000371D6"/>
    <w:rsid w:val="00060BC8"/>
    <w:rsid w:val="000666CA"/>
    <w:rsid w:val="00084BD0"/>
    <w:rsid w:val="00087ED4"/>
    <w:rsid w:val="000D1370"/>
    <w:rsid w:val="0014349E"/>
    <w:rsid w:val="00164D55"/>
    <w:rsid w:val="00187DBF"/>
    <w:rsid w:val="001C3D4B"/>
    <w:rsid w:val="001C4698"/>
    <w:rsid w:val="001F34CF"/>
    <w:rsid w:val="002309AC"/>
    <w:rsid w:val="002511AB"/>
    <w:rsid w:val="00254920"/>
    <w:rsid w:val="00296052"/>
    <w:rsid w:val="002971E2"/>
    <w:rsid w:val="002A6FB0"/>
    <w:rsid w:val="002B4A8D"/>
    <w:rsid w:val="002C0025"/>
    <w:rsid w:val="002C6440"/>
    <w:rsid w:val="002D270C"/>
    <w:rsid w:val="003776AC"/>
    <w:rsid w:val="00395797"/>
    <w:rsid w:val="00397260"/>
    <w:rsid w:val="003A33B5"/>
    <w:rsid w:val="003E03E9"/>
    <w:rsid w:val="003E28EE"/>
    <w:rsid w:val="003F2255"/>
    <w:rsid w:val="003F61B3"/>
    <w:rsid w:val="0040474A"/>
    <w:rsid w:val="004053EC"/>
    <w:rsid w:val="00411A3A"/>
    <w:rsid w:val="00424578"/>
    <w:rsid w:val="00477F37"/>
    <w:rsid w:val="004961E8"/>
    <w:rsid w:val="004C0459"/>
    <w:rsid w:val="004D6CF1"/>
    <w:rsid w:val="00506642"/>
    <w:rsid w:val="005261E3"/>
    <w:rsid w:val="00545BCF"/>
    <w:rsid w:val="00554F6F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D23D1"/>
    <w:rsid w:val="007035E0"/>
    <w:rsid w:val="00711CD3"/>
    <w:rsid w:val="007342CD"/>
    <w:rsid w:val="0076367F"/>
    <w:rsid w:val="00836CB7"/>
    <w:rsid w:val="00874055"/>
    <w:rsid w:val="00874671"/>
    <w:rsid w:val="00882B18"/>
    <w:rsid w:val="008A5EFF"/>
    <w:rsid w:val="008B5372"/>
    <w:rsid w:val="00907E55"/>
    <w:rsid w:val="0099709D"/>
    <w:rsid w:val="009C4D72"/>
    <w:rsid w:val="00A41243"/>
    <w:rsid w:val="00A5263C"/>
    <w:rsid w:val="00AE5A24"/>
    <w:rsid w:val="00AE5CD6"/>
    <w:rsid w:val="00B11A76"/>
    <w:rsid w:val="00B13905"/>
    <w:rsid w:val="00B170FE"/>
    <w:rsid w:val="00B470A7"/>
    <w:rsid w:val="00B5331F"/>
    <w:rsid w:val="00B72C61"/>
    <w:rsid w:val="00B75CB8"/>
    <w:rsid w:val="00BC04D3"/>
    <w:rsid w:val="00BE76CD"/>
    <w:rsid w:val="00C0342D"/>
    <w:rsid w:val="00C036C3"/>
    <w:rsid w:val="00C10064"/>
    <w:rsid w:val="00C32798"/>
    <w:rsid w:val="00C5085E"/>
    <w:rsid w:val="00C56DF8"/>
    <w:rsid w:val="00C80ED5"/>
    <w:rsid w:val="00CA7157"/>
    <w:rsid w:val="00D57BF3"/>
    <w:rsid w:val="00D92A18"/>
    <w:rsid w:val="00DB3D70"/>
    <w:rsid w:val="00DF6664"/>
    <w:rsid w:val="00E04BC4"/>
    <w:rsid w:val="00E217D9"/>
    <w:rsid w:val="00E272B4"/>
    <w:rsid w:val="00E3034C"/>
    <w:rsid w:val="00E3049A"/>
    <w:rsid w:val="00E30DF6"/>
    <w:rsid w:val="00E36362"/>
    <w:rsid w:val="00E44B80"/>
    <w:rsid w:val="00E51F8E"/>
    <w:rsid w:val="00E52867"/>
    <w:rsid w:val="00EA2928"/>
    <w:rsid w:val="00F01631"/>
    <w:rsid w:val="00F235C3"/>
    <w:rsid w:val="00F44ABD"/>
    <w:rsid w:val="00F50DEB"/>
    <w:rsid w:val="00F8085C"/>
    <w:rsid w:val="00F84B41"/>
    <w:rsid w:val="00FB6B34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A426B"/>
  <w15:docId w15:val="{C9F813A0-3DB9-495D-9387-17246A32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TableParagraph">
    <w:name w:val="Table Paragraph"/>
    <w:basedOn w:val="Normal"/>
    <w:uiPriority w:val="1"/>
    <w:qFormat/>
    <w:rsid w:val="003A33B5"/>
    <w:pPr>
      <w:widowControl w:val="0"/>
      <w:tabs>
        <w:tab w:val="clear" w:pos="397"/>
        <w:tab w:val="clear" w:pos="794"/>
        <w:tab w:val="clear" w:pos="1191"/>
        <w:tab w:val="clear" w:pos="1588"/>
        <w:tab w:val="clear" w:pos="1985"/>
      </w:tabs>
      <w:autoSpaceDE w:val="0"/>
      <w:autoSpaceDN w:val="0"/>
      <w:spacing w:after="0"/>
      <w:jc w:val="left"/>
    </w:pPr>
    <w:rPr>
      <w:rFonts w:eastAsia="Arial" w:cs="Arial"/>
      <w:color w:val="auto"/>
      <w:kern w:val="0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3A33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tes.org/fra/resources/reports/Annual_Illegal_trade_re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tes.org/sites/default/files/notifications/F-Notif-2023-13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cites.org%2Fsites%2Fdefault%2Ffiles%2FEST%2FF-AITR-format.xlsx&amp;wdOrigin=BROWSELIN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view.officeapps.live.com/op/view.aspx?src=https%3A%2F%2Fcites.org%2Fsites%2Fdefault%2Ffiles%2FEST%2FF-AITR-format.xls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audp\Documents\F-Notif-2024-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086ED-2351-4876-BBC1-31EBD933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F-Notif-2024-XX.dotx</Template>
  <TotalTime>1</TotalTime>
  <Pages>5</Pages>
  <Words>1153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aux Parties 2023</vt:lpstr>
    </vt:vector>
  </TitlesOfParts>
  <Company>United Nations Office at Geneva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2024</dc:title>
  <dc:creator>Pascal PERRAUD</dc:creator>
  <cp:lastModifiedBy>Helene Gandois</cp:lastModifiedBy>
  <cp:revision>3</cp:revision>
  <cp:lastPrinted>2022-03-18T14:25:00Z</cp:lastPrinted>
  <dcterms:created xsi:type="dcterms:W3CDTF">2024-08-26T13:54:00Z</dcterms:created>
  <dcterms:modified xsi:type="dcterms:W3CDTF">2024-08-26T13:55:00Z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