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6BDD3" w14:textId="2DDDE951" w:rsidR="00BA3C4B" w:rsidRPr="00BA3C4B" w:rsidRDefault="00BA3C4B" w:rsidP="00BA3C4B">
      <w:pPr>
        <w:spacing w:after="480"/>
        <w:jc w:val="right"/>
        <w:rPr>
          <w:rFonts w:ascii="Arial" w:eastAsia="Arial" w:hAnsi="Arial" w:cs="Arial"/>
          <w:b/>
          <w:bCs/>
          <w:spacing w:val="-2"/>
          <w:sz w:val="20"/>
          <w:szCs w:val="20"/>
          <w:lang w:val="fr-FR"/>
        </w:rPr>
      </w:pPr>
      <w:r w:rsidRPr="00BA3C4B">
        <w:rPr>
          <w:rStyle w:val="PageNumber"/>
          <w:rFonts w:ascii="Arial" w:eastAsia="Arial" w:hAnsi="Arial" w:cs="Arial"/>
          <w:sz w:val="20"/>
          <w:szCs w:val="20"/>
          <w:lang w:val="fr-CH"/>
        </w:rPr>
        <w:t>Notification n</w:t>
      </w:r>
      <w:r w:rsidRPr="00BA3C4B">
        <w:rPr>
          <w:rStyle w:val="PageNumber"/>
          <w:rFonts w:ascii="Arial" w:eastAsia="Arial" w:hAnsi="Arial" w:cs="Arial"/>
          <w:sz w:val="20"/>
          <w:szCs w:val="20"/>
          <w:vertAlign w:val="superscript"/>
          <w:lang w:val="fr-CH"/>
        </w:rPr>
        <w:t>o</w:t>
      </w:r>
      <w:r w:rsidRPr="00BA3C4B">
        <w:rPr>
          <w:rStyle w:val="PageNumber"/>
          <w:rFonts w:ascii="Arial" w:eastAsia="Arial" w:hAnsi="Arial" w:cs="Arial"/>
          <w:sz w:val="20"/>
          <w:szCs w:val="20"/>
          <w:lang w:val="fr-CH"/>
        </w:rPr>
        <w:t xml:space="preserve"> 2021/</w:t>
      </w:r>
      <w:r w:rsidRPr="00BA3C4B">
        <w:rPr>
          <w:rFonts w:ascii="Arial" w:hAnsi="Arial" w:cs="Arial"/>
          <w:sz w:val="20"/>
          <w:szCs w:val="20"/>
          <w:lang w:val="fr-CH"/>
        </w:rPr>
        <w:t>074</w:t>
      </w:r>
      <w:r w:rsidRPr="00BA3C4B">
        <w:rPr>
          <w:rFonts w:ascii="Arial" w:hAnsi="Arial" w:cs="Arial"/>
          <w:sz w:val="20"/>
          <w:szCs w:val="20"/>
          <w:lang w:val="fr-CH"/>
        </w:rPr>
        <w:br/>
        <w:t>Annexe</w:t>
      </w:r>
    </w:p>
    <w:p w14:paraId="50CD7863" w14:textId="27F7E5E4" w:rsidR="00253A83" w:rsidRPr="00BA3C4B" w:rsidRDefault="001C4106" w:rsidP="00816EF8">
      <w:pPr>
        <w:spacing w:after="480"/>
        <w:jc w:val="center"/>
        <w:rPr>
          <w:rFonts w:ascii="Arial" w:hAnsi="Arial" w:cs="Arial"/>
          <w:b/>
          <w:bCs/>
          <w:spacing w:val="-2"/>
          <w:lang w:val="fr-FR"/>
        </w:rPr>
      </w:pPr>
      <w:r w:rsidRPr="00BA3C4B">
        <w:rPr>
          <w:rFonts w:ascii="Arial" w:eastAsia="Arial" w:hAnsi="Arial" w:cs="Arial"/>
          <w:b/>
          <w:bCs/>
          <w:spacing w:val="-2"/>
          <w:szCs w:val="21"/>
          <w:lang w:val="fr-FR"/>
        </w:rPr>
        <w:t>La définition de l</w:t>
      </w:r>
      <w:r w:rsidR="00042ABD" w:rsidRPr="00BA3C4B">
        <w:rPr>
          <w:rFonts w:ascii="Arial" w:eastAsia="Arial" w:hAnsi="Arial" w:cs="Arial"/>
          <w:b/>
          <w:bCs/>
          <w:spacing w:val="-2"/>
          <w:szCs w:val="21"/>
          <w:lang w:val="fr-FR"/>
        </w:rPr>
        <w:t>’</w:t>
      </w:r>
      <w:r w:rsidRPr="00BA3C4B">
        <w:rPr>
          <w:rFonts w:ascii="Arial" w:eastAsia="Arial" w:hAnsi="Arial" w:cs="Arial"/>
          <w:b/>
          <w:bCs/>
          <w:spacing w:val="-2"/>
          <w:szCs w:val="21"/>
          <w:lang w:val="fr-FR"/>
        </w:rPr>
        <w:t xml:space="preserve">expression </w:t>
      </w:r>
      <w:r w:rsidR="00042ABD" w:rsidRPr="00BA3C4B">
        <w:rPr>
          <w:rFonts w:ascii="Arial" w:eastAsia="Arial" w:hAnsi="Arial" w:cs="Arial"/>
          <w:b/>
          <w:bCs/>
          <w:spacing w:val="-2"/>
          <w:szCs w:val="21"/>
          <w:lang w:val="fr-FR"/>
        </w:rPr>
        <w:t>« </w:t>
      </w:r>
      <w:r w:rsidRPr="00BA3C4B">
        <w:rPr>
          <w:rFonts w:ascii="Arial" w:eastAsia="Arial" w:hAnsi="Arial" w:cs="Arial"/>
          <w:b/>
          <w:bCs/>
          <w:spacing w:val="-2"/>
          <w:szCs w:val="21"/>
          <w:lang w:val="fr-FR"/>
        </w:rPr>
        <w:t>reproduites artificiellement</w:t>
      </w:r>
      <w:r w:rsidR="00042ABD" w:rsidRPr="00BA3C4B">
        <w:rPr>
          <w:rFonts w:ascii="Arial" w:eastAsia="Arial" w:hAnsi="Arial" w:cs="Arial"/>
          <w:b/>
          <w:bCs/>
          <w:spacing w:val="-2"/>
          <w:szCs w:val="21"/>
          <w:lang w:val="fr-FR"/>
        </w:rPr>
        <w:t> »</w:t>
      </w:r>
      <w:r w:rsidRPr="00BA3C4B">
        <w:rPr>
          <w:rFonts w:ascii="Arial" w:eastAsia="Arial" w:hAnsi="Arial" w:cs="Arial"/>
          <w:b/>
          <w:bCs/>
          <w:spacing w:val="-2"/>
          <w:szCs w:val="21"/>
          <w:lang w:val="fr-FR"/>
        </w:rPr>
        <w:t xml:space="preserve"> </w:t>
      </w:r>
      <w:r w:rsidR="005742E4" w:rsidRPr="00BA3C4B">
        <w:rPr>
          <w:rFonts w:ascii="Arial" w:eastAsia="Arial" w:hAnsi="Arial" w:cs="Arial"/>
          <w:b/>
          <w:bCs/>
          <w:spacing w:val="-2"/>
          <w:szCs w:val="21"/>
          <w:lang w:val="fr-FR"/>
        </w:rPr>
        <w:t>pour</w:t>
      </w:r>
      <w:r w:rsidRPr="00BA3C4B">
        <w:rPr>
          <w:rFonts w:ascii="Arial" w:eastAsia="Arial" w:hAnsi="Arial" w:cs="Arial"/>
          <w:b/>
          <w:bCs/>
          <w:spacing w:val="-2"/>
          <w:szCs w:val="21"/>
          <w:lang w:val="fr-FR"/>
        </w:rPr>
        <w:t xml:space="preserve"> </w:t>
      </w:r>
      <w:r w:rsidR="00BA3C4B" w:rsidRPr="00BA3C4B">
        <w:rPr>
          <w:rFonts w:ascii="Arial" w:eastAsia="Arial" w:hAnsi="Arial" w:cs="Arial"/>
          <w:b/>
          <w:bCs/>
          <w:spacing w:val="-2"/>
          <w:szCs w:val="21"/>
          <w:lang w:val="fr-FR"/>
        </w:rPr>
        <w:br/>
      </w:r>
      <w:r w:rsidRPr="00BA3C4B">
        <w:rPr>
          <w:rFonts w:ascii="Arial" w:eastAsia="Arial" w:hAnsi="Arial" w:cs="Arial"/>
          <w:b/>
          <w:bCs/>
          <w:spacing w:val="-2"/>
          <w:szCs w:val="21"/>
          <w:lang w:val="fr-FR"/>
        </w:rPr>
        <w:t>les espèces d</w:t>
      </w:r>
      <w:r w:rsidR="00042ABD" w:rsidRPr="00BA3C4B">
        <w:rPr>
          <w:rFonts w:ascii="Arial" w:eastAsia="Arial" w:hAnsi="Arial" w:cs="Arial"/>
          <w:b/>
          <w:bCs/>
          <w:spacing w:val="-2"/>
          <w:szCs w:val="21"/>
          <w:lang w:val="fr-FR"/>
        </w:rPr>
        <w:t>’</w:t>
      </w:r>
      <w:r w:rsidRPr="00BA3C4B">
        <w:rPr>
          <w:rFonts w:ascii="Arial" w:eastAsia="Arial" w:hAnsi="Arial" w:cs="Arial"/>
          <w:b/>
          <w:bCs/>
          <w:spacing w:val="-2"/>
          <w:szCs w:val="21"/>
          <w:lang w:val="fr-FR"/>
        </w:rPr>
        <w:t>arbres inscrites aux Annexes de la CITES</w:t>
      </w:r>
      <w:r w:rsidR="00042ABD" w:rsidRPr="00BA3C4B">
        <w:rPr>
          <w:rFonts w:ascii="Arial" w:eastAsia="Arial" w:hAnsi="Arial" w:cs="Arial"/>
          <w:b/>
          <w:bCs/>
          <w:spacing w:val="-2"/>
          <w:szCs w:val="21"/>
          <w:lang w:val="fr-FR"/>
        </w:rPr>
        <w:t> </w:t>
      </w:r>
      <w:r w:rsidRPr="00BA3C4B">
        <w:rPr>
          <w:rFonts w:ascii="Arial" w:eastAsia="Arial" w:hAnsi="Arial" w:cs="Arial"/>
          <w:b/>
          <w:bCs/>
          <w:spacing w:val="-2"/>
          <w:szCs w:val="21"/>
          <w:lang w:val="fr-FR"/>
        </w:rPr>
        <w:t xml:space="preserve">: </w:t>
      </w:r>
      <w:r w:rsidR="00BA3C4B" w:rsidRPr="00BA3C4B">
        <w:rPr>
          <w:rFonts w:ascii="Arial" w:eastAsia="Arial" w:hAnsi="Arial" w:cs="Arial"/>
          <w:b/>
          <w:bCs/>
          <w:spacing w:val="-2"/>
          <w:szCs w:val="21"/>
          <w:lang w:val="fr-FR"/>
        </w:rPr>
        <w:br/>
      </w:r>
      <w:r w:rsidRPr="00BA3C4B">
        <w:rPr>
          <w:rFonts w:ascii="Arial" w:eastAsia="Arial" w:hAnsi="Arial" w:cs="Arial"/>
          <w:b/>
          <w:bCs/>
          <w:spacing w:val="-2"/>
          <w:szCs w:val="21"/>
          <w:lang w:val="fr-FR"/>
        </w:rPr>
        <w:t>une proposition de document conceptuel et de questionnaire</w:t>
      </w:r>
    </w:p>
    <w:p w14:paraId="3A260398" w14:textId="35377027" w:rsidR="001F20A3" w:rsidRPr="00BA3C4B" w:rsidRDefault="001C4106" w:rsidP="00816EF8">
      <w:pPr>
        <w:spacing w:after="240"/>
        <w:rPr>
          <w:rFonts w:ascii="Arial" w:hAnsi="Arial" w:cs="Arial"/>
          <w:b/>
          <w:bCs/>
          <w:spacing w:val="-2"/>
          <w:lang w:val="fr-FR"/>
        </w:rPr>
      </w:pPr>
      <w:r w:rsidRPr="00BA3C4B">
        <w:rPr>
          <w:rFonts w:ascii="Arial" w:eastAsia="Arial" w:hAnsi="Arial" w:cs="Arial"/>
          <w:b/>
          <w:bCs/>
          <w:spacing w:val="-2"/>
          <w:szCs w:val="21"/>
          <w:lang w:val="fr-FR"/>
        </w:rPr>
        <w:t>Contexte</w:t>
      </w:r>
    </w:p>
    <w:p w14:paraId="1B02B107" w14:textId="20AC0848" w:rsidR="00772A79" w:rsidRPr="00BA3C4B" w:rsidRDefault="001C4106" w:rsidP="00816EF8">
      <w:pPr>
        <w:pStyle w:val="ListParagraph"/>
        <w:numPr>
          <w:ilvl w:val="0"/>
          <w:numId w:val="3"/>
        </w:numPr>
        <w:spacing w:after="240"/>
        <w:ind w:firstLineChars="0"/>
        <w:rPr>
          <w:rFonts w:ascii="Arial" w:eastAsia="Arial" w:hAnsi="Arial" w:cs="Arial"/>
          <w:spacing w:val="-2"/>
          <w:szCs w:val="21"/>
          <w:lang w:val="fr-FR"/>
        </w:rPr>
      </w:pPr>
      <w:r w:rsidRPr="00BA3C4B">
        <w:rPr>
          <w:rFonts w:ascii="Arial" w:eastAsia="Arial" w:hAnsi="Arial" w:cs="Arial"/>
          <w:spacing w:val="-2"/>
          <w:szCs w:val="21"/>
          <w:lang w:val="fr-FR"/>
        </w:rPr>
        <w:t>Comme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illustre le </w:t>
      </w:r>
      <w:hyperlink r:id="rId8" w:history="1">
        <w:r w:rsidRPr="00BA3C4B">
          <w:rPr>
            <w:rFonts w:ascii="Arial" w:eastAsia="Arial" w:hAnsi="Arial" w:cs="Arial"/>
            <w:color w:val="0000FF"/>
            <w:spacing w:val="-2"/>
            <w:szCs w:val="21"/>
            <w:u w:val="single"/>
            <w:lang w:val="fr-FR"/>
          </w:rPr>
          <w:t xml:space="preserve">Global </w:t>
        </w:r>
        <w:proofErr w:type="spellStart"/>
        <w:r w:rsidRPr="00BA3C4B">
          <w:rPr>
            <w:rFonts w:ascii="Arial" w:eastAsia="Arial" w:hAnsi="Arial" w:cs="Arial"/>
            <w:color w:val="0000FF"/>
            <w:spacing w:val="-2"/>
            <w:szCs w:val="21"/>
            <w:u w:val="single"/>
            <w:lang w:val="fr-FR"/>
          </w:rPr>
          <w:t>Tree</w:t>
        </w:r>
        <w:proofErr w:type="spellEnd"/>
        <w:r w:rsidRPr="00BA3C4B">
          <w:rPr>
            <w:rFonts w:ascii="Arial" w:eastAsia="Arial" w:hAnsi="Arial" w:cs="Arial"/>
            <w:color w:val="0000FF"/>
            <w:spacing w:val="-2"/>
            <w:szCs w:val="21"/>
            <w:u w:val="single"/>
            <w:lang w:val="fr-FR"/>
          </w:rPr>
          <w:t xml:space="preserve"> </w:t>
        </w:r>
        <w:proofErr w:type="spellStart"/>
        <w:r w:rsidRPr="00BA3C4B">
          <w:rPr>
            <w:rFonts w:ascii="Arial" w:eastAsia="Arial" w:hAnsi="Arial" w:cs="Arial"/>
            <w:color w:val="0000FF"/>
            <w:spacing w:val="-2"/>
            <w:szCs w:val="21"/>
            <w:u w:val="single"/>
            <w:lang w:val="fr-FR"/>
          </w:rPr>
          <w:t>Assessment</w:t>
        </w:r>
        <w:proofErr w:type="spellEnd"/>
        <w:r w:rsidRPr="00BA3C4B">
          <w:rPr>
            <w:rFonts w:ascii="Arial" w:eastAsia="Arial" w:hAnsi="Arial" w:cs="Arial"/>
            <w:color w:val="0000FF"/>
            <w:spacing w:val="-2"/>
            <w:szCs w:val="21"/>
            <w:u w:val="single"/>
            <w:lang w:val="fr-FR"/>
          </w:rPr>
          <w:t xml:space="preserve"> (2021)</w:t>
        </w:r>
      </w:hyperlink>
      <w:r w:rsidRPr="00BA3C4B">
        <w:rPr>
          <w:rFonts w:ascii="Arial" w:eastAsia="Arial" w:hAnsi="Arial" w:cs="Arial"/>
          <w:spacing w:val="-2"/>
          <w:szCs w:val="21"/>
          <w:lang w:val="fr-FR"/>
        </w:rPr>
        <w:t>, 30</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des espèces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arbres dans le monde sont menacées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extinction. Les causes sont principalement liées aux activités agricoles et au pâturage du bétail (43</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à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exploitation forestière (27</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à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expansion des zones urbaines, aux incendies de forêt, à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exploitation minière et à la consommation de carburant, aux plantations pour la pâte à papier et le bois, aux espèces envahissantes et problématiques, ainsi qu</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au changement climatique.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exploitation de bois tropicaux de grande valeur pour le commerce mondial se poursuit depuis des siècles et, à la fin du XX</w:t>
      </w:r>
      <w:r w:rsidRPr="00BA3C4B">
        <w:rPr>
          <w:rFonts w:ascii="Arial" w:eastAsia="Arial" w:hAnsi="Arial" w:cs="Arial"/>
          <w:spacing w:val="-2"/>
          <w:szCs w:val="21"/>
          <w:vertAlign w:val="superscript"/>
          <w:lang w:val="fr-FR"/>
        </w:rPr>
        <w:t>e</w:t>
      </w:r>
      <w:r w:rsidR="005742E4" w:rsidRPr="00BA3C4B">
        <w:rPr>
          <w:rFonts w:ascii="Arial" w:eastAsia="Arial" w:hAnsi="Arial" w:cs="Arial"/>
          <w:spacing w:val="-2"/>
          <w:szCs w:val="21"/>
          <w:lang w:val="fr-FR"/>
        </w:rPr>
        <w:t> </w:t>
      </w:r>
      <w:r w:rsidRPr="00BA3C4B">
        <w:rPr>
          <w:rFonts w:ascii="Arial" w:eastAsia="Arial" w:hAnsi="Arial" w:cs="Arial"/>
          <w:spacing w:val="-2"/>
          <w:szCs w:val="21"/>
          <w:lang w:val="fr-FR"/>
        </w:rPr>
        <w:t>siècle,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exploitation forestière commerciale avait détruit plus de 50</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de la couverture forestière dans certaines régions. Au début du XXI</w:t>
      </w:r>
      <w:r w:rsidRPr="00BA3C4B">
        <w:rPr>
          <w:rFonts w:ascii="Arial" w:eastAsia="Arial" w:hAnsi="Arial" w:cs="Arial"/>
          <w:spacing w:val="-2"/>
          <w:szCs w:val="21"/>
          <w:vertAlign w:val="superscript"/>
          <w:lang w:val="fr-FR"/>
        </w:rPr>
        <w:t>e</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xml:space="preserve">siècle, la croissance rapide de la demande des économies émergentes a affecté </w:t>
      </w:r>
      <w:r w:rsidR="005742E4" w:rsidRPr="00BA3C4B">
        <w:rPr>
          <w:rFonts w:ascii="Arial" w:eastAsia="Arial" w:hAnsi="Arial" w:cs="Arial"/>
          <w:spacing w:val="-2"/>
          <w:szCs w:val="21"/>
          <w:lang w:val="fr-FR"/>
        </w:rPr>
        <w:t xml:space="preserve">encore plus </w:t>
      </w:r>
      <w:r w:rsidRPr="00BA3C4B">
        <w:rPr>
          <w:rFonts w:ascii="Arial" w:eastAsia="Arial" w:hAnsi="Arial" w:cs="Arial"/>
          <w:spacing w:val="-2"/>
          <w:szCs w:val="21"/>
          <w:lang w:val="fr-FR"/>
        </w:rPr>
        <w:t>la couverture forestière, en particulier les forêts tropicales.</w:t>
      </w:r>
    </w:p>
    <w:p w14:paraId="3EC40245" w14:textId="0452C1EA" w:rsidR="001C5036" w:rsidRPr="00BA3C4B" w:rsidRDefault="009D34BB" w:rsidP="00816EF8">
      <w:pPr>
        <w:pStyle w:val="ListParagraph"/>
        <w:numPr>
          <w:ilvl w:val="0"/>
          <w:numId w:val="3"/>
        </w:numPr>
        <w:spacing w:after="240"/>
        <w:ind w:firstLineChars="0"/>
        <w:rPr>
          <w:rFonts w:ascii="Arial" w:eastAsia="Arial" w:hAnsi="Arial" w:cs="Arial"/>
          <w:spacing w:val="-2"/>
          <w:szCs w:val="21"/>
          <w:lang w:val="fr-FR"/>
        </w:rPr>
      </w:pPr>
      <w:hyperlink r:id="rId9" w:history="1">
        <w:r w:rsidR="001C4106" w:rsidRPr="00BA3C4B">
          <w:rPr>
            <w:rFonts w:ascii="Arial" w:eastAsia="Arial" w:hAnsi="Arial" w:cs="Arial"/>
            <w:szCs w:val="21"/>
            <w:lang w:val="fr-FR"/>
          </w:rPr>
          <w:t xml:space="preserve">La </w:t>
        </w:r>
        <w:r w:rsidR="001C4106" w:rsidRPr="00BA3C4B">
          <w:rPr>
            <w:rFonts w:ascii="Arial" w:eastAsia="Arial" w:hAnsi="Arial" w:cs="Arial"/>
            <w:color w:val="0000FF"/>
            <w:szCs w:val="21"/>
            <w:u w:val="single"/>
            <w:lang w:val="fr-FR"/>
          </w:rPr>
          <w:t>Convention sur le commerce international des espèces de faune et de flore sauvages menacées d</w:t>
        </w:r>
        <w:r w:rsidR="00042ABD" w:rsidRPr="00BA3C4B">
          <w:rPr>
            <w:rFonts w:ascii="Arial" w:eastAsia="Arial" w:hAnsi="Arial" w:cs="Arial"/>
            <w:color w:val="0000FF"/>
            <w:szCs w:val="21"/>
            <w:u w:val="single"/>
            <w:lang w:val="fr-FR"/>
          </w:rPr>
          <w:t>’</w:t>
        </w:r>
        <w:r w:rsidR="001C4106" w:rsidRPr="00BA3C4B">
          <w:rPr>
            <w:rFonts w:ascii="Arial" w:eastAsia="Arial" w:hAnsi="Arial" w:cs="Arial"/>
            <w:color w:val="0000FF"/>
            <w:szCs w:val="21"/>
            <w:u w:val="single"/>
            <w:lang w:val="fr-FR"/>
          </w:rPr>
          <w:t>extinction (CITES)</w:t>
        </w:r>
      </w:hyperlink>
      <w:r w:rsidR="001C4106" w:rsidRPr="00BA3C4B">
        <w:rPr>
          <w:rFonts w:ascii="Arial" w:eastAsia="Arial" w:hAnsi="Arial" w:cs="Arial"/>
          <w:szCs w:val="21"/>
          <w:lang w:val="fr-FR"/>
        </w:rPr>
        <w:t xml:space="preserve"> est un </w:t>
      </w:r>
      <w:r w:rsidR="005742E4" w:rsidRPr="00BA3C4B">
        <w:rPr>
          <w:rFonts w:ascii="Arial" w:eastAsia="Arial" w:hAnsi="Arial" w:cs="Arial"/>
          <w:szCs w:val="21"/>
          <w:lang w:val="fr-FR"/>
        </w:rPr>
        <w:t>accord</w:t>
      </w:r>
      <w:r w:rsidR="001C4106" w:rsidRPr="00BA3C4B">
        <w:rPr>
          <w:rFonts w:ascii="Arial" w:eastAsia="Arial" w:hAnsi="Arial" w:cs="Arial"/>
          <w:szCs w:val="21"/>
          <w:lang w:val="fr-FR"/>
        </w:rPr>
        <w:t xml:space="preserve"> intergouvernemental </w:t>
      </w:r>
      <w:r w:rsidR="005742E4" w:rsidRPr="00BA3C4B">
        <w:rPr>
          <w:rFonts w:ascii="Arial" w:eastAsia="Arial" w:hAnsi="Arial" w:cs="Arial"/>
          <w:szCs w:val="21"/>
          <w:lang w:val="fr-FR"/>
        </w:rPr>
        <w:t>qui a pour but de</w:t>
      </w:r>
      <w:r w:rsidR="001C4106" w:rsidRPr="00BA3C4B">
        <w:rPr>
          <w:rFonts w:ascii="Arial" w:eastAsia="Arial" w:hAnsi="Arial" w:cs="Arial"/>
          <w:szCs w:val="21"/>
          <w:lang w:val="fr-FR"/>
        </w:rPr>
        <w:t xml:space="preserve"> veiller à ce que le commerce international </w:t>
      </w:r>
      <w:r w:rsidR="005742E4" w:rsidRPr="00BA3C4B">
        <w:rPr>
          <w:rFonts w:ascii="Arial" w:eastAsia="Arial" w:hAnsi="Arial" w:cs="Arial"/>
          <w:szCs w:val="21"/>
          <w:lang w:val="fr-FR"/>
        </w:rPr>
        <w:t xml:space="preserve">de spécimens de certaines espèces sauvages </w:t>
      </w:r>
      <w:r w:rsidR="001C4106" w:rsidRPr="00BA3C4B">
        <w:rPr>
          <w:rFonts w:ascii="Arial" w:eastAsia="Arial" w:hAnsi="Arial" w:cs="Arial"/>
          <w:szCs w:val="21"/>
          <w:lang w:val="fr-FR"/>
        </w:rPr>
        <w:t>ne menace pas la survie</w:t>
      </w:r>
      <w:r w:rsidR="000D2507" w:rsidRPr="00BA3C4B">
        <w:rPr>
          <w:rFonts w:ascii="Arial" w:eastAsia="Arial" w:hAnsi="Arial" w:cs="Arial"/>
          <w:szCs w:val="21"/>
          <w:lang w:val="fr-FR"/>
        </w:rPr>
        <w:t xml:space="preserve"> </w:t>
      </w:r>
      <w:r w:rsidR="005742E4" w:rsidRPr="00BA3C4B">
        <w:rPr>
          <w:rFonts w:ascii="Arial" w:eastAsia="Arial" w:hAnsi="Arial" w:cs="Arial"/>
          <w:szCs w:val="21"/>
          <w:lang w:val="fr-FR"/>
        </w:rPr>
        <w:t>des espèces auxquelles ils appartienne</w:t>
      </w:r>
      <w:r w:rsidR="000D2507" w:rsidRPr="00BA3C4B">
        <w:rPr>
          <w:rFonts w:ascii="Arial" w:eastAsia="Arial" w:hAnsi="Arial" w:cs="Arial"/>
          <w:szCs w:val="21"/>
          <w:lang w:val="fr-FR"/>
        </w:rPr>
        <w:t>n</w:t>
      </w:r>
      <w:r w:rsidR="005742E4" w:rsidRPr="00BA3C4B">
        <w:rPr>
          <w:rFonts w:ascii="Arial" w:eastAsia="Arial" w:hAnsi="Arial" w:cs="Arial"/>
          <w:szCs w:val="21"/>
          <w:lang w:val="fr-FR"/>
        </w:rPr>
        <w:t>t</w:t>
      </w:r>
      <w:r w:rsidR="001C4106" w:rsidRPr="00BA3C4B">
        <w:rPr>
          <w:rFonts w:ascii="Arial" w:eastAsia="Arial" w:hAnsi="Arial" w:cs="Arial"/>
          <w:szCs w:val="21"/>
          <w:lang w:val="fr-FR"/>
        </w:rPr>
        <w:t>. Bien que la CITES n</w:t>
      </w:r>
      <w:r w:rsidR="00042ABD" w:rsidRPr="00BA3C4B">
        <w:rPr>
          <w:rFonts w:ascii="Arial" w:eastAsia="Arial" w:hAnsi="Arial" w:cs="Arial"/>
          <w:szCs w:val="21"/>
          <w:lang w:val="fr-FR"/>
        </w:rPr>
        <w:t>’</w:t>
      </w:r>
      <w:r w:rsidR="001C4106" w:rsidRPr="00BA3C4B">
        <w:rPr>
          <w:rFonts w:ascii="Arial" w:eastAsia="Arial" w:hAnsi="Arial" w:cs="Arial"/>
          <w:szCs w:val="21"/>
          <w:lang w:val="fr-FR"/>
        </w:rPr>
        <w:t xml:space="preserve">ait pas encore </w:t>
      </w:r>
      <w:r w:rsidR="000D2507" w:rsidRPr="00BA3C4B">
        <w:rPr>
          <w:rFonts w:ascii="Arial" w:eastAsia="Arial" w:hAnsi="Arial" w:cs="Arial"/>
          <w:szCs w:val="21"/>
          <w:lang w:val="fr-FR"/>
        </w:rPr>
        <w:t>défini des</w:t>
      </w:r>
      <w:r w:rsidR="001C4106" w:rsidRPr="00BA3C4B">
        <w:rPr>
          <w:rFonts w:ascii="Arial" w:eastAsia="Arial" w:hAnsi="Arial" w:cs="Arial"/>
          <w:szCs w:val="21"/>
          <w:lang w:val="fr-FR"/>
        </w:rPr>
        <w:t xml:space="preserve"> catégories d</w:t>
      </w:r>
      <w:r w:rsidR="00042ABD" w:rsidRPr="00BA3C4B">
        <w:rPr>
          <w:rFonts w:ascii="Arial" w:eastAsia="Arial" w:hAnsi="Arial" w:cs="Arial"/>
          <w:szCs w:val="21"/>
          <w:lang w:val="fr-FR"/>
        </w:rPr>
        <w:t>’</w:t>
      </w:r>
      <w:r w:rsidR="001C4106" w:rsidRPr="00BA3C4B">
        <w:rPr>
          <w:rFonts w:ascii="Arial" w:eastAsia="Arial" w:hAnsi="Arial" w:cs="Arial"/>
          <w:szCs w:val="21"/>
          <w:lang w:val="fr-FR"/>
        </w:rPr>
        <w:t>espèces d</w:t>
      </w:r>
      <w:r w:rsidR="00042ABD" w:rsidRPr="00BA3C4B">
        <w:rPr>
          <w:rFonts w:ascii="Arial" w:eastAsia="Arial" w:hAnsi="Arial" w:cs="Arial"/>
          <w:szCs w:val="21"/>
          <w:lang w:val="fr-FR"/>
        </w:rPr>
        <w:t>’</w:t>
      </w:r>
      <w:r w:rsidR="001C4106" w:rsidRPr="00BA3C4B">
        <w:rPr>
          <w:rFonts w:ascii="Arial" w:eastAsia="Arial" w:hAnsi="Arial" w:cs="Arial"/>
          <w:szCs w:val="21"/>
          <w:lang w:val="fr-FR"/>
        </w:rPr>
        <w:t xml:space="preserve">arbres, </w:t>
      </w:r>
      <w:r w:rsidR="000D2507" w:rsidRPr="00BA3C4B">
        <w:rPr>
          <w:rFonts w:ascii="Arial" w:eastAsia="Arial" w:hAnsi="Arial" w:cs="Arial"/>
          <w:szCs w:val="21"/>
          <w:lang w:val="fr-FR"/>
        </w:rPr>
        <w:t xml:space="preserve">depuis 2019, </w:t>
      </w:r>
      <w:r w:rsidR="001C4106" w:rsidRPr="00BA3C4B">
        <w:rPr>
          <w:rFonts w:ascii="Arial" w:eastAsia="Arial" w:hAnsi="Arial" w:cs="Arial"/>
          <w:szCs w:val="21"/>
          <w:lang w:val="fr-FR"/>
        </w:rPr>
        <w:t>plus de 500</w:t>
      </w:r>
      <w:r w:rsidR="00042ABD" w:rsidRPr="00BA3C4B">
        <w:rPr>
          <w:rFonts w:ascii="Arial" w:eastAsia="Arial" w:hAnsi="Arial" w:cs="Arial"/>
          <w:szCs w:val="21"/>
          <w:lang w:val="fr-FR"/>
        </w:rPr>
        <w:t> </w:t>
      </w:r>
      <w:r w:rsidR="001C4106" w:rsidRPr="00BA3C4B">
        <w:rPr>
          <w:rFonts w:ascii="Arial" w:eastAsia="Arial" w:hAnsi="Arial" w:cs="Arial"/>
          <w:szCs w:val="21"/>
          <w:lang w:val="fr-FR"/>
        </w:rPr>
        <w:t>espèces d</w:t>
      </w:r>
      <w:r w:rsidR="00042ABD" w:rsidRPr="00BA3C4B">
        <w:rPr>
          <w:rFonts w:ascii="Arial" w:eastAsia="Arial" w:hAnsi="Arial" w:cs="Arial"/>
          <w:szCs w:val="21"/>
          <w:lang w:val="fr-FR"/>
        </w:rPr>
        <w:t>’</w:t>
      </w:r>
      <w:r w:rsidR="001C4106" w:rsidRPr="00BA3C4B">
        <w:rPr>
          <w:rFonts w:ascii="Arial" w:eastAsia="Arial" w:hAnsi="Arial" w:cs="Arial"/>
          <w:szCs w:val="21"/>
          <w:lang w:val="fr-FR"/>
        </w:rPr>
        <w:t>arbres ont été inscrites aux Annexes I, II ou III de la Convention, et leur commerce international est désormais réglementé par la Convention. L</w:t>
      </w:r>
      <w:r w:rsidR="00042ABD" w:rsidRPr="00BA3C4B">
        <w:rPr>
          <w:rFonts w:ascii="Arial" w:eastAsia="Arial" w:hAnsi="Arial" w:cs="Arial"/>
          <w:szCs w:val="21"/>
          <w:lang w:val="fr-FR"/>
        </w:rPr>
        <w:t>’</w:t>
      </w:r>
      <w:r w:rsidR="001C4106" w:rsidRPr="00BA3C4B">
        <w:rPr>
          <w:rFonts w:ascii="Arial" w:eastAsia="Arial" w:hAnsi="Arial" w:cs="Arial"/>
          <w:szCs w:val="21"/>
          <w:lang w:val="fr-FR"/>
        </w:rPr>
        <w:t xml:space="preserve">expression </w:t>
      </w:r>
      <w:r w:rsidR="00042ABD" w:rsidRPr="00BA3C4B">
        <w:rPr>
          <w:rFonts w:ascii="Arial" w:eastAsia="Arial" w:hAnsi="Arial" w:cs="Arial"/>
          <w:szCs w:val="21"/>
          <w:lang w:val="fr-FR"/>
        </w:rPr>
        <w:t>« </w:t>
      </w:r>
      <w:r w:rsidR="001C4106" w:rsidRPr="00BA3C4B">
        <w:rPr>
          <w:rFonts w:ascii="Arial" w:eastAsia="Arial" w:hAnsi="Arial" w:cs="Arial"/>
          <w:szCs w:val="21"/>
          <w:lang w:val="fr-FR"/>
        </w:rPr>
        <w:t>reproduites artificiellement</w:t>
      </w:r>
      <w:r w:rsidR="00042ABD" w:rsidRPr="00BA3C4B">
        <w:rPr>
          <w:rFonts w:ascii="Arial" w:eastAsia="Arial" w:hAnsi="Arial" w:cs="Arial"/>
          <w:szCs w:val="21"/>
          <w:lang w:val="fr-FR"/>
        </w:rPr>
        <w:t> »</w:t>
      </w:r>
      <w:r w:rsidR="001C4106" w:rsidRPr="00BA3C4B">
        <w:rPr>
          <w:rFonts w:ascii="Arial" w:eastAsia="Arial" w:hAnsi="Arial" w:cs="Arial"/>
          <w:szCs w:val="21"/>
          <w:lang w:val="fr-FR"/>
        </w:rPr>
        <w:t xml:space="preserve"> est une base importante pour déterminer si la CITES prend des mesures de contrôle concernant le commerce international des plantes inscrites et de leurs parties et produits. Dans une certaine mesure, elle affecte l</w:t>
      </w:r>
      <w:r w:rsidR="00042ABD" w:rsidRPr="00BA3C4B">
        <w:rPr>
          <w:rFonts w:ascii="Arial" w:eastAsia="Arial" w:hAnsi="Arial" w:cs="Arial"/>
          <w:szCs w:val="21"/>
          <w:lang w:val="fr-FR"/>
        </w:rPr>
        <w:t>’</w:t>
      </w:r>
      <w:r w:rsidR="001C4106" w:rsidRPr="00BA3C4B">
        <w:rPr>
          <w:rFonts w:ascii="Arial" w:eastAsia="Arial" w:hAnsi="Arial" w:cs="Arial"/>
          <w:szCs w:val="21"/>
          <w:lang w:val="fr-FR"/>
        </w:rPr>
        <w:t>inscription d</w:t>
      </w:r>
      <w:r w:rsidR="00042ABD" w:rsidRPr="00BA3C4B">
        <w:rPr>
          <w:rFonts w:ascii="Arial" w:eastAsia="Arial" w:hAnsi="Arial" w:cs="Arial"/>
          <w:szCs w:val="21"/>
          <w:lang w:val="fr-FR"/>
        </w:rPr>
        <w:t>’</w:t>
      </w:r>
      <w:r w:rsidR="001C4106" w:rsidRPr="00BA3C4B">
        <w:rPr>
          <w:rFonts w:ascii="Arial" w:eastAsia="Arial" w:hAnsi="Arial" w:cs="Arial"/>
          <w:szCs w:val="21"/>
          <w:lang w:val="fr-FR"/>
        </w:rPr>
        <w:t>espèces aux Annexes et l</w:t>
      </w:r>
      <w:r w:rsidR="00042ABD" w:rsidRPr="00BA3C4B">
        <w:rPr>
          <w:rFonts w:ascii="Arial" w:eastAsia="Arial" w:hAnsi="Arial" w:cs="Arial"/>
          <w:szCs w:val="21"/>
          <w:lang w:val="fr-FR"/>
        </w:rPr>
        <w:t>’</w:t>
      </w:r>
      <w:r w:rsidR="001C4106" w:rsidRPr="00BA3C4B">
        <w:rPr>
          <w:rFonts w:ascii="Arial" w:eastAsia="Arial" w:hAnsi="Arial" w:cs="Arial"/>
          <w:szCs w:val="21"/>
          <w:lang w:val="fr-FR"/>
        </w:rPr>
        <w:t>enregistrement des pépinières.</w:t>
      </w:r>
    </w:p>
    <w:p w14:paraId="3AEFC75D" w14:textId="2D77E5C8" w:rsidR="001C5036" w:rsidRPr="00BA3C4B" w:rsidRDefault="001C4106" w:rsidP="00816EF8">
      <w:pPr>
        <w:pStyle w:val="ListParagraph"/>
        <w:numPr>
          <w:ilvl w:val="0"/>
          <w:numId w:val="3"/>
        </w:numPr>
        <w:spacing w:after="240"/>
        <w:ind w:firstLineChars="0"/>
        <w:rPr>
          <w:rFonts w:ascii="Arial" w:hAnsi="Arial" w:cs="Arial"/>
          <w:spacing w:val="-2"/>
          <w:lang w:val="fr-FR"/>
        </w:rPr>
      </w:pPr>
      <w:r w:rsidRPr="00BA3C4B">
        <w:rPr>
          <w:rFonts w:ascii="Arial" w:eastAsia="Arial" w:hAnsi="Arial" w:cs="Arial"/>
          <w:spacing w:val="-2"/>
          <w:szCs w:val="21"/>
          <w:lang w:val="fr-FR"/>
        </w:rPr>
        <w:t xml:space="preserve">La neuvième </w:t>
      </w:r>
      <w:r w:rsidR="005742E4" w:rsidRPr="00BA3C4B">
        <w:rPr>
          <w:rFonts w:ascii="Arial" w:eastAsia="Arial" w:hAnsi="Arial" w:cs="Arial"/>
          <w:spacing w:val="-2"/>
          <w:szCs w:val="21"/>
          <w:lang w:val="fr-FR"/>
        </w:rPr>
        <w:t xml:space="preserve">session de la </w:t>
      </w:r>
      <w:r w:rsidRPr="00BA3C4B">
        <w:rPr>
          <w:rFonts w:ascii="Arial" w:eastAsia="Arial" w:hAnsi="Arial" w:cs="Arial"/>
          <w:spacing w:val="-2"/>
          <w:szCs w:val="21"/>
          <w:lang w:val="fr-FR"/>
        </w:rPr>
        <w:t>Conférence des Parties (CoP9, 1997) a adopté une résolution recommandant que le bois ou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autres parties et produits provenant de plantations monospécifiques soient considérés comme des produits </w:t>
      </w:r>
      <w:r w:rsidR="005742E4" w:rsidRPr="00BA3C4B">
        <w:rPr>
          <w:rFonts w:ascii="Arial" w:eastAsia="Arial" w:hAnsi="Arial" w:cs="Arial"/>
          <w:spacing w:val="-2"/>
          <w:szCs w:val="21"/>
          <w:lang w:val="fr-FR"/>
        </w:rPr>
        <w:t xml:space="preserve">de spécimens </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reproduits artificiellement</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xml:space="preserve">. La CoP16 a adopté une autre résolution en 2013, convenant que les </w:t>
      </w:r>
      <w:r w:rsidR="0016510A" w:rsidRPr="00BA3C4B">
        <w:rPr>
          <w:rFonts w:ascii="Arial" w:eastAsia="Arial" w:hAnsi="Arial" w:cs="Arial"/>
          <w:spacing w:val="-2"/>
          <w:szCs w:val="21"/>
          <w:lang w:val="fr-FR"/>
        </w:rPr>
        <w:t xml:space="preserve">arbres issus de taxons </w:t>
      </w:r>
      <w:r w:rsidRPr="00BA3C4B">
        <w:rPr>
          <w:rFonts w:ascii="Arial" w:eastAsia="Arial" w:hAnsi="Arial" w:cs="Arial"/>
          <w:spacing w:val="-2"/>
          <w:szCs w:val="21"/>
          <w:lang w:val="fr-FR"/>
        </w:rPr>
        <w:t>produisant du bois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agar </w:t>
      </w:r>
      <w:r w:rsidR="0016510A" w:rsidRPr="00BA3C4B">
        <w:rPr>
          <w:rFonts w:ascii="Arial" w:eastAsia="Arial" w:hAnsi="Arial" w:cs="Arial"/>
          <w:spacing w:val="-2"/>
          <w:szCs w:val="21"/>
          <w:lang w:val="fr-FR"/>
        </w:rPr>
        <w:t>cultivé</w:t>
      </w:r>
      <w:r w:rsidRPr="00BA3C4B">
        <w:rPr>
          <w:rFonts w:ascii="Arial" w:eastAsia="Arial" w:hAnsi="Arial" w:cs="Arial"/>
          <w:spacing w:val="-2"/>
          <w:szCs w:val="21"/>
          <w:lang w:val="fr-FR"/>
        </w:rPr>
        <w:t xml:space="preserve">s en plantations monospécifiques ou </w:t>
      </w:r>
      <w:r w:rsidR="005742E4" w:rsidRPr="00BA3C4B">
        <w:rPr>
          <w:rFonts w:ascii="Arial" w:eastAsia="Arial" w:hAnsi="Arial" w:cs="Arial"/>
          <w:spacing w:val="-2"/>
          <w:szCs w:val="21"/>
          <w:lang w:val="fr-FR"/>
        </w:rPr>
        <w:t xml:space="preserve">plurispécifiques </w:t>
      </w:r>
      <w:r w:rsidRPr="00BA3C4B">
        <w:rPr>
          <w:rFonts w:ascii="Arial" w:eastAsia="Arial" w:hAnsi="Arial" w:cs="Arial"/>
          <w:spacing w:val="-2"/>
          <w:szCs w:val="21"/>
          <w:lang w:val="fr-FR"/>
        </w:rPr>
        <w:t>dans des jardins, des plantations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État, privées o</w:t>
      </w:r>
      <w:r w:rsidR="0016510A" w:rsidRPr="00BA3C4B">
        <w:rPr>
          <w:rFonts w:ascii="Arial" w:eastAsia="Arial" w:hAnsi="Arial" w:cs="Arial"/>
          <w:spacing w:val="-2"/>
          <w:szCs w:val="21"/>
          <w:lang w:val="fr-FR"/>
        </w:rPr>
        <w:t>u communautaires sont considéré</w:t>
      </w:r>
      <w:r w:rsidRPr="00BA3C4B">
        <w:rPr>
          <w:rFonts w:ascii="Arial" w:eastAsia="Arial" w:hAnsi="Arial" w:cs="Arial"/>
          <w:spacing w:val="-2"/>
          <w:szCs w:val="21"/>
          <w:lang w:val="fr-FR"/>
        </w:rPr>
        <w:t>s comme étant</w:t>
      </w:r>
      <w:r w:rsidRPr="00BA3C4B">
        <w:rPr>
          <w:rFonts w:ascii="Arial" w:eastAsia="Arial" w:hAnsi="Arial" w:cs="Arial"/>
          <w:color w:val="000000"/>
          <w:spacing w:val="-2"/>
          <w:szCs w:val="21"/>
          <w:lang w:val="fr-FR"/>
        </w:rPr>
        <w:t xml:space="preserve"> </w:t>
      </w:r>
      <w:r w:rsidR="00042ABD" w:rsidRPr="00BA3C4B">
        <w:rPr>
          <w:rFonts w:ascii="Arial" w:eastAsia="Arial" w:hAnsi="Arial" w:cs="Arial"/>
          <w:color w:val="000000"/>
          <w:spacing w:val="-2"/>
          <w:szCs w:val="21"/>
          <w:lang w:val="fr-FR"/>
        </w:rPr>
        <w:t>« </w:t>
      </w:r>
      <w:r w:rsidR="0016510A" w:rsidRPr="00BA3C4B">
        <w:rPr>
          <w:rFonts w:ascii="Arial" w:eastAsia="Arial" w:hAnsi="Arial" w:cs="Arial"/>
          <w:color w:val="000000"/>
          <w:spacing w:val="-2"/>
          <w:szCs w:val="21"/>
          <w:lang w:val="fr-FR"/>
        </w:rPr>
        <w:t>reproduit</w:t>
      </w:r>
      <w:r w:rsidRPr="00BA3C4B">
        <w:rPr>
          <w:rFonts w:ascii="Arial" w:eastAsia="Arial" w:hAnsi="Arial" w:cs="Arial"/>
          <w:color w:val="000000"/>
          <w:spacing w:val="-2"/>
          <w:szCs w:val="21"/>
          <w:lang w:val="fr-FR"/>
        </w:rPr>
        <w:t>s artificiellement</w:t>
      </w:r>
      <w:r w:rsidR="00042ABD" w:rsidRPr="00BA3C4B">
        <w:rPr>
          <w:rFonts w:ascii="Arial" w:eastAsia="Arial" w:hAnsi="Arial" w:cs="Arial"/>
          <w:color w:val="000000"/>
          <w:spacing w:val="-2"/>
          <w:szCs w:val="21"/>
          <w:lang w:val="fr-FR"/>
        </w:rPr>
        <w:t> »</w:t>
      </w:r>
      <w:r w:rsidRPr="00BA3C4B">
        <w:rPr>
          <w:rFonts w:ascii="Arial" w:eastAsia="Arial" w:hAnsi="Arial" w:cs="Arial"/>
          <w:spacing w:val="-2"/>
          <w:szCs w:val="21"/>
          <w:lang w:val="fr-FR"/>
        </w:rPr>
        <w:t>.</w:t>
      </w:r>
    </w:p>
    <w:p w14:paraId="62172604" w14:textId="473616CC" w:rsidR="00DE606C" w:rsidRPr="00BA3C4B" w:rsidRDefault="001C4106" w:rsidP="00816EF8">
      <w:pPr>
        <w:pStyle w:val="ListParagraph"/>
        <w:numPr>
          <w:ilvl w:val="0"/>
          <w:numId w:val="3"/>
        </w:numPr>
        <w:spacing w:after="240"/>
        <w:ind w:firstLineChars="0"/>
        <w:rPr>
          <w:rFonts w:ascii="Arial" w:eastAsia="Arial" w:hAnsi="Arial" w:cs="Arial"/>
          <w:spacing w:val="-2"/>
          <w:szCs w:val="21"/>
          <w:lang w:val="fr-FR"/>
        </w:rPr>
      </w:pPr>
      <w:r w:rsidRPr="00BA3C4B">
        <w:rPr>
          <w:rFonts w:ascii="Arial" w:eastAsia="Arial" w:hAnsi="Arial" w:cs="Arial"/>
          <w:spacing w:val="-2"/>
          <w:szCs w:val="21"/>
          <w:lang w:val="fr-FR"/>
        </w:rPr>
        <w:t>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Organisation des Nations unies pour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alimentation et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agriculture (FAO) utilise la définition de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évaluation des ressources forestières (FRA</w:t>
      </w:r>
      <w:r w:rsidR="00042ABD" w:rsidRPr="00BA3C4B">
        <w:rPr>
          <w:rFonts w:ascii="Arial" w:eastAsia="Arial" w:hAnsi="Arial" w:cs="Arial"/>
          <w:spacing w:val="-2"/>
          <w:szCs w:val="21"/>
          <w:lang w:val="fr-FR"/>
        </w:rPr>
        <w:t> – </w:t>
      </w:r>
      <w:r w:rsidRPr="00BA3C4B">
        <w:rPr>
          <w:rFonts w:ascii="Arial" w:eastAsia="Arial" w:hAnsi="Arial" w:cs="Arial"/>
          <w:i/>
          <w:iCs/>
          <w:spacing w:val="-2"/>
          <w:szCs w:val="21"/>
          <w:lang w:val="fr-FR"/>
        </w:rPr>
        <w:t xml:space="preserve">Forest Resources </w:t>
      </w:r>
      <w:proofErr w:type="spellStart"/>
      <w:r w:rsidRPr="00BA3C4B">
        <w:rPr>
          <w:rFonts w:ascii="Arial" w:eastAsia="Arial" w:hAnsi="Arial" w:cs="Arial"/>
          <w:i/>
          <w:iCs/>
          <w:spacing w:val="-2"/>
          <w:szCs w:val="21"/>
          <w:lang w:val="fr-FR"/>
        </w:rPr>
        <w:t>Assessment</w:t>
      </w:r>
      <w:proofErr w:type="spellEnd"/>
      <w:r w:rsidRPr="00BA3C4B">
        <w:rPr>
          <w:rFonts w:ascii="Arial" w:eastAsia="Arial" w:hAnsi="Arial" w:cs="Arial"/>
          <w:spacing w:val="-2"/>
          <w:szCs w:val="21"/>
          <w:lang w:val="fr-FR"/>
        </w:rPr>
        <w:t xml:space="preserve">) pour diviser les forêts en forêts naturelles et forêts plantées. Selon la définition de </w:t>
      </w:r>
      <w:hyperlink r:id="rId10" w:history="1">
        <w:r w:rsidRPr="00BA3C4B">
          <w:rPr>
            <w:rFonts w:ascii="Arial" w:eastAsia="Arial" w:hAnsi="Arial" w:cs="Arial"/>
            <w:color w:val="0000FF"/>
            <w:spacing w:val="-2"/>
            <w:szCs w:val="21"/>
            <w:u w:val="single"/>
            <w:lang w:val="fr-FR"/>
          </w:rPr>
          <w:t>FRA (2020)</w:t>
        </w:r>
      </w:hyperlink>
      <w:r w:rsidRPr="00BA3C4B">
        <w:rPr>
          <w:rFonts w:ascii="Arial" w:eastAsia="Arial" w:hAnsi="Arial" w:cs="Arial"/>
          <w:spacing w:val="-2"/>
          <w:szCs w:val="21"/>
          <w:lang w:val="fr-FR"/>
        </w:rPr>
        <w:t>, les forêts plantées sont composées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arbres établis de manière prédominante par plantation et/ou par semis, et « de manière prédominante</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xml:space="preserve"> </w:t>
      </w:r>
      <w:r w:rsidR="005742E4" w:rsidRPr="00BA3C4B">
        <w:rPr>
          <w:rFonts w:ascii="Arial" w:eastAsia="Arial" w:hAnsi="Arial" w:cs="Arial"/>
          <w:spacing w:val="-2"/>
          <w:szCs w:val="21"/>
          <w:lang w:val="fr-FR"/>
        </w:rPr>
        <w:t xml:space="preserve">signifie que les arbres plantés ou </w:t>
      </w:r>
      <w:r w:rsidRPr="00BA3C4B">
        <w:rPr>
          <w:rFonts w:ascii="Arial" w:eastAsia="Arial" w:hAnsi="Arial" w:cs="Arial"/>
          <w:spacing w:val="-2"/>
          <w:szCs w:val="21"/>
          <w:lang w:val="fr-FR"/>
        </w:rPr>
        <w:t>obtenus par semis doivent représenter plus de 50</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du peuplement à maturité. Les forêts de plantation sont gérées de manière intensive et répondent aux critères pour une ou deux espèces lorsqu</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elles sont plantées et conduites à maturité, avec des arbres de même âge et présentant un espacement régulier. Les forêts plantées autres que les forêts de </w:t>
      </w:r>
      <w:r w:rsidRPr="00BA3C4B">
        <w:rPr>
          <w:rFonts w:ascii="Arial" w:eastAsia="Arial" w:hAnsi="Arial" w:cs="Arial"/>
          <w:spacing w:val="-2"/>
          <w:szCs w:val="21"/>
          <w:lang w:val="fr-FR"/>
        </w:rPr>
        <w:lastRenderedPageBreak/>
        <w:t>plantation sont définies comme autres forêts plantées.</w:t>
      </w:r>
    </w:p>
    <w:p w14:paraId="2D000BDC" w14:textId="78109DDE" w:rsidR="0084222C" w:rsidRPr="00BA3C4B" w:rsidRDefault="001C4106" w:rsidP="00816EF8">
      <w:pPr>
        <w:pStyle w:val="ListParagraph"/>
        <w:numPr>
          <w:ilvl w:val="0"/>
          <w:numId w:val="3"/>
        </w:numPr>
        <w:spacing w:after="240"/>
        <w:ind w:firstLineChars="0"/>
        <w:rPr>
          <w:rFonts w:ascii="Arial" w:eastAsia="Arial" w:hAnsi="Arial" w:cs="Arial"/>
          <w:spacing w:val="-2"/>
          <w:szCs w:val="21"/>
          <w:lang w:val="fr-FR"/>
        </w:rPr>
      </w:pPr>
      <w:r w:rsidRPr="00BA3C4B">
        <w:rPr>
          <w:rFonts w:ascii="Arial" w:eastAsia="Arial" w:hAnsi="Arial" w:cs="Arial"/>
          <w:spacing w:val="-2"/>
          <w:szCs w:val="21"/>
          <w:lang w:val="fr-FR"/>
        </w:rPr>
        <w:t xml:space="preserve">La nouvelle </w:t>
      </w:r>
      <w:hyperlink r:id="rId11" w:history="1">
        <w:r w:rsidRPr="00BA3C4B">
          <w:rPr>
            <w:rFonts w:ascii="Arial" w:eastAsia="Arial" w:hAnsi="Arial" w:cs="Arial"/>
            <w:color w:val="0000FF"/>
            <w:spacing w:val="-2"/>
            <w:szCs w:val="21"/>
            <w:u w:val="single"/>
            <w:lang w:val="fr-FR"/>
          </w:rPr>
          <w:t>Loi chinoise sur les forêts</w:t>
        </w:r>
      </w:hyperlink>
      <w:r w:rsidRPr="00BA3C4B">
        <w:rPr>
          <w:rFonts w:ascii="Arial" w:eastAsia="Arial" w:hAnsi="Arial" w:cs="Arial"/>
          <w:spacing w:val="-2"/>
          <w:szCs w:val="21"/>
          <w:lang w:val="fr-FR"/>
        </w:rPr>
        <w:t>, entrée en vigueur en 2020, exige la protection des arbres de plus grande valeur. Elle interdit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achat, la transformation et le transport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arbres provenant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une exploitation illégale ou systématique. Elle encourage la création de peuplements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essences précieuses dans le but de garantir un environnement écologique adéquat et la création de forêts </w:t>
      </w:r>
      <w:r w:rsidR="005903EB" w:rsidRPr="00BA3C4B">
        <w:rPr>
          <w:rFonts w:ascii="Arial" w:eastAsia="Arial" w:hAnsi="Arial" w:cs="Arial"/>
          <w:spacing w:val="-2"/>
          <w:szCs w:val="21"/>
          <w:lang w:val="fr-FR"/>
        </w:rPr>
        <w:t>mélangées</w:t>
      </w:r>
      <w:r w:rsidRPr="00BA3C4B">
        <w:rPr>
          <w:rFonts w:ascii="Arial" w:eastAsia="Arial" w:hAnsi="Arial" w:cs="Arial"/>
          <w:spacing w:val="-2"/>
          <w:szCs w:val="21"/>
          <w:lang w:val="fr-FR"/>
        </w:rPr>
        <w:t xml:space="preserve"> lors des opérations de boisement et de végétalisation. En 2021, le Bureau général du Conseil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État a publié les </w:t>
      </w:r>
      <w:hyperlink r:id="rId12" w:history="1">
        <w:r w:rsidRPr="00BA3C4B">
          <w:rPr>
            <w:rFonts w:ascii="Arial" w:eastAsia="Arial" w:hAnsi="Arial" w:cs="Arial"/>
            <w:color w:val="0000FF"/>
            <w:spacing w:val="-2"/>
            <w:szCs w:val="21"/>
            <w:u w:val="single"/>
            <w:lang w:val="fr-FR"/>
          </w:rPr>
          <w:t>Orientations du Bureau général du Conseil d</w:t>
        </w:r>
        <w:r w:rsidR="00042ABD" w:rsidRPr="00BA3C4B">
          <w:rPr>
            <w:rFonts w:ascii="Arial" w:eastAsia="Arial" w:hAnsi="Arial" w:cs="Arial"/>
            <w:color w:val="0000FF"/>
            <w:spacing w:val="-2"/>
            <w:szCs w:val="21"/>
            <w:u w:val="single"/>
            <w:lang w:val="fr-FR"/>
          </w:rPr>
          <w:t>’</w:t>
        </w:r>
        <w:r w:rsidRPr="00BA3C4B">
          <w:rPr>
            <w:rFonts w:ascii="Arial" w:eastAsia="Arial" w:hAnsi="Arial" w:cs="Arial"/>
            <w:color w:val="0000FF"/>
            <w:spacing w:val="-2"/>
            <w:szCs w:val="21"/>
            <w:u w:val="single"/>
            <w:lang w:val="fr-FR"/>
          </w:rPr>
          <w:t>État sur la végétalisation scientifique</w:t>
        </w:r>
      </w:hyperlink>
      <w:r w:rsidRPr="00BA3C4B">
        <w:rPr>
          <w:rFonts w:ascii="Arial" w:eastAsia="Arial" w:hAnsi="Arial" w:cs="Arial"/>
          <w:spacing w:val="-2"/>
          <w:szCs w:val="21"/>
          <w:lang w:val="fr-FR"/>
        </w:rPr>
        <w:t xml:space="preserve"> </w:t>
      </w:r>
      <w:r w:rsidR="005903EB" w:rsidRPr="00BA3C4B">
        <w:rPr>
          <w:rFonts w:ascii="Arial" w:eastAsia="Arial" w:hAnsi="Arial" w:cs="Arial"/>
          <w:spacing w:val="-2"/>
          <w:szCs w:val="21"/>
          <w:lang w:val="fr-FR"/>
        </w:rPr>
        <w:t xml:space="preserve">qui </w:t>
      </w:r>
      <w:r w:rsidRPr="00BA3C4B">
        <w:rPr>
          <w:rFonts w:ascii="Arial" w:eastAsia="Arial" w:hAnsi="Arial" w:cs="Arial"/>
          <w:spacing w:val="-2"/>
          <w:szCs w:val="21"/>
          <w:lang w:val="fr-FR"/>
        </w:rPr>
        <w:t>préconis</w:t>
      </w:r>
      <w:r w:rsidR="005903EB" w:rsidRPr="00BA3C4B">
        <w:rPr>
          <w:rFonts w:ascii="Arial" w:eastAsia="Arial" w:hAnsi="Arial" w:cs="Arial"/>
          <w:spacing w:val="-2"/>
          <w:szCs w:val="21"/>
          <w:lang w:val="fr-FR"/>
        </w:rPr>
        <w:t>e</w:t>
      </w:r>
      <w:r w:rsidRPr="00BA3C4B">
        <w:rPr>
          <w:rFonts w:ascii="Arial" w:eastAsia="Arial" w:hAnsi="Arial" w:cs="Arial"/>
          <w:spacing w:val="-2"/>
          <w:szCs w:val="21"/>
          <w:lang w:val="fr-FR"/>
        </w:rPr>
        <w:t>nt</w:t>
      </w:r>
      <w:r w:rsidR="000D2507" w:rsidRPr="00BA3C4B">
        <w:rPr>
          <w:rFonts w:ascii="Arial" w:eastAsia="Arial" w:hAnsi="Arial" w:cs="Arial"/>
          <w:spacing w:val="-2"/>
          <w:szCs w:val="21"/>
          <w:lang w:val="fr-FR"/>
        </w:rPr>
        <w:t xml:space="preserve"> les actions suivantes</w:t>
      </w:r>
      <w:r w:rsidR="005903EB" w:rsidRPr="00BA3C4B">
        <w:rPr>
          <w:rFonts w:ascii="Arial" w:eastAsia="Arial" w:hAnsi="Arial" w:cs="Arial"/>
          <w:spacing w:val="-2"/>
          <w:szCs w:val="21"/>
          <w:lang w:val="fr-FR"/>
        </w:rPr>
        <w:t> :</w:t>
      </w:r>
      <w:r w:rsidR="000D2507" w:rsidRPr="00BA3C4B">
        <w:rPr>
          <w:rFonts w:ascii="Arial" w:eastAsia="Arial" w:hAnsi="Arial" w:cs="Arial"/>
          <w:spacing w:val="-2"/>
          <w:szCs w:val="21"/>
          <w:lang w:val="fr-FR"/>
        </w:rPr>
        <w:t xml:space="preserve"> </w:t>
      </w:r>
      <w:r w:rsidRPr="00BA3C4B">
        <w:rPr>
          <w:rFonts w:ascii="Arial" w:eastAsia="Arial" w:hAnsi="Arial" w:cs="Arial"/>
          <w:spacing w:val="-2"/>
          <w:szCs w:val="21"/>
          <w:lang w:val="fr-FR"/>
        </w:rPr>
        <w:t>utiliser des espèces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arbres diversifiées pour créer des forêts </w:t>
      </w:r>
      <w:r w:rsidR="000D2507" w:rsidRPr="00BA3C4B">
        <w:rPr>
          <w:rFonts w:ascii="Arial" w:eastAsia="Arial" w:hAnsi="Arial" w:cs="Arial"/>
          <w:spacing w:val="-2"/>
          <w:szCs w:val="21"/>
          <w:lang w:val="fr-FR"/>
        </w:rPr>
        <w:t>d’espèces mélangées</w:t>
      </w:r>
      <w:r w:rsidR="005903EB" w:rsidRPr="00BA3C4B">
        <w:rPr>
          <w:rFonts w:ascii="Arial" w:eastAsia="Arial" w:hAnsi="Arial" w:cs="Arial"/>
          <w:spacing w:val="-2"/>
          <w:szCs w:val="21"/>
          <w:lang w:val="fr-FR"/>
        </w:rPr>
        <w:t> ;</w:t>
      </w:r>
      <w:r w:rsidRPr="00BA3C4B">
        <w:rPr>
          <w:rFonts w:ascii="Arial" w:eastAsia="Arial" w:hAnsi="Arial" w:cs="Arial"/>
          <w:spacing w:val="-2"/>
          <w:szCs w:val="21"/>
          <w:lang w:val="fr-FR"/>
        </w:rPr>
        <w:t xml:space="preserve"> respecter la nature</w:t>
      </w:r>
      <w:r w:rsidR="005903EB" w:rsidRPr="00BA3C4B">
        <w:rPr>
          <w:rFonts w:ascii="Arial" w:eastAsia="Arial" w:hAnsi="Arial" w:cs="Arial"/>
          <w:spacing w:val="-2"/>
          <w:szCs w:val="21"/>
          <w:lang w:val="fr-FR"/>
        </w:rPr>
        <w:t> ;</w:t>
      </w:r>
      <w:r w:rsidRPr="00BA3C4B">
        <w:rPr>
          <w:rFonts w:ascii="Arial" w:eastAsia="Arial" w:hAnsi="Arial" w:cs="Arial"/>
          <w:spacing w:val="-2"/>
          <w:szCs w:val="21"/>
          <w:lang w:val="fr-FR"/>
        </w:rPr>
        <w:t xml:space="preserve"> se conformer aux règles de la nature</w:t>
      </w:r>
      <w:r w:rsidR="005903EB" w:rsidRPr="00BA3C4B">
        <w:rPr>
          <w:rFonts w:ascii="Arial" w:eastAsia="Arial" w:hAnsi="Arial" w:cs="Arial"/>
          <w:spacing w:val="-2"/>
          <w:szCs w:val="21"/>
          <w:lang w:val="fr-FR"/>
        </w:rPr>
        <w:t> ;</w:t>
      </w:r>
      <w:r w:rsidRPr="00BA3C4B">
        <w:rPr>
          <w:rFonts w:ascii="Arial" w:eastAsia="Arial" w:hAnsi="Arial" w:cs="Arial"/>
          <w:spacing w:val="-2"/>
          <w:szCs w:val="21"/>
          <w:lang w:val="fr-FR"/>
        </w:rPr>
        <w:t xml:space="preserve"> protéger la nature</w:t>
      </w:r>
      <w:r w:rsidR="005903EB" w:rsidRPr="00BA3C4B">
        <w:rPr>
          <w:rFonts w:ascii="Arial" w:eastAsia="Arial" w:hAnsi="Arial" w:cs="Arial"/>
          <w:spacing w:val="-2"/>
          <w:szCs w:val="21"/>
          <w:lang w:val="fr-FR"/>
        </w:rPr>
        <w:t> ;</w:t>
      </w:r>
      <w:r w:rsidRPr="00BA3C4B">
        <w:rPr>
          <w:rFonts w:ascii="Arial" w:eastAsia="Arial" w:hAnsi="Arial" w:cs="Arial"/>
          <w:spacing w:val="-2"/>
          <w:szCs w:val="21"/>
          <w:lang w:val="fr-FR"/>
        </w:rPr>
        <w:t xml:space="preserve"> </w:t>
      </w:r>
      <w:r w:rsidR="000D2507" w:rsidRPr="00BA3C4B">
        <w:rPr>
          <w:rFonts w:ascii="Arial" w:eastAsia="Arial" w:hAnsi="Arial" w:cs="Arial"/>
          <w:spacing w:val="-2"/>
          <w:szCs w:val="21"/>
          <w:lang w:val="fr-FR"/>
        </w:rPr>
        <w:t>améliorer et</w:t>
      </w:r>
      <w:r w:rsidRPr="00BA3C4B">
        <w:rPr>
          <w:rFonts w:ascii="Arial" w:eastAsia="Arial" w:hAnsi="Arial" w:cs="Arial"/>
          <w:spacing w:val="-2"/>
          <w:szCs w:val="21"/>
          <w:lang w:val="fr-FR"/>
        </w:rPr>
        <w:t xml:space="preserve"> renforcer les fonctions </w:t>
      </w:r>
      <w:r w:rsidR="000D2507" w:rsidRPr="00BA3C4B">
        <w:rPr>
          <w:rFonts w:ascii="Arial" w:eastAsia="Arial" w:hAnsi="Arial" w:cs="Arial"/>
          <w:spacing w:val="-2"/>
          <w:szCs w:val="21"/>
          <w:lang w:val="fr-FR"/>
        </w:rPr>
        <w:t xml:space="preserve">des </w:t>
      </w:r>
      <w:r w:rsidRPr="00BA3C4B">
        <w:rPr>
          <w:rFonts w:ascii="Arial" w:eastAsia="Arial" w:hAnsi="Arial" w:cs="Arial"/>
          <w:spacing w:val="-2"/>
          <w:szCs w:val="21"/>
          <w:lang w:val="fr-FR"/>
        </w:rPr>
        <w:t>écosyst</w:t>
      </w:r>
      <w:r w:rsidR="000D2507" w:rsidRPr="00BA3C4B">
        <w:rPr>
          <w:rFonts w:ascii="Arial" w:eastAsia="Arial" w:hAnsi="Arial" w:cs="Arial"/>
          <w:spacing w:val="-2"/>
          <w:szCs w:val="21"/>
          <w:lang w:val="fr-FR"/>
        </w:rPr>
        <w:t>èmes</w:t>
      </w:r>
      <w:r w:rsidRPr="00BA3C4B">
        <w:rPr>
          <w:rFonts w:ascii="Arial" w:eastAsia="Arial" w:hAnsi="Arial" w:cs="Arial"/>
          <w:spacing w:val="-2"/>
          <w:szCs w:val="21"/>
          <w:lang w:val="fr-FR"/>
        </w:rPr>
        <w:t xml:space="preserve"> et les capacités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approvisionnement en produits écologiques</w:t>
      </w:r>
      <w:r w:rsidR="005903EB" w:rsidRPr="00BA3C4B">
        <w:rPr>
          <w:rFonts w:ascii="Arial" w:eastAsia="Arial" w:hAnsi="Arial" w:cs="Arial"/>
          <w:spacing w:val="-2"/>
          <w:szCs w:val="21"/>
          <w:lang w:val="fr-FR"/>
        </w:rPr>
        <w:t xml:space="preserve"> ; </w:t>
      </w:r>
      <w:r w:rsidRPr="00BA3C4B">
        <w:rPr>
          <w:rFonts w:ascii="Arial" w:eastAsia="Arial" w:hAnsi="Arial" w:cs="Arial"/>
          <w:spacing w:val="-2"/>
          <w:szCs w:val="21"/>
          <w:lang w:val="fr-FR"/>
        </w:rPr>
        <w:t>améliorer les capacités des puits de carbone</w:t>
      </w:r>
      <w:r w:rsidR="005903EB" w:rsidRPr="00BA3C4B">
        <w:rPr>
          <w:rFonts w:ascii="Arial" w:eastAsia="Arial" w:hAnsi="Arial" w:cs="Arial"/>
          <w:spacing w:val="-2"/>
          <w:szCs w:val="21"/>
          <w:lang w:val="fr-FR"/>
        </w:rPr>
        <w:t> ;</w:t>
      </w:r>
      <w:r w:rsidRPr="00BA3C4B">
        <w:rPr>
          <w:rFonts w:ascii="Arial" w:eastAsia="Arial" w:hAnsi="Arial" w:cs="Arial"/>
          <w:spacing w:val="-2"/>
          <w:szCs w:val="21"/>
          <w:lang w:val="fr-FR"/>
        </w:rPr>
        <w:t xml:space="preserve"> et promouvoir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amélioration fondamentale de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environnement écologique. </w:t>
      </w:r>
    </w:p>
    <w:p w14:paraId="0C36BD3F" w14:textId="2D8EAA94" w:rsidR="003C01CD" w:rsidRPr="00BA3C4B" w:rsidRDefault="001C4106" w:rsidP="00816EF8">
      <w:pPr>
        <w:pStyle w:val="ListParagraph"/>
        <w:numPr>
          <w:ilvl w:val="0"/>
          <w:numId w:val="3"/>
        </w:numPr>
        <w:spacing w:after="240"/>
        <w:ind w:firstLineChars="0"/>
        <w:rPr>
          <w:rFonts w:ascii="Arial" w:eastAsia="Arial" w:hAnsi="Arial" w:cs="Arial"/>
          <w:spacing w:val="-2"/>
          <w:szCs w:val="21"/>
          <w:lang w:val="fr-FR"/>
        </w:rPr>
      </w:pPr>
      <w:r w:rsidRPr="00BA3C4B">
        <w:rPr>
          <w:rFonts w:ascii="Arial" w:eastAsia="Arial" w:hAnsi="Arial" w:cs="Arial"/>
          <w:spacing w:val="-2"/>
          <w:szCs w:val="21"/>
          <w:lang w:val="fr-FR"/>
        </w:rPr>
        <w:t xml:space="preserve">En novembre 2021, la </w:t>
      </w:r>
      <w:hyperlink r:id="rId13" w:history="1">
        <w:r w:rsidRPr="00BA3C4B">
          <w:rPr>
            <w:rFonts w:ascii="Arial" w:eastAsia="Arial" w:hAnsi="Arial" w:cs="Arial"/>
            <w:color w:val="0000FF"/>
            <w:spacing w:val="-2"/>
            <w:szCs w:val="21"/>
            <w:u w:val="single"/>
            <w:lang w:val="fr-FR"/>
          </w:rPr>
          <w:t>Déclaration des dirigeants de Glasgow sur les forêts et l</w:t>
        </w:r>
        <w:r w:rsidR="00042ABD" w:rsidRPr="00BA3C4B">
          <w:rPr>
            <w:rFonts w:ascii="Arial" w:eastAsia="Arial" w:hAnsi="Arial" w:cs="Arial"/>
            <w:color w:val="0000FF"/>
            <w:spacing w:val="-2"/>
            <w:szCs w:val="21"/>
            <w:u w:val="single"/>
            <w:lang w:val="fr-FR"/>
          </w:rPr>
          <w:t>’</w:t>
        </w:r>
        <w:r w:rsidRPr="00BA3C4B">
          <w:rPr>
            <w:rFonts w:ascii="Arial" w:eastAsia="Arial" w:hAnsi="Arial" w:cs="Arial"/>
            <w:color w:val="0000FF"/>
            <w:spacing w:val="-2"/>
            <w:szCs w:val="21"/>
            <w:u w:val="single"/>
            <w:lang w:val="fr-FR"/>
          </w:rPr>
          <w:t>utilisation des terres</w:t>
        </w:r>
      </w:hyperlink>
      <w:r w:rsidRPr="00BA3C4B">
        <w:rPr>
          <w:rFonts w:ascii="Arial" w:eastAsia="Arial" w:hAnsi="Arial" w:cs="Arial"/>
          <w:spacing w:val="-2"/>
          <w:szCs w:val="21"/>
          <w:lang w:val="fr-FR"/>
        </w:rPr>
        <w:t xml:space="preserve"> a proposé de renforcer conjointement les efforts visant à faciliter les politiques de commerce et de développement, aux niveaux international et national, qui promeuvent le développement durable ainsi que la production et la consommation durables de produits de base, qui sont à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avantage mutuel des pays et qui n</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entraînent pas la déforestation et la dégradation des sols</w:t>
      </w:r>
      <w:r w:rsidR="00042ABD" w:rsidRPr="00BA3C4B">
        <w:rPr>
          <w:rFonts w:ascii="Arial" w:eastAsia="Arial" w:hAnsi="Arial" w:cs="Arial"/>
          <w:spacing w:val="-2"/>
          <w:szCs w:val="21"/>
          <w:lang w:val="fr-FR"/>
        </w:rPr>
        <w:t>.</w:t>
      </w:r>
    </w:p>
    <w:p w14:paraId="5744FF5F" w14:textId="4E26575C" w:rsidR="001F20A3" w:rsidRPr="00BA3C4B" w:rsidRDefault="001C4106" w:rsidP="00816EF8">
      <w:pPr>
        <w:spacing w:after="240"/>
        <w:rPr>
          <w:rFonts w:ascii="Arial" w:hAnsi="Arial" w:cs="Arial"/>
          <w:b/>
          <w:bCs/>
          <w:spacing w:val="-2"/>
          <w:lang w:val="fr-FR"/>
        </w:rPr>
      </w:pPr>
      <w:r w:rsidRPr="00BA3C4B">
        <w:rPr>
          <w:rFonts w:ascii="Arial" w:eastAsia="Arial" w:hAnsi="Arial" w:cs="Arial"/>
          <w:b/>
          <w:bCs/>
          <w:spacing w:val="-2"/>
          <w:szCs w:val="21"/>
          <w:lang w:val="fr-FR"/>
        </w:rPr>
        <w:t>Une étude préliminaire</w:t>
      </w:r>
    </w:p>
    <w:p w14:paraId="19CDBAFC" w14:textId="54A5C05A" w:rsidR="002916F0" w:rsidRPr="00BA3C4B" w:rsidRDefault="001C4106" w:rsidP="00816EF8">
      <w:pPr>
        <w:pStyle w:val="ListParagraph"/>
        <w:numPr>
          <w:ilvl w:val="0"/>
          <w:numId w:val="3"/>
        </w:numPr>
        <w:spacing w:after="240"/>
        <w:ind w:firstLineChars="0"/>
        <w:rPr>
          <w:rFonts w:ascii="Arial" w:hAnsi="Arial" w:cs="Arial"/>
          <w:spacing w:val="-2"/>
          <w:lang w:val="fr-FR"/>
        </w:rPr>
      </w:pPr>
      <w:r w:rsidRPr="00BA3C4B">
        <w:rPr>
          <w:rFonts w:ascii="Arial" w:eastAsia="Arial" w:hAnsi="Arial" w:cs="Arial"/>
          <w:spacing w:val="-2"/>
          <w:szCs w:val="21"/>
          <w:lang w:val="fr-FR"/>
        </w:rPr>
        <w:t>Les autorités CITES chinoises ont lancé une étude préliminaire qui consiste en une revue systématique de la littérature, une analyse des données et des entretiens structurés en 2021.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étude a permis de recueillir des documents CITES, des cas et des données </w:t>
      </w:r>
      <w:r w:rsidR="003D38B7" w:rsidRPr="00BA3C4B">
        <w:rPr>
          <w:rFonts w:ascii="Arial" w:eastAsia="Arial" w:hAnsi="Arial" w:cs="Arial"/>
          <w:spacing w:val="-2"/>
          <w:szCs w:val="21"/>
          <w:lang w:val="fr-FR"/>
        </w:rPr>
        <w:t>sur le</w:t>
      </w:r>
      <w:r w:rsidRPr="00BA3C4B">
        <w:rPr>
          <w:rFonts w:ascii="Arial" w:eastAsia="Arial" w:hAnsi="Arial" w:cs="Arial"/>
          <w:spacing w:val="-2"/>
          <w:szCs w:val="21"/>
          <w:lang w:val="fr-FR"/>
        </w:rPr>
        <w:t xml:space="preserve"> commerce,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obtenir des rapports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organisations internationales et issus de littérature scientifique et de mener des entretiens systématiques auprès de chefs de projet des bureaux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organisations internationales et nationales à Pékin.</w:t>
      </w:r>
    </w:p>
    <w:p w14:paraId="0174CF70" w14:textId="40450E79" w:rsidR="00B22096" w:rsidRPr="00BA3C4B" w:rsidRDefault="001C4106" w:rsidP="00816EF8">
      <w:pPr>
        <w:spacing w:after="240"/>
        <w:rPr>
          <w:rFonts w:ascii="Arial" w:hAnsi="Arial" w:cs="Arial"/>
          <w:b/>
          <w:bCs/>
          <w:spacing w:val="-2"/>
          <w:lang w:val="fr-FR"/>
        </w:rPr>
      </w:pPr>
      <w:r w:rsidRPr="00BA3C4B">
        <w:rPr>
          <w:rFonts w:ascii="Arial" w:eastAsia="Arial" w:hAnsi="Arial" w:cs="Arial"/>
          <w:b/>
          <w:bCs/>
          <w:spacing w:val="-2"/>
          <w:szCs w:val="21"/>
          <w:lang w:val="fr-FR"/>
        </w:rPr>
        <w:t>Principales conclusions</w:t>
      </w:r>
    </w:p>
    <w:p w14:paraId="7D365C66" w14:textId="16C8E9FD" w:rsidR="002916F0" w:rsidRPr="00BA3C4B" w:rsidRDefault="001C4106" w:rsidP="00816EF8">
      <w:pPr>
        <w:pStyle w:val="ListParagraph"/>
        <w:numPr>
          <w:ilvl w:val="0"/>
          <w:numId w:val="3"/>
        </w:numPr>
        <w:spacing w:after="240"/>
        <w:ind w:firstLineChars="0"/>
        <w:rPr>
          <w:rFonts w:ascii="Arial" w:hAnsi="Arial" w:cs="Arial"/>
          <w:spacing w:val="-2"/>
          <w:lang w:val="fr-FR"/>
        </w:rPr>
      </w:pPr>
      <w:r w:rsidRPr="00BA3C4B">
        <w:rPr>
          <w:rFonts w:ascii="Arial" w:eastAsia="Arial" w:hAnsi="Arial" w:cs="Arial"/>
          <w:spacing w:val="-2"/>
          <w:szCs w:val="21"/>
          <w:lang w:val="fr-FR"/>
        </w:rPr>
        <w:t>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étude a confirmé la valeur de la CITES et </w:t>
      </w:r>
      <w:r w:rsidR="005903EB" w:rsidRPr="00BA3C4B">
        <w:rPr>
          <w:rFonts w:ascii="Arial" w:eastAsia="Arial" w:hAnsi="Arial" w:cs="Arial"/>
          <w:spacing w:val="-2"/>
          <w:szCs w:val="21"/>
          <w:lang w:val="fr-FR"/>
        </w:rPr>
        <w:t xml:space="preserve">l’importance de </w:t>
      </w:r>
      <w:r w:rsidRPr="00BA3C4B">
        <w:rPr>
          <w:rFonts w:ascii="Arial" w:eastAsia="Arial" w:hAnsi="Arial" w:cs="Arial"/>
          <w:spacing w:val="-2"/>
          <w:szCs w:val="21"/>
          <w:lang w:val="fr-FR"/>
        </w:rPr>
        <w:t>ses avantages écologiques, sociaux et économiques grâce à la supervision raisonnable du commerce international de certaines espèces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arbres et de leurs produits. La CITES joue un rôle essentiel non seulement pour la protection des plantes menacées, mais aussi pour la conservation de la biodiversité, la protection et la restauration des forêts, la lutte contre le changement climatique mondial et même la réduction de la pauvreté. </w:t>
      </w:r>
    </w:p>
    <w:p w14:paraId="72D86266" w14:textId="2482734E" w:rsidR="0084222C" w:rsidRPr="00BA3C4B" w:rsidRDefault="001C4106" w:rsidP="00816EF8">
      <w:pPr>
        <w:pStyle w:val="ListParagraph"/>
        <w:numPr>
          <w:ilvl w:val="0"/>
          <w:numId w:val="3"/>
        </w:numPr>
        <w:spacing w:after="240"/>
        <w:ind w:firstLineChars="0"/>
        <w:rPr>
          <w:rFonts w:ascii="Arial" w:hAnsi="Arial" w:cs="Arial"/>
          <w:spacing w:val="-2"/>
          <w:lang w:val="fr-FR"/>
        </w:rPr>
      </w:pPr>
      <w:r w:rsidRPr="00BA3C4B">
        <w:rPr>
          <w:rFonts w:ascii="Arial" w:eastAsia="Arial" w:hAnsi="Arial" w:cs="Arial"/>
          <w:spacing w:val="-2"/>
          <w:szCs w:val="21"/>
          <w:lang w:val="fr-FR"/>
        </w:rPr>
        <w:t>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étude a identifié certains problèmes susceptibles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affecter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atteinte des buts et objectifs de la CITES</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w:t>
      </w:r>
    </w:p>
    <w:p w14:paraId="277E2E3E" w14:textId="60008E1F" w:rsidR="00126573" w:rsidRPr="00BA3C4B" w:rsidRDefault="001C4106" w:rsidP="00042ABD">
      <w:pPr>
        <w:pStyle w:val="ListParagraph"/>
        <w:numPr>
          <w:ilvl w:val="0"/>
          <w:numId w:val="4"/>
        </w:numPr>
        <w:spacing w:after="240"/>
        <w:ind w:leftChars="200" w:left="777" w:firstLineChars="0" w:hanging="357"/>
        <w:rPr>
          <w:rFonts w:ascii="Arial" w:eastAsia="Arial" w:hAnsi="Arial" w:cs="Arial"/>
          <w:spacing w:val="-2"/>
          <w:szCs w:val="21"/>
          <w:lang w:val="fr-FR"/>
        </w:rPr>
      </w:pPr>
      <w:r w:rsidRPr="00BA3C4B">
        <w:rPr>
          <w:rFonts w:ascii="Arial" w:eastAsia="Arial" w:hAnsi="Arial" w:cs="Arial"/>
          <w:spacing w:val="-2"/>
          <w:szCs w:val="21"/>
          <w:lang w:val="fr-FR"/>
        </w:rPr>
        <w:t xml:space="preserve">Il existe une contradiction </w:t>
      </w:r>
      <w:r w:rsidR="005903EB" w:rsidRPr="00BA3C4B">
        <w:rPr>
          <w:rFonts w:ascii="Arial" w:eastAsia="Arial" w:hAnsi="Arial" w:cs="Arial"/>
          <w:spacing w:val="-2"/>
          <w:szCs w:val="21"/>
          <w:lang w:val="fr-FR"/>
        </w:rPr>
        <w:t>en ce qui concerne</w:t>
      </w:r>
      <w:r w:rsidRPr="00BA3C4B">
        <w:rPr>
          <w:rFonts w:ascii="Arial" w:eastAsia="Arial" w:hAnsi="Arial" w:cs="Arial"/>
          <w:spacing w:val="-2"/>
          <w:szCs w:val="21"/>
          <w:lang w:val="fr-FR"/>
        </w:rPr>
        <w:t xml:space="preserve">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interprétation actuelle de la définition des spécimens </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reproduits artificiellement</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xml:space="preserve">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espèces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arbres </w:t>
      </w:r>
      <w:r w:rsidR="006D44C3" w:rsidRPr="00BA3C4B">
        <w:rPr>
          <w:rFonts w:ascii="Arial" w:eastAsia="Arial" w:hAnsi="Arial" w:cs="Arial"/>
          <w:spacing w:val="-2"/>
          <w:szCs w:val="21"/>
          <w:lang w:val="fr-FR"/>
        </w:rPr>
        <w:t>CITES</w:t>
      </w:r>
      <w:r w:rsidRPr="00BA3C4B">
        <w:rPr>
          <w:rFonts w:ascii="Arial" w:eastAsia="Arial" w:hAnsi="Arial" w:cs="Arial"/>
          <w:spacing w:val="-2"/>
          <w:szCs w:val="21"/>
          <w:lang w:val="fr-FR"/>
        </w:rPr>
        <w:t>.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interprétation dans la </w:t>
      </w:r>
      <w:hyperlink r:id="rId14" w:history="1">
        <w:r w:rsidRPr="00BA3C4B">
          <w:rPr>
            <w:rFonts w:ascii="Arial" w:eastAsia="Arial" w:hAnsi="Arial" w:cs="Arial"/>
            <w:color w:val="0000FF"/>
            <w:spacing w:val="-2"/>
            <w:szCs w:val="21"/>
            <w:u w:val="single"/>
            <w:lang w:val="fr-FR"/>
          </w:rPr>
          <w:t xml:space="preserve">résolution </w:t>
        </w:r>
        <w:r w:rsidR="003169A9" w:rsidRPr="00BA3C4B">
          <w:rPr>
            <w:rFonts w:ascii="Arial" w:eastAsia="Arial" w:hAnsi="Arial" w:cs="Arial"/>
            <w:color w:val="0000FF"/>
            <w:spacing w:val="-2"/>
            <w:szCs w:val="21"/>
            <w:u w:val="single"/>
            <w:lang w:val="fr-FR"/>
          </w:rPr>
          <w:t>Conf. </w:t>
        </w:r>
        <w:r w:rsidRPr="00BA3C4B">
          <w:rPr>
            <w:rFonts w:ascii="Arial" w:eastAsia="Arial" w:hAnsi="Arial" w:cs="Arial"/>
            <w:color w:val="0000FF"/>
            <w:spacing w:val="-2"/>
            <w:szCs w:val="21"/>
            <w:u w:val="single"/>
            <w:lang w:val="fr-FR"/>
          </w:rPr>
          <w:t>10.13 (</w:t>
        </w:r>
        <w:r w:rsidR="003169A9" w:rsidRPr="00BA3C4B">
          <w:rPr>
            <w:rFonts w:ascii="Arial" w:eastAsia="Arial" w:hAnsi="Arial" w:cs="Arial"/>
            <w:color w:val="0000FF"/>
            <w:spacing w:val="-2"/>
            <w:szCs w:val="21"/>
            <w:u w:val="single"/>
            <w:lang w:val="fr-FR"/>
          </w:rPr>
          <w:t>Rev. </w:t>
        </w:r>
        <w:r w:rsidRPr="00BA3C4B">
          <w:rPr>
            <w:rFonts w:ascii="Arial" w:eastAsia="Arial" w:hAnsi="Arial" w:cs="Arial"/>
            <w:color w:val="0000FF"/>
            <w:spacing w:val="-2"/>
            <w:szCs w:val="21"/>
            <w:u w:val="single"/>
            <w:lang w:val="fr-FR"/>
          </w:rPr>
          <w:t>CoP18)</w:t>
        </w:r>
      </w:hyperlink>
      <w:r w:rsidRPr="00BA3C4B">
        <w:rPr>
          <w:rFonts w:ascii="Arial" w:eastAsia="Arial" w:hAnsi="Arial" w:cs="Arial"/>
          <w:spacing w:val="-2"/>
          <w:szCs w:val="21"/>
          <w:lang w:val="fr-FR"/>
        </w:rPr>
        <w:t xml:space="preserve"> est ancienne et conservatrice</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 mais couvre un large éventail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espèces végétales, alors que celle de la</w:t>
      </w:r>
      <w:hyperlink r:id="rId15" w:history="1">
        <w:r w:rsidR="00042ABD" w:rsidRPr="00BA3C4B">
          <w:rPr>
            <w:rFonts w:ascii="Arial" w:hAnsi="Arial" w:cs="Arial"/>
            <w:lang w:val="fr-FR"/>
          </w:rPr>
          <w:t xml:space="preserve"> </w:t>
        </w:r>
        <w:r w:rsidRPr="00BA3C4B">
          <w:rPr>
            <w:rFonts w:ascii="Arial" w:eastAsia="Arial" w:hAnsi="Arial" w:cs="Arial"/>
            <w:color w:val="0000FF"/>
            <w:spacing w:val="-2"/>
            <w:szCs w:val="21"/>
            <w:u w:val="single"/>
            <w:lang w:val="fr-FR"/>
          </w:rPr>
          <w:t xml:space="preserve">résolution </w:t>
        </w:r>
        <w:r w:rsidR="003169A9" w:rsidRPr="00BA3C4B">
          <w:rPr>
            <w:rFonts w:ascii="Arial" w:eastAsia="Arial" w:hAnsi="Arial" w:cs="Arial"/>
            <w:color w:val="0000FF"/>
            <w:spacing w:val="-2"/>
            <w:szCs w:val="21"/>
            <w:u w:val="single"/>
            <w:lang w:val="fr-FR"/>
          </w:rPr>
          <w:t>Conf. </w:t>
        </w:r>
        <w:r w:rsidRPr="00BA3C4B">
          <w:rPr>
            <w:rFonts w:ascii="Arial" w:eastAsia="Arial" w:hAnsi="Arial" w:cs="Arial"/>
            <w:color w:val="0000FF"/>
            <w:spacing w:val="-2"/>
            <w:szCs w:val="21"/>
            <w:u w:val="single"/>
            <w:lang w:val="fr-FR"/>
          </w:rPr>
          <w:t>16.10</w:t>
        </w:r>
      </w:hyperlink>
      <w:r w:rsidRPr="00BA3C4B">
        <w:rPr>
          <w:rFonts w:ascii="Arial" w:eastAsia="Arial" w:hAnsi="Arial" w:cs="Arial"/>
          <w:spacing w:val="-2"/>
          <w:szCs w:val="21"/>
          <w:lang w:val="fr-FR"/>
        </w:rPr>
        <w:t xml:space="preserve"> est innovante et réaliste</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 mais ne couvre que les taxons produisant du bois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Agar.</w:t>
      </w:r>
    </w:p>
    <w:p w14:paraId="2AE0D83F" w14:textId="2AEFFB3A" w:rsidR="00992DA9" w:rsidRPr="00BA3C4B" w:rsidRDefault="001C4106" w:rsidP="00042ABD">
      <w:pPr>
        <w:pStyle w:val="ListParagraph"/>
        <w:numPr>
          <w:ilvl w:val="0"/>
          <w:numId w:val="4"/>
        </w:numPr>
        <w:spacing w:after="240"/>
        <w:ind w:leftChars="200" w:left="777" w:firstLineChars="0" w:hanging="357"/>
        <w:rPr>
          <w:rFonts w:ascii="Arial" w:hAnsi="Arial" w:cs="Arial"/>
          <w:spacing w:val="-2"/>
          <w:lang w:val="fr-FR"/>
        </w:rPr>
      </w:pPr>
      <w:r w:rsidRPr="00BA3C4B">
        <w:rPr>
          <w:rFonts w:ascii="Arial" w:eastAsia="Arial" w:hAnsi="Arial" w:cs="Arial"/>
          <w:spacing w:val="-2"/>
          <w:szCs w:val="21"/>
          <w:lang w:val="fr-FR"/>
        </w:rPr>
        <w:t>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important héritage de la résolution </w:t>
      </w:r>
      <w:r w:rsidR="003169A9" w:rsidRPr="00BA3C4B">
        <w:rPr>
          <w:rFonts w:ascii="Arial" w:eastAsia="Arial" w:hAnsi="Arial" w:cs="Arial"/>
          <w:spacing w:val="-2"/>
          <w:szCs w:val="21"/>
          <w:lang w:val="fr-FR"/>
        </w:rPr>
        <w:t>Conf. </w:t>
      </w:r>
      <w:r w:rsidRPr="00BA3C4B">
        <w:rPr>
          <w:rFonts w:ascii="Arial" w:eastAsia="Arial" w:hAnsi="Arial" w:cs="Arial"/>
          <w:spacing w:val="-2"/>
          <w:szCs w:val="21"/>
          <w:lang w:val="fr-FR"/>
        </w:rPr>
        <w:t>10.13 (</w:t>
      </w:r>
      <w:r w:rsidR="003169A9" w:rsidRPr="00BA3C4B">
        <w:rPr>
          <w:rFonts w:ascii="Arial" w:eastAsia="Arial" w:hAnsi="Arial" w:cs="Arial"/>
          <w:spacing w:val="-2"/>
          <w:szCs w:val="21"/>
          <w:lang w:val="fr-FR"/>
        </w:rPr>
        <w:t>Rev. </w:t>
      </w:r>
      <w:r w:rsidRPr="00BA3C4B">
        <w:rPr>
          <w:rFonts w:ascii="Arial" w:eastAsia="Arial" w:hAnsi="Arial" w:cs="Arial"/>
          <w:spacing w:val="-2"/>
          <w:szCs w:val="21"/>
          <w:lang w:val="fr-FR"/>
        </w:rPr>
        <w:t>CoP18) est entré en vigueur il y a plus de 25</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ans.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ancien groupe de travail CITES sur le bois estimait que les connaissances sur la </w:t>
      </w:r>
      <w:r w:rsidRPr="00BA3C4B">
        <w:rPr>
          <w:rFonts w:ascii="Arial" w:eastAsia="Arial" w:hAnsi="Arial" w:cs="Arial"/>
          <w:spacing w:val="-2"/>
          <w:szCs w:val="21"/>
          <w:lang w:val="fr-FR"/>
        </w:rPr>
        <w:lastRenderedPageBreak/>
        <w:t>plantation des espèces CITES produisant du bois étaient rares et que les définitions n</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étaient pas facilement applicables à des techniques de boisement spécifiques.</w:t>
      </w:r>
    </w:p>
    <w:p w14:paraId="3A97668C" w14:textId="237F6F50" w:rsidR="00992DA9" w:rsidRPr="00BA3C4B" w:rsidRDefault="001C4106" w:rsidP="00042ABD">
      <w:pPr>
        <w:pStyle w:val="ListParagraph"/>
        <w:numPr>
          <w:ilvl w:val="0"/>
          <w:numId w:val="4"/>
        </w:numPr>
        <w:spacing w:after="240"/>
        <w:ind w:leftChars="200" w:left="777" w:firstLineChars="0" w:hanging="357"/>
        <w:rPr>
          <w:rFonts w:ascii="Arial" w:eastAsia="Arial" w:hAnsi="Arial" w:cs="Arial"/>
          <w:spacing w:val="-2"/>
          <w:szCs w:val="21"/>
          <w:lang w:val="fr-FR"/>
        </w:rPr>
      </w:pPr>
      <w:r w:rsidRPr="00BA3C4B">
        <w:rPr>
          <w:rFonts w:ascii="Arial" w:eastAsia="Arial" w:hAnsi="Arial" w:cs="Arial"/>
          <w:spacing w:val="-2"/>
          <w:szCs w:val="21"/>
          <w:lang w:val="fr-FR"/>
        </w:rPr>
        <w:t xml:space="preserve">La révision de la résolution </w:t>
      </w:r>
      <w:r w:rsidR="003169A9" w:rsidRPr="00BA3C4B">
        <w:rPr>
          <w:rFonts w:ascii="Arial" w:eastAsia="Arial" w:hAnsi="Arial" w:cs="Arial"/>
          <w:spacing w:val="-2"/>
          <w:szCs w:val="21"/>
          <w:lang w:val="fr-FR"/>
        </w:rPr>
        <w:t>Conf. </w:t>
      </w:r>
      <w:r w:rsidRPr="00BA3C4B">
        <w:rPr>
          <w:rFonts w:ascii="Arial" w:eastAsia="Arial" w:hAnsi="Arial" w:cs="Arial"/>
          <w:spacing w:val="-2"/>
          <w:szCs w:val="21"/>
          <w:lang w:val="fr-FR"/>
        </w:rPr>
        <w:t>10.13 (</w:t>
      </w:r>
      <w:r w:rsidR="003169A9" w:rsidRPr="00BA3C4B">
        <w:rPr>
          <w:rFonts w:ascii="Arial" w:eastAsia="Arial" w:hAnsi="Arial" w:cs="Arial"/>
          <w:spacing w:val="-2"/>
          <w:szCs w:val="21"/>
          <w:lang w:val="fr-FR"/>
        </w:rPr>
        <w:t>Rev. </w:t>
      </w:r>
      <w:r w:rsidRPr="00BA3C4B">
        <w:rPr>
          <w:rFonts w:ascii="Arial" w:eastAsia="Arial" w:hAnsi="Arial" w:cs="Arial"/>
          <w:spacing w:val="-2"/>
          <w:szCs w:val="21"/>
          <w:lang w:val="fr-FR"/>
        </w:rPr>
        <w:t xml:space="preserve">CoP18), </w:t>
      </w:r>
      <w:hyperlink r:id="rId16" w:history="1">
        <w:r w:rsidRPr="00BA3C4B">
          <w:rPr>
            <w:rFonts w:ascii="Arial" w:eastAsia="Arial" w:hAnsi="Arial" w:cs="Arial"/>
            <w:i/>
            <w:iCs/>
            <w:color w:val="0000FF"/>
            <w:spacing w:val="-2"/>
            <w:szCs w:val="21"/>
            <w:u w:val="single"/>
            <w:shd w:val="clear" w:color="auto" w:fill="FFFFFF"/>
            <w:lang w:val="fr-FR"/>
          </w:rPr>
          <w:t>Application de la Convention aux espèces d</w:t>
        </w:r>
        <w:r w:rsidR="00042ABD" w:rsidRPr="00BA3C4B">
          <w:rPr>
            <w:rFonts w:ascii="Arial" w:eastAsia="Arial" w:hAnsi="Arial" w:cs="Arial"/>
            <w:i/>
            <w:iCs/>
            <w:color w:val="0000FF"/>
            <w:spacing w:val="-2"/>
            <w:szCs w:val="21"/>
            <w:u w:val="single"/>
            <w:shd w:val="clear" w:color="auto" w:fill="FFFFFF"/>
            <w:lang w:val="fr-FR"/>
          </w:rPr>
          <w:t>’</w:t>
        </w:r>
        <w:r w:rsidRPr="00BA3C4B">
          <w:rPr>
            <w:rFonts w:ascii="Arial" w:eastAsia="Arial" w:hAnsi="Arial" w:cs="Arial"/>
            <w:i/>
            <w:iCs/>
            <w:color w:val="0000FF"/>
            <w:spacing w:val="-2"/>
            <w:szCs w:val="21"/>
            <w:u w:val="single"/>
            <w:shd w:val="clear" w:color="auto" w:fill="FFFFFF"/>
            <w:lang w:val="fr-FR"/>
          </w:rPr>
          <w:t>arbres</w:t>
        </w:r>
      </w:hyperlink>
      <w:r w:rsidRPr="00BA3C4B">
        <w:rPr>
          <w:rFonts w:ascii="Arial" w:eastAsia="Arial" w:hAnsi="Arial" w:cs="Arial"/>
          <w:spacing w:val="-2"/>
          <w:szCs w:val="21"/>
          <w:lang w:val="fr-FR"/>
        </w:rPr>
        <w:t xml:space="preserve"> laisse de nombreuses questions </w:t>
      </w:r>
      <w:r w:rsidR="003D38B7" w:rsidRPr="00BA3C4B">
        <w:rPr>
          <w:rFonts w:ascii="Arial" w:eastAsia="Arial" w:hAnsi="Arial" w:cs="Arial"/>
          <w:spacing w:val="-2"/>
          <w:szCs w:val="21"/>
          <w:lang w:val="fr-FR"/>
        </w:rPr>
        <w:t>en suspens</w:t>
      </w:r>
      <w:r w:rsidRPr="00BA3C4B">
        <w:rPr>
          <w:rFonts w:ascii="Arial" w:eastAsia="Arial" w:hAnsi="Arial" w:cs="Arial"/>
          <w:spacing w:val="-2"/>
          <w:szCs w:val="21"/>
          <w:lang w:val="fr-FR"/>
        </w:rPr>
        <w:t xml:space="preserve">, telles que la définition du terme </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arbre</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xml:space="preserve"> et de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expression </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plantation (forêt plantée)</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w:t>
      </w:r>
    </w:p>
    <w:p w14:paraId="2EC0BD24" w14:textId="29946B0C" w:rsidR="00126573" w:rsidRPr="00BA3C4B" w:rsidRDefault="001C4106" w:rsidP="00042ABD">
      <w:pPr>
        <w:pStyle w:val="ListParagraph"/>
        <w:keepLines/>
        <w:numPr>
          <w:ilvl w:val="0"/>
          <w:numId w:val="4"/>
        </w:numPr>
        <w:spacing w:after="240"/>
        <w:ind w:leftChars="200" w:left="777" w:firstLineChars="0" w:hanging="357"/>
        <w:rPr>
          <w:rFonts w:ascii="Arial" w:hAnsi="Arial" w:cs="Arial"/>
          <w:spacing w:val="-2"/>
          <w:lang w:val="fr-FR"/>
        </w:rPr>
      </w:pPr>
      <w:r w:rsidRPr="00BA3C4B">
        <w:rPr>
          <w:rFonts w:ascii="Arial" w:eastAsia="Arial" w:hAnsi="Arial" w:cs="Arial"/>
          <w:spacing w:val="-2"/>
          <w:szCs w:val="21"/>
          <w:lang w:val="fr-FR"/>
        </w:rPr>
        <w:t>Il existe des différences importantes entre les dispositions juridiques et politiques de certains pays et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ancienne interprétation de la CITES. Par exemple, la Chine redéfinit le champ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application de la reproduction artificielle des espèces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arbres dans une perspective de gestion durable et de restauration écologique en </w:t>
      </w:r>
      <w:r w:rsidR="003D38B7" w:rsidRPr="00BA3C4B">
        <w:rPr>
          <w:rFonts w:ascii="Arial" w:eastAsia="Arial" w:hAnsi="Arial" w:cs="Arial"/>
          <w:spacing w:val="-2"/>
          <w:szCs w:val="21"/>
          <w:lang w:val="fr-FR"/>
        </w:rPr>
        <w:t>termes</w:t>
      </w:r>
      <w:r w:rsidRPr="00BA3C4B">
        <w:rPr>
          <w:rFonts w:ascii="Arial" w:eastAsia="Arial" w:hAnsi="Arial" w:cs="Arial"/>
          <w:spacing w:val="-2"/>
          <w:szCs w:val="21"/>
          <w:lang w:val="fr-FR"/>
        </w:rPr>
        <w:t xml:space="preserve"> de politiques juridiques et promeut certains cas de forêts plantées de manière durable, comme la plantation </w:t>
      </w:r>
      <w:r w:rsidR="006D71EC" w:rsidRPr="00BA3C4B">
        <w:rPr>
          <w:rFonts w:ascii="Arial" w:eastAsia="Arial" w:hAnsi="Arial" w:cs="Arial"/>
          <w:spacing w:val="-2"/>
          <w:szCs w:val="21"/>
          <w:lang w:val="fr-FR"/>
        </w:rPr>
        <w:t>mélangée</w:t>
      </w:r>
      <w:r w:rsidRPr="00BA3C4B">
        <w:rPr>
          <w:rFonts w:ascii="Arial" w:eastAsia="Arial" w:hAnsi="Arial" w:cs="Arial"/>
          <w:spacing w:val="-2"/>
          <w:szCs w:val="21"/>
          <w:lang w:val="fr-FR"/>
        </w:rPr>
        <w:t xml:space="preserve"> de </w:t>
      </w:r>
      <w:r w:rsidRPr="00BA3C4B">
        <w:rPr>
          <w:rFonts w:ascii="Arial" w:eastAsia="Arial" w:hAnsi="Arial" w:cs="Arial"/>
          <w:i/>
          <w:iCs/>
          <w:spacing w:val="-2"/>
          <w:szCs w:val="21"/>
          <w:lang w:val="fr-FR"/>
        </w:rPr>
        <w:t>Santalum album</w:t>
      </w:r>
      <w:r w:rsidRPr="00BA3C4B">
        <w:rPr>
          <w:rFonts w:ascii="Arial" w:eastAsia="Arial" w:hAnsi="Arial" w:cs="Arial"/>
          <w:spacing w:val="-2"/>
          <w:szCs w:val="21"/>
          <w:lang w:val="fr-FR"/>
        </w:rPr>
        <w:t>-</w:t>
      </w:r>
      <w:r w:rsidRPr="00BA3C4B">
        <w:rPr>
          <w:rFonts w:ascii="Arial" w:eastAsia="Arial" w:hAnsi="Arial" w:cs="Arial"/>
          <w:i/>
          <w:iCs/>
          <w:spacing w:val="-2"/>
          <w:szCs w:val="21"/>
          <w:lang w:val="fr-FR"/>
        </w:rPr>
        <w:t xml:space="preserve">Dalbergia </w:t>
      </w:r>
      <w:proofErr w:type="spellStart"/>
      <w:r w:rsidRPr="00BA3C4B">
        <w:rPr>
          <w:rFonts w:ascii="Arial" w:eastAsia="Arial" w:hAnsi="Arial" w:cs="Arial"/>
          <w:i/>
          <w:iCs/>
          <w:spacing w:val="-2"/>
          <w:szCs w:val="21"/>
          <w:lang w:val="fr-FR"/>
        </w:rPr>
        <w:t>odorifera</w:t>
      </w:r>
      <w:proofErr w:type="spellEnd"/>
      <w:r w:rsidRPr="00BA3C4B">
        <w:rPr>
          <w:rFonts w:ascii="Arial" w:eastAsia="Arial" w:hAnsi="Arial" w:cs="Arial"/>
          <w:spacing w:val="-2"/>
          <w:szCs w:val="21"/>
          <w:lang w:val="fr-FR"/>
        </w:rPr>
        <w:t>.</w:t>
      </w:r>
    </w:p>
    <w:p w14:paraId="6E75800F" w14:textId="724E7CB7" w:rsidR="00093E02" w:rsidRPr="00BA3C4B" w:rsidRDefault="001C4106" w:rsidP="00042ABD">
      <w:pPr>
        <w:pStyle w:val="ListParagraph"/>
        <w:numPr>
          <w:ilvl w:val="0"/>
          <w:numId w:val="4"/>
        </w:numPr>
        <w:spacing w:after="240"/>
        <w:ind w:leftChars="200" w:left="777" w:firstLineChars="0" w:hanging="357"/>
        <w:rPr>
          <w:rFonts w:ascii="Arial" w:hAnsi="Arial" w:cs="Arial"/>
          <w:spacing w:val="-2"/>
          <w:lang w:val="fr-FR"/>
        </w:rPr>
      </w:pPr>
      <w:r w:rsidRPr="00BA3C4B">
        <w:rPr>
          <w:rFonts w:ascii="Arial" w:eastAsia="Arial" w:hAnsi="Arial" w:cs="Arial"/>
          <w:spacing w:val="-2"/>
          <w:szCs w:val="21"/>
          <w:lang w:val="fr-FR"/>
        </w:rPr>
        <w:t>Au cours de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enquête, une ONG environnementale a suggéré que </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dans les réglementations du commerce, les politiques en faveur des plantations monospécifiques peuvent entraîner</w:t>
      </w:r>
      <w:r w:rsidR="00042ABD" w:rsidRPr="00BA3C4B">
        <w:rPr>
          <w:rFonts w:ascii="Arial" w:eastAsia="Arial" w:hAnsi="Arial" w:cs="Arial"/>
          <w:spacing w:val="-2"/>
          <w:szCs w:val="21"/>
          <w:lang w:val="fr-FR"/>
        </w:rPr>
        <w:t xml:space="preserve"> </w:t>
      </w:r>
      <w:r w:rsidRPr="00BA3C4B">
        <w:rPr>
          <w:rFonts w:ascii="Arial" w:eastAsia="Arial" w:hAnsi="Arial" w:cs="Arial"/>
          <w:spacing w:val="-2"/>
          <w:szCs w:val="21"/>
          <w:lang w:val="fr-FR"/>
        </w:rPr>
        <w:t>un certain degré de conversion des forêts naturelles et favoriser la déforestation</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xml:space="preserve">. </w:t>
      </w:r>
    </w:p>
    <w:p w14:paraId="5CDE2B8C" w14:textId="5FE6B582" w:rsidR="00BE3109" w:rsidRPr="00BA3C4B" w:rsidRDefault="001C4106" w:rsidP="00816EF8">
      <w:pPr>
        <w:spacing w:after="240"/>
        <w:rPr>
          <w:rFonts w:ascii="Arial" w:hAnsi="Arial" w:cs="Arial"/>
          <w:b/>
          <w:bCs/>
          <w:spacing w:val="-2"/>
          <w:lang w:val="fr-FR"/>
        </w:rPr>
      </w:pPr>
      <w:r w:rsidRPr="00BA3C4B">
        <w:rPr>
          <w:rFonts w:ascii="Arial" w:eastAsia="Arial" w:hAnsi="Arial" w:cs="Arial"/>
          <w:b/>
          <w:bCs/>
          <w:spacing w:val="-2"/>
          <w:szCs w:val="21"/>
          <w:lang w:val="fr-FR"/>
        </w:rPr>
        <w:t>Voie à suivre</w:t>
      </w:r>
    </w:p>
    <w:p w14:paraId="668A4C23" w14:textId="7DB06386" w:rsidR="00CE69E3" w:rsidRPr="00BA3C4B" w:rsidRDefault="001C4106" w:rsidP="00816EF8">
      <w:pPr>
        <w:pStyle w:val="ListParagraph"/>
        <w:numPr>
          <w:ilvl w:val="0"/>
          <w:numId w:val="3"/>
        </w:numPr>
        <w:spacing w:after="240"/>
        <w:ind w:firstLineChars="0"/>
        <w:rPr>
          <w:rFonts w:ascii="Arial" w:hAnsi="Arial" w:cs="Arial"/>
          <w:spacing w:val="-2"/>
          <w:lang w:val="fr-FR"/>
        </w:rPr>
      </w:pPr>
      <w:r w:rsidRPr="00BA3C4B">
        <w:rPr>
          <w:rFonts w:ascii="Arial" w:eastAsia="Arial" w:hAnsi="Arial" w:cs="Arial"/>
          <w:spacing w:val="-2"/>
          <w:szCs w:val="21"/>
          <w:lang w:val="fr-FR"/>
        </w:rPr>
        <w:t>Il est nécessaire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envisager de traiter les autres questions laissées en suspens par la résolution </w:t>
      </w:r>
      <w:r w:rsidR="003169A9" w:rsidRPr="00BA3C4B">
        <w:rPr>
          <w:rFonts w:ascii="Arial" w:eastAsia="Arial" w:hAnsi="Arial" w:cs="Arial"/>
          <w:spacing w:val="-2"/>
          <w:szCs w:val="21"/>
          <w:lang w:val="fr-FR"/>
        </w:rPr>
        <w:t>Conf. </w:t>
      </w:r>
      <w:r w:rsidR="00042ABD" w:rsidRPr="00BA3C4B">
        <w:rPr>
          <w:rFonts w:ascii="Arial" w:eastAsia="Arial" w:hAnsi="Arial" w:cs="Arial"/>
          <w:spacing w:val="-2"/>
          <w:szCs w:val="21"/>
          <w:lang w:val="fr-FR"/>
        </w:rPr>
        <w:t>10.13</w:t>
      </w:r>
      <w:r w:rsidRPr="00BA3C4B">
        <w:rPr>
          <w:rFonts w:ascii="Arial" w:eastAsia="Arial" w:hAnsi="Arial" w:cs="Arial"/>
          <w:spacing w:val="-2"/>
          <w:szCs w:val="21"/>
          <w:lang w:val="fr-FR"/>
        </w:rPr>
        <w:t xml:space="preserve"> (</w:t>
      </w:r>
      <w:r w:rsidR="003169A9" w:rsidRPr="00BA3C4B">
        <w:rPr>
          <w:rFonts w:ascii="Arial" w:eastAsia="Arial" w:hAnsi="Arial" w:cs="Arial"/>
          <w:spacing w:val="-2"/>
          <w:szCs w:val="21"/>
          <w:lang w:val="fr-FR"/>
        </w:rPr>
        <w:t>Rev. </w:t>
      </w:r>
      <w:r w:rsidRPr="00BA3C4B">
        <w:rPr>
          <w:rFonts w:ascii="Arial" w:eastAsia="Arial" w:hAnsi="Arial" w:cs="Arial"/>
          <w:spacing w:val="-2"/>
          <w:szCs w:val="21"/>
          <w:lang w:val="fr-FR"/>
        </w:rPr>
        <w:t xml:space="preserve">CoP18). </w:t>
      </w:r>
    </w:p>
    <w:p w14:paraId="490B8346" w14:textId="06545F27" w:rsidR="00093E02" w:rsidRPr="00BA3C4B" w:rsidRDefault="001C4106" w:rsidP="00816EF8">
      <w:pPr>
        <w:pStyle w:val="ListParagraph"/>
        <w:numPr>
          <w:ilvl w:val="0"/>
          <w:numId w:val="3"/>
        </w:numPr>
        <w:spacing w:after="240"/>
        <w:ind w:firstLineChars="0"/>
        <w:rPr>
          <w:rFonts w:ascii="Arial" w:hAnsi="Arial" w:cs="Arial"/>
          <w:spacing w:val="-2"/>
          <w:lang w:val="fr-FR"/>
        </w:rPr>
      </w:pPr>
      <w:r w:rsidRPr="00BA3C4B">
        <w:rPr>
          <w:rFonts w:ascii="Arial" w:eastAsia="Arial" w:hAnsi="Arial" w:cs="Arial"/>
          <w:spacing w:val="-2"/>
          <w:szCs w:val="21"/>
          <w:lang w:val="fr-FR"/>
        </w:rPr>
        <w:t>Nous estimons qu</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il </w:t>
      </w:r>
      <w:r w:rsidR="003D38B7" w:rsidRPr="00BA3C4B">
        <w:rPr>
          <w:rFonts w:ascii="Arial" w:eastAsia="Arial" w:hAnsi="Arial" w:cs="Arial"/>
          <w:spacing w:val="-2"/>
          <w:szCs w:val="21"/>
          <w:lang w:val="fr-FR"/>
        </w:rPr>
        <w:t>est nécessaire d’</w:t>
      </w:r>
      <w:r w:rsidRPr="00BA3C4B">
        <w:rPr>
          <w:rFonts w:ascii="Arial" w:eastAsia="Arial" w:hAnsi="Arial" w:cs="Arial"/>
          <w:spacing w:val="-2"/>
          <w:szCs w:val="21"/>
          <w:lang w:val="fr-FR"/>
        </w:rPr>
        <w:t>examiner davantage de pays et de régions avant de proposer des amendements concrets et possibles.</w:t>
      </w:r>
    </w:p>
    <w:p w14:paraId="07765D42" w14:textId="3FA69AAD" w:rsidR="002506EA" w:rsidRPr="00BA3C4B" w:rsidRDefault="001C4106" w:rsidP="00816EF8">
      <w:pPr>
        <w:pStyle w:val="ListParagraph"/>
        <w:numPr>
          <w:ilvl w:val="0"/>
          <w:numId w:val="3"/>
        </w:numPr>
        <w:spacing w:after="240"/>
        <w:ind w:firstLineChars="0"/>
        <w:rPr>
          <w:rFonts w:ascii="Arial" w:hAnsi="Arial" w:cs="Arial"/>
          <w:spacing w:val="-2"/>
          <w:lang w:val="fr-FR"/>
        </w:rPr>
      </w:pPr>
      <w:r w:rsidRPr="00BA3C4B">
        <w:rPr>
          <w:rFonts w:ascii="Arial" w:eastAsia="Arial" w:hAnsi="Arial" w:cs="Arial"/>
          <w:spacing w:val="-2"/>
          <w:szCs w:val="21"/>
          <w:lang w:val="fr-FR"/>
        </w:rPr>
        <w:t>À cette fin, nous aimerions en savoir plus sur les politiques juridiques nationales relatives à la reproduction artificielle des espèces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arbres menacées et sur </w:t>
      </w:r>
      <w:r w:rsidR="00D35BA1" w:rsidRPr="00BA3C4B">
        <w:rPr>
          <w:rFonts w:ascii="Arial" w:eastAsia="Arial" w:hAnsi="Arial" w:cs="Arial"/>
          <w:spacing w:val="-2"/>
          <w:szCs w:val="21"/>
          <w:lang w:val="fr-FR"/>
        </w:rPr>
        <w:t>le statut</w:t>
      </w:r>
      <w:r w:rsidRPr="00BA3C4B">
        <w:rPr>
          <w:rFonts w:ascii="Arial" w:eastAsia="Arial" w:hAnsi="Arial" w:cs="Arial"/>
          <w:spacing w:val="-2"/>
          <w:szCs w:val="21"/>
          <w:lang w:val="fr-FR"/>
        </w:rPr>
        <w:t xml:space="preserve"> de leur plantation et de leur commerce</w:t>
      </w:r>
      <w:r w:rsidR="003D38B7" w:rsidRPr="00BA3C4B">
        <w:rPr>
          <w:rFonts w:ascii="Arial" w:eastAsia="Arial" w:hAnsi="Arial" w:cs="Arial"/>
          <w:spacing w:val="-2"/>
          <w:szCs w:val="21"/>
          <w:lang w:val="fr-FR"/>
        </w:rPr>
        <w:t>. Nous souhaiterions également</w:t>
      </w:r>
      <w:r w:rsidRPr="00BA3C4B">
        <w:rPr>
          <w:rFonts w:ascii="Arial" w:eastAsia="Arial" w:hAnsi="Arial" w:cs="Arial"/>
          <w:spacing w:val="-2"/>
          <w:szCs w:val="21"/>
          <w:lang w:val="fr-FR"/>
        </w:rPr>
        <w:t xml:space="preserve"> recevoir des commentaires relatifs aux dispositions de la Convention. Ainsi, veuillez si possible remplir le questionnaire suivant.</w:t>
      </w:r>
    </w:p>
    <w:p w14:paraId="3C367375" w14:textId="77777777" w:rsidR="0031573F" w:rsidRPr="00BA3C4B" w:rsidRDefault="0031573F" w:rsidP="00816EF8">
      <w:pPr>
        <w:spacing w:after="240"/>
        <w:rPr>
          <w:rFonts w:ascii="Arial" w:hAnsi="Arial" w:cs="Arial"/>
          <w:spacing w:val="-2"/>
          <w:lang w:val="fr-FR"/>
        </w:rPr>
      </w:pPr>
    </w:p>
    <w:p w14:paraId="35E5AFBE" w14:textId="77777777" w:rsidR="00BE3109" w:rsidRPr="00BA3C4B" w:rsidRDefault="001C4106" w:rsidP="00816EF8">
      <w:pPr>
        <w:widowControl/>
        <w:spacing w:after="240"/>
        <w:jc w:val="left"/>
        <w:rPr>
          <w:rFonts w:ascii="Arial" w:hAnsi="Arial" w:cs="Arial"/>
          <w:b/>
          <w:bCs/>
          <w:spacing w:val="-2"/>
          <w:lang w:val="fr-FR"/>
        </w:rPr>
      </w:pPr>
      <w:r w:rsidRPr="00BA3C4B">
        <w:rPr>
          <w:rFonts w:ascii="Arial" w:hAnsi="Arial" w:cs="Arial"/>
          <w:b/>
          <w:bCs/>
          <w:spacing w:val="-2"/>
          <w:lang w:val="fr-FR"/>
        </w:rPr>
        <w:br w:type="page"/>
      </w:r>
    </w:p>
    <w:p w14:paraId="63118670" w14:textId="77777777" w:rsidR="006D44C3" w:rsidRPr="00BA3C4B" w:rsidRDefault="001C4106" w:rsidP="006D44C3">
      <w:pPr>
        <w:pStyle w:val="ListParagraph"/>
        <w:spacing w:after="240"/>
        <w:ind w:left="357" w:firstLineChars="0" w:firstLine="0"/>
        <w:contextualSpacing/>
        <w:jc w:val="center"/>
        <w:rPr>
          <w:rFonts w:ascii="Arial" w:eastAsia="Arial" w:hAnsi="Arial" w:cs="Arial"/>
          <w:b/>
          <w:bCs/>
          <w:spacing w:val="-2"/>
          <w:szCs w:val="21"/>
          <w:lang w:val="fr-FR"/>
        </w:rPr>
      </w:pPr>
      <w:r w:rsidRPr="00BA3C4B">
        <w:rPr>
          <w:rFonts w:ascii="Arial" w:eastAsia="Arial" w:hAnsi="Arial" w:cs="Arial"/>
          <w:b/>
          <w:bCs/>
          <w:spacing w:val="-2"/>
          <w:szCs w:val="21"/>
          <w:lang w:val="fr-FR"/>
        </w:rPr>
        <w:lastRenderedPageBreak/>
        <w:t>Questionnaire sur les espèces d</w:t>
      </w:r>
      <w:r w:rsidR="00042ABD" w:rsidRPr="00BA3C4B">
        <w:rPr>
          <w:rFonts w:ascii="Arial" w:eastAsia="Arial" w:hAnsi="Arial" w:cs="Arial"/>
          <w:b/>
          <w:bCs/>
          <w:spacing w:val="-2"/>
          <w:szCs w:val="21"/>
          <w:lang w:val="fr-FR"/>
        </w:rPr>
        <w:t>’</w:t>
      </w:r>
      <w:r w:rsidRPr="00BA3C4B">
        <w:rPr>
          <w:rFonts w:ascii="Arial" w:eastAsia="Arial" w:hAnsi="Arial" w:cs="Arial"/>
          <w:b/>
          <w:bCs/>
          <w:spacing w:val="-2"/>
          <w:szCs w:val="21"/>
          <w:lang w:val="fr-FR"/>
        </w:rPr>
        <w:t xml:space="preserve">arbres CITES </w:t>
      </w:r>
    </w:p>
    <w:p w14:paraId="56958402" w14:textId="325F57CC" w:rsidR="001F20A3" w:rsidRPr="00BA3C4B" w:rsidRDefault="001C4106" w:rsidP="00816EF8">
      <w:pPr>
        <w:pStyle w:val="ListParagraph"/>
        <w:spacing w:after="240"/>
        <w:ind w:left="360" w:firstLineChars="0" w:firstLine="0"/>
        <w:jc w:val="center"/>
        <w:rPr>
          <w:rFonts w:ascii="Arial" w:hAnsi="Arial" w:cs="Arial"/>
          <w:b/>
          <w:bCs/>
          <w:spacing w:val="-2"/>
          <w:lang w:val="fr-FR"/>
        </w:rPr>
      </w:pPr>
      <w:r w:rsidRPr="00BA3C4B">
        <w:rPr>
          <w:rFonts w:ascii="Arial" w:eastAsia="Arial" w:hAnsi="Arial" w:cs="Arial"/>
          <w:b/>
          <w:bCs/>
          <w:spacing w:val="-2"/>
          <w:szCs w:val="21"/>
          <w:lang w:val="fr-FR"/>
        </w:rPr>
        <w:t>dont les spécimens sont reproduits artificiellement</w:t>
      </w:r>
      <w:r w:rsidRPr="00BA3C4B">
        <w:rPr>
          <w:rFonts w:ascii="Arial" w:eastAsia="Arial" w:hAnsi="Arial" w:cs="Arial"/>
          <w:spacing w:val="-2"/>
          <w:szCs w:val="21"/>
          <w:lang w:val="fr-FR"/>
        </w:rPr>
        <w:t>.</w:t>
      </w:r>
    </w:p>
    <w:p w14:paraId="7D10A5E7" w14:textId="212C0758" w:rsidR="00316D9D" w:rsidRPr="00BA3C4B" w:rsidRDefault="001C4106" w:rsidP="00816EF8">
      <w:pPr>
        <w:spacing w:after="240"/>
        <w:rPr>
          <w:rFonts w:ascii="Arial" w:hAnsi="Arial" w:cs="Arial"/>
          <w:b/>
          <w:bCs/>
          <w:spacing w:val="-2"/>
          <w:lang w:val="fr-FR"/>
        </w:rPr>
      </w:pPr>
      <w:r w:rsidRPr="00BA3C4B">
        <w:rPr>
          <w:rFonts w:ascii="Arial" w:eastAsia="Arial" w:hAnsi="Arial" w:cs="Arial"/>
          <w:b/>
          <w:bCs/>
          <w:spacing w:val="-2"/>
          <w:szCs w:val="21"/>
          <w:lang w:val="fr-FR"/>
        </w:rPr>
        <w:t>1.</w:t>
      </w:r>
      <w:r w:rsidRPr="00BA3C4B">
        <w:rPr>
          <w:rFonts w:ascii="Arial" w:eastAsia="Arial" w:hAnsi="Arial" w:cs="Arial"/>
          <w:b/>
          <w:bCs/>
          <w:spacing w:val="-2"/>
          <w:szCs w:val="21"/>
          <w:lang w:val="fr-FR"/>
        </w:rPr>
        <w:tab/>
        <w:t>Concernant la législation et les politiques</w:t>
      </w:r>
    </w:p>
    <w:p w14:paraId="02B98336" w14:textId="04C36CA2" w:rsidR="00316D9D" w:rsidRPr="00BA3C4B" w:rsidRDefault="001C4106" w:rsidP="00042ABD">
      <w:pPr>
        <w:spacing w:after="240"/>
        <w:ind w:leftChars="200" w:left="420"/>
        <w:rPr>
          <w:rFonts w:ascii="Arial" w:hAnsi="Arial" w:cs="Arial"/>
          <w:spacing w:val="-2"/>
          <w:lang w:val="fr-FR"/>
        </w:rPr>
      </w:pPr>
      <w:r w:rsidRPr="00BA3C4B">
        <w:rPr>
          <w:rFonts w:ascii="Arial" w:eastAsia="Arial" w:hAnsi="Arial" w:cs="Arial"/>
          <w:spacing w:val="-2"/>
          <w:szCs w:val="21"/>
          <w:lang w:val="fr-FR"/>
        </w:rPr>
        <w:t>1.1 Conformément aux lois et politiques applicables, votre pays réglemente-t-il ou encourage-t-il la plantation de forêts mél</w:t>
      </w:r>
      <w:r w:rsidR="00042ABD" w:rsidRPr="00BA3C4B">
        <w:rPr>
          <w:rFonts w:ascii="Arial" w:eastAsia="Arial" w:hAnsi="Arial" w:cs="Arial"/>
          <w:spacing w:val="-2"/>
          <w:szCs w:val="21"/>
          <w:lang w:val="fr-FR"/>
        </w:rPr>
        <w:t>a</w:t>
      </w:r>
      <w:r w:rsidRPr="00BA3C4B">
        <w:rPr>
          <w:rFonts w:ascii="Arial" w:eastAsia="Arial" w:hAnsi="Arial" w:cs="Arial"/>
          <w:spacing w:val="-2"/>
          <w:szCs w:val="21"/>
          <w:lang w:val="fr-FR"/>
        </w:rPr>
        <w:t>ngées ?</w:t>
      </w:r>
    </w:p>
    <w:p w14:paraId="21EB5E80" w14:textId="559BD04F" w:rsidR="00316D9D" w:rsidRPr="00BA3C4B" w:rsidRDefault="001C4106" w:rsidP="00042ABD">
      <w:pPr>
        <w:spacing w:after="240"/>
        <w:ind w:leftChars="400" w:left="840"/>
        <w:rPr>
          <w:rFonts w:ascii="Arial" w:hAnsi="Arial" w:cs="Arial"/>
          <w:spacing w:val="-2"/>
          <w:lang w:val="fr-FR"/>
        </w:rPr>
      </w:pPr>
      <w:r w:rsidRPr="00BA3C4B">
        <w:rPr>
          <w:rFonts w:ascii="Arial" w:eastAsia="Arial" w:hAnsi="Arial" w:cs="Arial"/>
          <w:spacing w:val="-2"/>
          <w:szCs w:val="21"/>
          <w:lang w:val="fr-FR"/>
        </w:rPr>
        <w:t>□ Oui □ Non</w:t>
      </w:r>
    </w:p>
    <w:p w14:paraId="5D950A99" w14:textId="5888D9AC" w:rsidR="00316D9D" w:rsidRPr="00BA3C4B" w:rsidRDefault="001C4106" w:rsidP="00042ABD">
      <w:pPr>
        <w:spacing w:after="240"/>
        <w:ind w:leftChars="400" w:left="840"/>
        <w:rPr>
          <w:rFonts w:ascii="Arial" w:hAnsi="Arial" w:cs="Arial"/>
          <w:spacing w:val="-2"/>
          <w:lang w:val="fr-FR"/>
        </w:rPr>
      </w:pPr>
      <w:r w:rsidRPr="00BA3C4B">
        <w:rPr>
          <w:rFonts w:ascii="Arial" w:eastAsia="Arial" w:hAnsi="Arial" w:cs="Arial"/>
          <w:spacing w:val="-2"/>
          <w:szCs w:val="21"/>
          <w:lang w:val="fr-FR"/>
        </w:rPr>
        <w:t>Si oui, veuillez fournir le nom de la loi ou du document</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w:t>
      </w:r>
    </w:p>
    <w:p w14:paraId="7877F2F6" w14:textId="77777777" w:rsidR="002F5E2A" w:rsidRPr="00BA3C4B" w:rsidRDefault="002F5E2A" w:rsidP="00816EF8">
      <w:pPr>
        <w:spacing w:after="240"/>
        <w:rPr>
          <w:rFonts w:ascii="Arial" w:hAnsi="Arial" w:cs="Arial"/>
          <w:spacing w:val="-2"/>
          <w:lang w:val="fr-FR"/>
        </w:rPr>
      </w:pPr>
    </w:p>
    <w:p w14:paraId="39C485F8" w14:textId="7D3F7F17" w:rsidR="00316D9D" w:rsidRPr="00BA3C4B" w:rsidRDefault="001C4106" w:rsidP="00042ABD">
      <w:pPr>
        <w:spacing w:after="240"/>
        <w:ind w:leftChars="200" w:left="420"/>
        <w:rPr>
          <w:rFonts w:ascii="Arial" w:hAnsi="Arial" w:cs="Arial"/>
          <w:spacing w:val="-2"/>
          <w:lang w:val="fr-FR"/>
        </w:rPr>
      </w:pPr>
      <w:r w:rsidRPr="00BA3C4B">
        <w:rPr>
          <w:rFonts w:ascii="Arial" w:eastAsia="Arial" w:hAnsi="Arial" w:cs="Arial"/>
          <w:spacing w:val="-2"/>
          <w:szCs w:val="21"/>
          <w:lang w:val="fr-FR"/>
        </w:rPr>
        <w:t>1.2 Conformément aux lois, normes ou directives applicables, votre pays estime-t-il qu</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une forêt plantée doit être monospécifique lors de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identification des arbres </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reproduits artificiellement</w:t>
      </w:r>
      <w:r w:rsidR="00042ABD" w:rsidRPr="00BA3C4B">
        <w:rPr>
          <w:rFonts w:ascii="Arial" w:eastAsia="Arial" w:hAnsi="Arial" w:cs="Arial"/>
          <w:spacing w:val="-2"/>
          <w:szCs w:val="21"/>
          <w:lang w:val="fr-FR"/>
        </w:rPr>
        <w:t> » </w:t>
      </w:r>
      <w:r w:rsidRPr="00BA3C4B">
        <w:rPr>
          <w:rFonts w:ascii="Arial" w:eastAsia="Arial" w:hAnsi="Arial" w:cs="Arial"/>
          <w:spacing w:val="-2"/>
          <w:szCs w:val="21"/>
          <w:lang w:val="fr-FR"/>
        </w:rPr>
        <w:t>?</w:t>
      </w:r>
    </w:p>
    <w:p w14:paraId="435454A2" w14:textId="508059DF" w:rsidR="00316D9D" w:rsidRPr="00BA3C4B" w:rsidRDefault="001C4106" w:rsidP="00042ABD">
      <w:pPr>
        <w:spacing w:after="240"/>
        <w:ind w:leftChars="400" w:left="840"/>
        <w:rPr>
          <w:rFonts w:ascii="Arial" w:hAnsi="Arial" w:cs="Arial"/>
          <w:spacing w:val="-2"/>
          <w:lang w:val="fr-FR"/>
        </w:rPr>
      </w:pPr>
      <w:r w:rsidRPr="00BA3C4B">
        <w:rPr>
          <w:rFonts w:ascii="Arial" w:eastAsia="Arial" w:hAnsi="Arial" w:cs="Arial"/>
          <w:spacing w:val="-2"/>
          <w:szCs w:val="21"/>
          <w:lang w:val="fr-FR"/>
        </w:rPr>
        <w:t>□ Oui □ Non</w:t>
      </w:r>
    </w:p>
    <w:p w14:paraId="5ADA5D05" w14:textId="28A80A62" w:rsidR="00316D9D" w:rsidRPr="00BA3C4B" w:rsidRDefault="001C4106" w:rsidP="00042ABD">
      <w:pPr>
        <w:spacing w:after="240"/>
        <w:ind w:leftChars="400" w:left="840"/>
        <w:rPr>
          <w:rFonts w:ascii="Arial" w:hAnsi="Arial" w:cs="Arial"/>
          <w:spacing w:val="-2"/>
          <w:lang w:val="fr-FR"/>
        </w:rPr>
      </w:pPr>
      <w:r w:rsidRPr="00BA3C4B">
        <w:rPr>
          <w:rFonts w:ascii="Arial" w:eastAsia="Arial" w:hAnsi="Arial" w:cs="Arial"/>
          <w:spacing w:val="-2"/>
          <w:szCs w:val="21"/>
          <w:lang w:val="fr-FR"/>
        </w:rPr>
        <w:t>Si oui, veuillez fournir le nom de la loi ou du document</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w:t>
      </w:r>
    </w:p>
    <w:p w14:paraId="1C2E6E08" w14:textId="77777777" w:rsidR="002F5E2A" w:rsidRPr="00BA3C4B" w:rsidRDefault="002F5E2A" w:rsidP="00816EF8">
      <w:pPr>
        <w:spacing w:after="240"/>
        <w:rPr>
          <w:rFonts w:ascii="Arial" w:hAnsi="Arial" w:cs="Arial"/>
          <w:spacing w:val="-2"/>
          <w:lang w:val="fr-FR"/>
        </w:rPr>
      </w:pPr>
    </w:p>
    <w:p w14:paraId="45F707F7" w14:textId="04805FFF" w:rsidR="00316D9D" w:rsidRPr="00BA3C4B" w:rsidRDefault="001C4106" w:rsidP="00042ABD">
      <w:pPr>
        <w:spacing w:after="240"/>
        <w:ind w:leftChars="200" w:left="420"/>
        <w:rPr>
          <w:rFonts w:ascii="Arial" w:hAnsi="Arial" w:cs="Arial"/>
          <w:spacing w:val="-2"/>
          <w:lang w:val="fr-FR"/>
        </w:rPr>
      </w:pPr>
      <w:r w:rsidRPr="00BA3C4B">
        <w:rPr>
          <w:rFonts w:ascii="Arial" w:eastAsia="Arial" w:hAnsi="Arial" w:cs="Arial"/>
          <w:spacing w:val="-2"/>
          <w:szCs w:val="21"/>
          <w:lang w:val="fr-FR"/>
        </w:rPr>
        <w:t xml:space="preserve">1.3 Autres conditions nécessaires pour que des arbres ou des forêts plantées soient considérés comme </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reproduits artificiellement</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 telles que la source des semences ou des plants, la détermination du régime foncier, le modèle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exploitation de la plantation ou les exigences en matière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enregistrement.</w:t>
      </w:r>
    </w:p>
    <w:p w14:paraId="30F95B75" w14:textId="77E6E245" w:rsidR="00316D9D" w:rsidRPr="00BA3C4B" w:rsidRDefault="001C4106" w:rsidP="00042ABD">
      <w:pPr>
        <w:spacing w:after="240"/>
        <w:ind w:leftChars="400" w:left="840"/>
        <w:rPr>
          <w:rFonts w:ascii="Arial" w:hAnsi="Arial" w:cs="Arial"/>
          <w:spacing w:val="-2"/>
          <w:lang w:val="fr-FR"/>
        </w:rPr>
      </w:pPr>
      <w:r w:rsidRPr="00BA3C4B">
        <w:rPr>
          <w:rFonts w:ascii="Arial" w:eastAsia="Arial" w:hAnsi="Arial" w:cs="Arial"/>
          <w:spacing w:val="-2"/>
          <w:szCs w:val="21"/>
          <w:lang w:val="fr-FR"/>
        </w:rPr>
        <w:t xml:space="preserve">Si possible, veuillez </w:t>
      </w:r>
      <w:r w:rsidR="00BE2845" w:rsidRPr="00BA3C4B">
        <w:rPr>
          <w:rFonts w:ascii="Arial" w:eastAsia="Arial" w:hAnsi="Arial" w:cs="Arial"/>
          <w:spacing w:val="-2"/>
          <w:szCs w:val="21"/>
          <w:lang w:val="fr-FR"/>
        </w:rPr>
        <w:t>préciser et fournir</w:t>
      </w:r>
      <w:r w:rsidRPr="00BA3C4B">
        <w:rPr>
          <w:rFonts w:ascii="Arial" w:eastAsia="Arial" w:hAnsi="Arial" w:cs="Arial"/>
          <w:spacing w:val="-2"/>
          <w:szCs w:val="21"/>
          <w:lang w:val="fr-FR"/>
        </w:rPr>
        <w:t xml:space="preserve"> une brève description</w:t>
      </w:r>
      <w:r w:rsidR="00042ABD" w:rsidRPr="00BA3C4B">
        <w:rPr>
          <w:rFonts w:ascii="Arial" w:eastAsia="Arial" w:hAnsi="Arial" w:cs="Arial"/>
          <w:spacing w:val="-2"/>
          <w:szCs w:val="21"/>
          <w:lang w:val="fr-FR"/>
        </w:rPr>
        <w:t> </w:t>
      </w:r>
      <w:r w:rsidRPr="00BA3C4B">
        <w:rPr>
          <w:rFonts w:ascii="Arial" w:eastAsia="Arial" w:hAnsi="Arial" w:cs="Arial"/>
          <w:spacing w:val="-2"/>
          <w:szCs w:val="21"/>
          <w:lang w:val="fr-FR"/>
        </w:rPr>
        <w:t>:</w:t>
      </w:r>
    </w:p>
    <w:p w14:paraId="134150AC" w14:textId="77777777" w:rsidR="002F5E2A" w:rsidRPr="00BA3C4B" w:rsidRDefault="002F5E2A" w:rsidP="00816EF8">
      <w:pPr>
        <w:spacing w:after="240"/>
        <w:rPr>
          <w:rFonts w:ascii="Arial" w:hAnsi="Arial" w:cs="Arial"/>
          <w:spacing w:val="-2"/>
          <w:lang w:val="fr-FR"/>
        </w:rPr>
      </w:pPr>
    </w:p>
    <w:p w14:paraId="5DDD2E5F" w14:textId="4F0CD581" w:rsidR="002506EA" w:rsidRPr="00BA3C4B" w:rsidRDefault="001C4106" w:rsidP="00816EF8">
      <w:pPr>
        <w:keepNext/>
        <w:spacing w:after="240"/>
        <w:rPr>
          <w:rFonts w:ascii="Arial" w:hAnsi="Arial" w:cs="Arial"/>
          <w:b/>
          <w:bCs/>
          <w:spacing w:val="-2"/>
          <w:lang w:val="fr-FR"/>
        </w:rPr>
      </w:pPr>
      <w:r w:rsidRPr="00BA3C4B">
        <w:rPr>
          <w:rFonts w:ascii="Arial" w:eastAsia="Arial" w:hAnsi="Arial" w:cs="Arial"/>
          <w:b/>
          <w:bCs/>
          <w:spacing w:val="-2"/>
          <w:szCs w:val="21"/>
          <w:lang w:val="fr-FR"/>
        </w:rPr>
        <w:t>2.</w:t>
      </w:r>
      <w:r w:rsidRPr="00BA3C4B">
        <w:rPr>
          <w:rFonts w:ascii="Arial" w:eastAsia="Arial" w:hAnsi="Arial" w:cs="Arial"/>
          <w:b/>
          <w:bCs/>
          <w:spacing w:val="-2"/>
          <w:szCs w:val="21"/>
          <w:lang w:val="fr-FR"/>
        </w:rPr>
        <w:tab/>
        <w:t>Le statut des arbres plantés appartenant à des espèces CITES (veuillez remplir le tableau avec des chiffres)</w:t>
      </w:r>
    </w:p>
    <w:tbl>
      <w:tblPr>
        <w:tblStyle w:val="TableGrid"/>
        <w:tblW w:w="9639" w:type="dxa"/>
        <w:tblLook w:val="04A0" w:firstRow="1" w:lastRow="0" w:firstColumn="1" w:lastColumn="0" w:noHBand="0" w:noVBand="1"/>
      </w:tblPr>
      <w:tblGrid>
        <w:gridCol w:w="2835"/>
        <w:gridCol w:w="2268"/>
        <w:gridCol w:w="2268"/>
        <w:gridCol w:w="2268"/>
      </w:tblGrid>
      <w:tr w:rsidR="00D76808" w:rsidRPr="00BA3C4B" w14:paraId="01998810" w14:textId="77777777" w:rsidTr="00E75A14">
        <w:tc>
          <w:tcPr>
            <w:tcW w:w="2835" w:type="dxa"/>
            <w:vMerge w:val="restart"/>
          </w:tcPr>
          <w:p w14:paraId="4C1D090D" w14:textId="51DCD896" w:rsidR="000F3D9D" w:rsidRPr="00BA3C4B" w:rsidRDefault="001C4106" w:rsidP="00E75A14">
            <w:pPr>
              <w:jc w:val="center"/>
              <w:rPr>
                <w:rFonts w:ascii="Arial" w:eastAsia="方正仿宋_GBK" w:hAnsi="Arial" w:cs="Arial"/>
                <w:b/>
                <w:bCs/>
                <w:spacing w:val="-2"/>
                <w:szCs w:val="21"/>
                <w:lang w:val="fr-FR"/>
              </w:rPr>
            </w:pPr>
            <w:r w:rsidRPr="00BA3C4B">
              <w:rPr>
                <w:rFonts w:ascii="Arial" w:eastAsia="Arial" w:hAnsi="Arial" w:cs="Arial"/>
                <w:b/>
                <w:bCs/>
                <w:spacing w:val="-2"/>
                <w:szCs w:val="21"/>
                <w:lang w:val="fr-FR"/>
              </w:rPr>
              <w:t>Espèce</w:t>
            </w:r>
          </w:p>
        </w:tc>
        <w:tc>
          <w:tcPr>
            <w:tcW w:w="2268" w:type="dxa"/>
          </w:tcPr>
          <w:p w14:paraId="10F10D5E" w14:textId="7C1D84BD" w:rsidR="000F3D9D" w:rsidRPr="00BA3C4B" w:rsidRDefault="001C4106" w:rsidP="00E75A14">
            <w:pPr>
              <w:jc w:val="center"/>
              <w:rPr>
                <w:rFonts w:ascii="Arial" w:eastAsia="方正仿宋_GBK" w:hAnsi="Arial" w:cs="Arial"/>
                <w:b/>
                <w:bCs/>
                <w:spacing w:val="-2"/>
                <w:szCs w:val="21"/>
                <w:lang w:val="fr-FR"/>
              </w:rPr>
            </w:pPr>
            <w:r w:rsidRPr="00BA3C4B">
              <w:rPr>
                <w:rFonts w:ascii="Arial" w:eastAsia="Arial" w:hAnsi="Arial" w:cs="Arial"/>
                <w:b/>
                <w:bCs/>
                <w:spacing w:val="-2"/>
                <w:szCs w:val="21"/>
                <w:lang w:val="fr-FR"/>
              </w:rPr>
              <w:t>Propriété</w:t>
            </w:r>
          </w:p>
        </w:tc>
        <w:tc>
          <w:tcPr>
            <w:tcW w:w="2268" w:type="dxa"/>
          </w:tcPr>
          <w:p w14:paraId="0A9A9A3B" w14:textId="1D0AFBB0" w:rsidR="000F3D9D" w:rsidRPr="00BA3C4B" w:rsidRDefault="001C4106" w:rsidP="00E75A14">
            <w:pPr>
              <w:jc w:val="center"/>
              <w:rPr>
                <w:rFonts w:ascii="Arial" w:eastAsia="方正仿宋_GBK" w:hAnsi="Arial" w:cs="Arial"/>
                <w:b/>
                <w:bCs/>
                <w:spacing w:val="-2"/>
                <w:szCs w:val="21"/>
                <w:lang w:val="fr-FR"/>
              </w:rPr>
            </w:pPr>
            <w:r w:rsidRPr="00BA3C4B">
              <w:rPr>
                <w:rFonts w:ascii="Arial" w:eastAsia="Arial" w:hAnsi="Arial" w:cs="Arial"/>
                <w:b/>
                <w:bCs/>
                <w:spacing w:val="-2"/>
                <w:szCs w:val="21"/>
                <w:lang w:val="fr-FR"/>
              </w:rPr>
              <w:t>Types de plantation</w:t>
            </w:r>
          </w:p>
        </w:tc>
        <w:tc>
          <w:tcPr>
            <w:tcW w:w="2268" w:type="dxa"/>
          </w:tcPr>
          <w:p w14:paraId="681B7D0F" w14:textId="1FC2531C" w:rsidR="000F3D9D" w:rsidRPr="00BA3C4B" w:rsidRDefault="001C4106" w:rsidP="00E75A14">
            <w:pPr>
              <w:jc w:val="center"/>
              <w:rPr>
                <w:rFonts w:ascii="Arial" w:eastAsia="方正仿宋_GBK" w:hAnsi="Arial" w:cs="Arial"/>
                <w:b/>
                <w:bCs/>
                <w:spacing w:val="-2"/>
                <w:szCs w:val="21"/>
                <w:lang w:val="fr-FR"/>
              </w:rPr>
            </w:pPr>
            <w:r w:rsidRPr="00BA3C4B">
              <w:rPr>
                <w:rFonts w:ascii="Arial" w:eastAsia="Arial" w:hAnsi="Arial" w:cs="Arial"/>
                <w:b/>
                <w:bCs/>
                <w:spacing w:val="-2"/>
                <w:szCs w:val="21"/>
                <w:lang w:val="fr-FR"/>
              </w:rPr>
              <w:t>Objectifs de la plantation</w:t>
            </w:r>
          </w:p>
        </w:tc>
      </w:tr>
      <w:tr w:rsidR="00D76808" w:rsidRPr="00BA3C4B" w14:paraId="014BD36C" w14:textId="77777777" w:rsidTr="00E75A14">
        <w:tc>
          <w:tcPr>
            <w:tcW w:w="2835" w:type="dxa"/>
            <w:vMerge/>
          </w:tcPr>
          <w:p w14:paraId="7A057898" w14:textId="77777777" w:rsidR="000F3D9D" w:rsidRPr="00BA3C4B" w:rsidRDefault="000F3D9D" w:rsidP="00E75A14">
            <w:pPr>
              <w:rPr>
                <w:rFonts w:ascii="Arial" w:eastAsia="方正仿宋_GBK" w:hAnsi="Arial" w:cs="Arial"/>
                <w:spacing w:val="-2"/>
                <w:szCs w:val="21"/>
                <w:lang w:val="fr-FR"/>
              </w:rPr>
            </w:pPr>
          </w:p>
        </w:tc>
        <w:tc>
          <w:tcPr>
            <w:tcW w:w="2268" w:type="dxa"/>
          </w:tcPr>
          <w:p w14:paraId="6CBC5FE1" w14:textId="6332994C"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1. Propriété de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État</w:t>
            </w:r>
          </w:p>
          <w:p w14:paraId="11B73699" w14:textId="756A3D68"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2. Propriété collective (communautaire)</w:t>
            </w:r>
          </w:p>
          <w:p w14:paraId="3CB648CD" w14:textId="1D4AE932"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3. Propriété individuelle/privée</w:t>
            </w:r>
          </w:p>
          <w:p w14:paraId="005B5E8B" w14:textId="73B73445" w:rsidR="003034E2"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4. Propriété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une entreprise</w:t>
            </w:r>
          </w:p>
          <w:p w14:paraId="0991BE79" w14:textId="503C01E4"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5. Autre (liste)</w:t>
            </w:r>
          </w:p>
        </w:tc>
        <w:tc>
          <w:tcPr>
            <w:tcW w:w="2268" w:type="dxa"/>
          </w:tcPr>
          <w:p w14:paraId="4E963FE2" w14:textId="24ACA1C4"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1. Plantation monospécifique</w:t>
            </w:r>
          </w:p>
          <w:p w14:paraId="751DA44E" w14:textId="50646713"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2. Plantation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espèces mélangées</w:t>
            </w:r>
          </w:p>
          <w:p w14:paraId="0D35310F" w14:textId="76346A3C"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3. Végétalisation urbaine et rurale</w:t>
            </w:r>
          </w:p>
          <w:p w14:paraId="4CA7D581" w14:textId="53DC877E"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4. Jardin et cours</w:t>
            </w:r>
          </w:p>
          <w:p w14:paraId="5DB69386" w14:textId="4E46C4D0"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5. Agroforesterie</w:t>
            </w:r>
          </w:p>
          <w:p w14:paraId="312C7858" w14:textId="0BF949D0"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6. Autre (liste)</w:t>
            </w:r>
          </w:p>
        </w:tc>
        <w:tc>
          <w:tcPr>
            <w:tcW w:w="2268" w:type="dxa"/>
          </w:tcPr>
          <w:p w14:paraId="73FBC05D" w14:textId="3F79B376"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1. Réserve de matériel génétique</w:t>
            </w:r>
          </w:p>
          <w:p w14:paraId="1C0F9FCE" w14:textId="68F93FCC"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2. Restauration écologique et végétalisation</w:t>
            </w:r>
          </w:p>
          <w:p w14:paraId="1E726A98" w14:textId="3D116F05"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3. Production de bois</w:t>
            </w:r>
          </w:p>
          <w:p w14:paraId="26700B02" w14:textId="60DCDA99"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4. Production de produits forestiers non ligneux</w:t>
            </w:r>
          </w:p>
          <w:p w14:paraId="336311A3" w14:textId="13BAF9E0"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5. Amélioration du système agroforestier</w:t>
            </w:r>
          </w:p>
          <w:p w14:paraId="72C817F4" w14:textId="0710B522"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6. Autre (liste)</w:t>
            </w:r>
          </w:p>
        </w:tc>
      </w:tr>
      <w:tr w:rsidR="00D76808" w:rsidRPr="00BA3C4B" w14:paraId="27ACEFDD" w14:textId="77777777" w:rsidTr="00E75A14">
        <w:tc>
          <w:tcPr>
            <w:tcW w:w="2835" w:type="dxa"/>
          </w:tcPr>
          <w:p w14:paraId="280F38FC" w14:textId="77777777" w:rsidR="000F3D9D" w:rsidRPr="00BA3C4B" w:rsidRDefault="001C4106" w:rsidP="00D34883">
            <w:pPr>
              <w:keepNext/>
              <w:jc w:val="left"/>
              <w:rPr>
                <w:rFonts w:ascii="Arial" w:eastAsia="方正仿宋_GBK" w:hAnsi="Arial" w:cs="Arial"/>
                <w:spacing w:val="-2"/>
                <w:szCs w:val="21"/>
                <w:lang w:val="fr-FR"/>
              </w:rPr>
            </w:pPr>
            <w:r w:rsidRPr="00BA3C4B">
              <w:rPr>
                <w:rFonts w:ascii="Arial" w:eastAsia="Arial" w:hAnsi="Arial" w:cs="Arial"/>
                <w:i/>
                <w:iCs/>
                <w:spacing w:val="-2"/>
                <w:szCs w:val="21"/>
                <w:lang w:val="fr-FR"/>
              </w:rPr>
              <w:lastRenderedPageBreak/>
              <w:t xml:space="preserve">Abies </w:t>
            </w:r>
            <w:proofErr w:type="spellStart"/>
            <w:r w:rsidRPr="00BA3C4B">
              <w:rPr>
                <w:rFonts w:ascii="Arial" w:eastAsia="Arial" w:hAnsi="Arial" w:cs="Arial"/>
                <w:i/>
                <w:iCs/>
                <w:spacing w:val="-2"/>
                <w:szCs w:val="21"/>
                <w:lang w:val="fr-FR"/>
              </w:rPr>
              <w:t>guatemalensis</w:t>
            </w:r>
            <w:proofErr w:type="spellEnd"/>
          </w:p>
        </w:tc>
        <w:tc>
          <w:tcPr>
            <w:tcW w:w="2268" w:type="dxa"/>
          </w:tcPr>
          <w:p w14:paraId="6B09EA12" w14:textId="77777777" w:rsidR="000F3D9D" w:rsidRPr="00BA3C4B" w:rsidRDefault="000F3D9D" w:rsidP="00E75A14">
            <w:pPr>
              <w:rPr>
                <w:rFonts w:ascii="Arial" w:eastAsia="方正仿宋_GBK" w:hAnsi="Arial" w:cs="Arial"/>
                <w:spacing w:val="-2"/>
                <w:szCs w:val="21"/>
                <w:lang w:val="fr-FR"/>
              </w:rPr>
            </w:pPr>
          </w:p>
        </w:tc>
        <w:tc>
          <w:tcPr>
            <w:tcW w:w="2268" w:type="dxa"/>
          </w:tcPr>
          <w:p w14:paraId="76659C29" w14:textId="77777777" w:rsidR="000F3D9D" w:rsidRPr="00BA3C4B" w:rsidRDefault="000F3D9D" w:rsidP="00E75A14">
            <w:pPr>
              <w:rPr>
                <w:rFonts w:ascii="Arial" w:eastAsia="方正仿宋_GBK" w:hAnsi="Arial" w:cs="Arial"/>
                <w:spacing w:val="-2"/>
                <w:szCs w:val="21"/>
                <w:lang w:val="fr-FR"/>
              </w:rPr>
            </w:pPr>
          </w:p>
        </w:tc>
        <w:tc>
          <w:tcPr>
            <w:tcW w:w="2268" w:type="dxa"/>
          </w:tcPr>
          <w:p w14:paraId="3324D931" w14:textId="77777777" w:rsidR="000F3D9D" w:rsidRPr="00BA3C4B" w:rsidRDefault="000F3D9D" w:rsidP="00E75A14">
            <w:pPr>
              <w:rPr>
                <w:rFonts w:ascii="Arial" w:eastAsia="方正仿宋_GBK" w:hAnsi="Arial" w:cs="Arial"/>
                <w:spacing w:val="-2"/>
                <w:szCs w:val="21"/>
                <w:lang w:val="fr-FR"/>
              </w:rPr>
            </w:pPr>
          </w:p>
        </w:tc>
      </w:tr>
      <w:tr w:rsidR="00D76808" w:rsidRPr="00BA3C4B" w14:paraId="1BADBF4F" w14:textId="77777777" w:rsidTr="00E75A14">
        <w:tc>
          <w:tcPr>
            <w:tcW w:w="2835" w:type="dxa"/>
          </w:tcPr>
          <w:p w14:paraId="6F5418E0" w14:textId="77777777" w:rsidR="000F3D9D" w:rsidRPr="00BA3C4B" w:rsidRDefault="001C4106" w:rsidP="00E75A14">
            <w:pPr>
              <w:jc w:val="left"/>
              <w:rPr>
                <w:rFonts w:ascii="Arial" w:eastAsia="方正仿宋_GBK" w:hAnsi="Arial" w:cs="Arial"/>
                <w:spacing w:val="-2"/>
                <w:szCs w:val="21"/>
                <w:lang w:val="fr-FR"/>
              </w:rPr>
            </w:pPr>
            <w:proofErr w:type="spellStart"/>
            <w:r w:rsidRPr="00BA3C4B">
              <w:rPr>
                <w:rFonts w:ascii="Arial" w:eastAsia="Arial" w:hAnsi="Arial" w:cs="Arial"/>
                <w:i/>
                <w:iCs/>
                <w:spacing w:val="-2"/>
                <w:szCs w:val="21"/>
                <w:lang w:val="fr-FR"/>
              </w:rPr>
              <w:t>Aniba</w:t>
            </w:r>
            <w:proofErr w:type="spellEnd"/>
            <w:r w:rsidRPr="00BA3C4B">
              <w:rPr>
                <w:rFonts w:ascii="Arial" w:eastAsia="Arial" w:hAnsi="Arial" w:cs="Arial"/>
                <w:i/>
                <w:iCs/>
                <w:spacing w:val="-2"/>
                <w:szCs w:val="21"/>
                <w:lang w:val="fr-FR"/>
              </w:rPr>
              <w:t xml:space="preserve"> </w:t>
            </w:r>
            <w:proofErr w:type="spellStart"/>
            <w:r w:rsidRPr="00BA3C4B">
              <w:rPr>
                <w:rFonts w:ascii="Arial" w:eastAsia="Arial" w:hAnsi="Arial" w:cs="Arial"/>
                <w:i/>
                <w:iCs/>
                <w:spacing w:val="-2"/>
                <w:szCs w:val="21"/>
                <w:lang w:val="fr-FR"/>
              </w:rPr>
              <w:t>rosaeodora</w:t>
            </w:r>
            <w:proofErr w:type="spellEnd"/>
          </w:p>
        </w:tc>
        <w:tc>
          <w:tcPr>
            <w:tcW w:w="2268" w:type="dxa"/>
          </w:tcPr>
          <w:p w14:paraId="084B3F2A" w14:textId="77777777" w:rsidR="000F3D9D" w:rsidRPr="00BA3C4B" w:rsidRDefault="000F3D9D" w:rsidP="00E75A14">
            <w:pPr>
              <w:rPr>
                <w:rFonts w:ascii="Arial" w:eastAsia="方正仿宋_GBK" w:hAnsi="Arial" w:cs="Arial"/>
                <w:spacing w:val="-2"/>
                <w:szCs w:val="21"/>
                <w:lang w:val="fr-FR"/>
              </w:rPr>
            </w:pPr>
          </w:p>
        </w:tc>
        <w:tc>
          <w:tcPr>
            <w:tcW w:w="2268" w:type="dxa"/>
          </w:tcPr>
          <w:p w14:paraId="49C2F66A" w14:textId="77777777" w:rsidR="000F3D9D" w:rsidRPr="00BA3C4B" w:rsidRDefault="000F3D9D" w:rsidP="00E75A14">
            <w:pPr>
              <w:rPr>
                <w:rFonts w:ascii="Arial" w:eastAsia="方正仿宋_GBK" w:hAnsi="Arial" w:cs="Arial"/>
                <w:spacing w:val="-2"/>
                <w:szCs w:val="21"/>
                <w:lang w:val="fr-FR"/>
              </w:rPr>
            </w:pPr>
          </w:p>
        </w:tc>
        <w:tc>
          <w:tcPr>
            <w:tcW w:w="2268" w:type="dxa"/>
          </w:tcPr>
          <w:p w14:paraId="57741746" w14:textId="77777777" w:rsidR="000F3D9D" w:rsidRPr="00BA3C4B" w:rsidRDefault="000F3D9D" w:rsidP="00E75A14">
            <w:pPr>
              <w:rPr>
                <w:rFonts w:ascii="Arial" w:eastAsia="方正仿宋_GBK" w:hAnsi="Arial" w:cs="Arial"/>
                <w:spacing w:val="-2"/>
                <w:szCs w:val="21"/>
                <w:lang w:val="fr-FR"/>
              </w:rPr>
            </w:pPr>
          </w:p>
        </w:tc>
      </w:tr>
      <w:tr w:rsidR="00D76808" w:rsidRPr="00BA3C4B" w14:paraId="5FC28EA5" w14:textId="77777777" w:rsidTr="00E75A14">
        <w:tc>
          <w:tcPr>
            <w:tcW w:w="2835" w:type="dxa"/>
          </w:tcPr>
          <w:p w14:paraId="7390FC3C" w14:textId="2E95FE35" w:rsidR="000F3D9D" w:rsidRPr="00BA3C4B" w:rsidRDefault="001C4106" w:rsidP="00E75A14">
            <w:pPr>
              <w:jc w:val="left"/>
              <w:rPr>
                <w:rFonts w:ascii="Arial" w:eastAsia="方正仿宋_GBK" w:hAnsi="Arial" w:cs="Arial"/>
                <w:spacing w:val="-2"/>
                <w:szCs w:val="21"/>
                <w:lang w:val="fr-FR"/>
              </w:rPr>
            </w:pPr>
            <w:proofErr w:type="spellStart"/>
            <w:r w:rsidRPr="00BA3C4B">
              <w:rPr>
                <w:rFonts w:ascii="Arial" w:eastAsia="Arial" w:hAnsi="Arial" w:cs="Arial"/>
                <w:i/>
                <w:iCs/>
                <w:spacing w:val="-2"/>
                <w:szCs w:val="21"/>
                <w:lang w:val="fr-FR"/>
              </w:rPr>
              <w:t>Aquilaria</w:t>
            </w:r>
            <w:proofErr w:type="spellEnd"/>
            <w:r w:rsidRPr="00BA3C4B">
              <w:rPr>
                <w:rFonts w:ascii="Arial" w:eastAsia="Arial" w:hAnsi="Arial" w:cs="Arial"/>
                <w:i/>
                <w:iCs/>
                <w:spacing w:val="-2"/>
                <w:szCs w:val="21"/>
                <w:lang w:val="fr-FR"/>
              </w:rPr>
              <w:t xml:space="preserve"> </w:t>
            </w:r>
            <w:proofErr w:type="spellStart"/>
            <w:r w:rsidRPr="00BA3C4B">
              <w:rPr>
                <w:rFonts w:ascii="Arial" w:eastAsia="Arial" w:hAnsi="Arial" w:cs="Arial"/>
                <w:i/>
                <w:iCs/>
                <w:spacing w:val="-2"/>
                <w:szCs w:val="21"/>
                <w:lang w:val="fr-FR"/>
              </w:rPr>
              <w:t>crassna</w:t>
            </w:r>
            <w:proofErr w:type="spellEnd"/>
          </w:p>
        </w:tc>
        <w:tc>
          <w:tcPr>
            <w:tcW w:w="2268" w:type="dxa"/>
          </w:tcPr>
          <w:p w14:paraId="1C296F07" w14:textId="77777777" w:rsidR="000F3D9D" w:rsidRPr="00BA3C4B" w:rsidRDefault="000F3D9D" w:rsidP="00E75A14">
            <w:pPr>
              <w:rPr>
                <w:rFonts w:ascii="Arial" w:eastAsia="方正仿宋_GBK" w:hAnsi="Arial" w:cs="Arial"/>
                <w:spacing w:val="-2"/>
                <w:szCs w:val="21"/>
                <w:lang w:val="fr-FR"/>
              </w:rPr>
            </w:pPr>
          </w:p>
        </w:tc>
        <w:tc>
          <w:tcPr>
            <w:tcW w:w="2268" w:type="dxa"/>
          </w:tcPr>
          <w:p w14:paraId="7C95224D" w14:textId="77777777" w:rsidR="000F3D9D" w:rsidRPr="00BA3C4B" w:rsidRDefault="000F3D9D" w:rsidP="00E75A14">
            <w:pPr>
              <w:rPr>
                <w:rFonts w:ascii="Arial" w:eastAsia="方正仿宋_GBK" w:hAnsi="Arial" w:cs="Arial"/>
                <w:spacing w:val="-2"/>
                <w:szCs w:val="21"/>
                <w:lang w:val="fr-FR"/>
              </w:rPr>
            </w:pPr>
          </w:p>
        </w:tc>
        <w:tc>
          <w:tcPr>
            <w:tcW w:w="2268" w:type="dxa"/>
          </w:tcPr>
          <w:p w14:paraId="0051DE1C" w14:textId="77777777" w:rsidR="000F3D9D" w:rsidRPr="00BA3C4B" w:rsidRDefault="000F3D9D" w:rsidP="00E75A14">
            <w:pPr>
              <w:rPr>
                <w:rFonts w:ascii="Arial" w:eastAsia="方正仿宋_GBK" w:hAnsi="Arial" w:cs="Arial"/>
                <w:spacing w:val="-2"/>
                <w:szCs w:val="21"/>
                <w:lang w:val="fr-FR"/>
              </w:rPr>
            </w:pPr>
          </w:p>
        </w:tc>
      </w:tr>
      <w:tr w:rsidR="00D76808" w:rsidRPr="00BA3C4B" w14:paraId="2067187C" w14:textId="77777777" w:rsidTr="00E75A14">
        <w:tc>
          <w:tcPr>
            <w:tcW w:w="2835" w:type="dxa"/>
          </w:tcPr>
          <w:p w14:paraId="50885A39" w14:textId="77777777" w:rsidR="000F3D9D" w:rsidRPr="00BA3C4B" w:rsidRDefault="001C4106" w:rsidP="00E75A14">
            <w:pPr>
              <w:jc w:val="left"/>
              <w:rPr>
                <w:rFonts w:ascii="Arial" w:eastAsia="方正仿宋_GBK" w:hAnsi="Arial" w:cs="Arial"/>
                <w:spacing w:val="-2"/>
                <w:szCs w:val="21"/>
                <w:lang w:val="fr-FR"/>
              </w:rPr>
            </w:pPr>
            <w:proofErr w:type="spellStart"/>
            <w:r w:rsidRPr="00BA3C4B">
              <w:rPr>
                <w:rFonts w:ascii="Arial" w:eastAsia="Arial" w:hAnsi="Arial" w:cs="Arial"/>
                <w:i/>
                <w:iCs/>
                <w:spacing w:val="-2"/>
                <w:szCs w:val="21"/>
                <w:lang w:val="fr-FR"/>
              </w:rPr>
              <w:t>Aquilaria</w:t>
            </w:r>
            <w:proofErr w:type="spellEnd"/>
            <w:r w:rsidRPr="00BA3C4B">
              <w:rPr>
                <w:rFonts w:ascii="Arial" w:eastAsia="Arial" w:hAnsi="Arial" w:cs="Arial"/>
                <w:i/>
                <w:iCs/>
                <w:spacing w:val="-2"/>
                <w:szCs w:val="21"/>
                <w:lang w:val="fr-FR"/>
              </w:rPr>
              <w:t xml:space="preserve"> </w:t>
            </w:r>
            <w:proofErr w:type="spellStart"/>
            <w:r w:rsidRPr="00BA3C4B">
              <w:rPr>
                <w:rFonts w:ascii="Arial" w:eastAsia="Arial" w:hAnsi="Arial" w:cs="Arial"/>
                <w:i/>
                <w:iCs/>
                <w:spacing w:val="-2"/>
                <w:szCs w:val="21"/>
                <w:lang w:val="fr-FR"/>
              </w:rPr>
              <w:t>filaria</w:t>
            </w:r>
            <w:proofErr w:type="spellEnd"/>
          </w:p>
        </w:tc>
        <w:tc>
          <w:tcPr>
            <w:tcW w:w="2268" w:type="dxa"/>
          </w:tcPr>
          <w:p w14:paraId="19FA1520" w14:textId="77777777" w:rsidR="000F3D9D" w:rsidRPr="00BA3C4B" w:rsidRDefault="000F3D9D" w:rsidP="00E75A14">
            <w:pPr>
              <w:rPr>
                <w:rFonts w:ascii="Arial" w:eastAsia="方正仿宋_GBK" w:hAnsi="Arial" w:cs="Arial"/>
                <w:spacing w:val="-2"/>
                <w:szCs w:val="21"/>
                <w:lang w:val="fr-FR"/>
              </w:rPr>
            </w:pPr>
          </w:p>
        </w:tc>
        <w:tc>
          <w:tcPr>
            <w:tcW w:w="2268" w:type="dxa"/>
          </w:tcPr>
          <w:p w14:paraId="2A092CFD" w14:textId="77777777" w:rsidR="000F3D9D" w:rsidRPr="00BA3C4B" w:rsidRDefault="000F3D9D" w:rsidP="00E75A14">
            <w:pPr>
              <w:rPr>
                <w:rFonts w:ascii="Arial" w:eastAsia="方正仿宋_GBK" w:hAnsi="Arial" w:cs="Arial"/>
                <w:spacing w:val="-2"/>
                <w:szCs w:val="21"/>
                <w:lang w:val="fr-FR"/>
              </w:rPr>
            </w:pPr>
          </w:p>
        </w:tc>
        <w:tc>
          <w:tcPr>
            <w:tcW w:w="2268" w:type="dxa"/>
          </w:tcPr>
          <w:p w14:paraId="3D0FC0E0" w14:textId="77777777" w:rsidR="000F3D9D" w:rsidRPr="00BA3C4B" w:rsidRDefault="000F3D9D" w:rsidP="00E75A14">
            <w:pPr>
              <w:rPr>
                <w:rFonts w:ascii="Arial" w:eastAsia="方正仿宋_GBK" w:hAnsi="Arial" w:cs="Arial"/>
                <w:spacing w:val="-2"/>
                <w:szCs w:val="21"/>
                <w:lang w:val="fr-FR"/>
              </w:rPr>
            </w:pPr>
          </w:p>
        </w:tc>
      </w:tr>
      <w:tr w:rsidR="00D76808" w:rsidRPr="00BA3C4B" w14:paraId="3E524A01" w14:textId="77777777" w:rsidTr="00E75A14">
        <w:tc>
          <w:tcPr>
            <w:tcW w:w="2835" w:type="dxa"/>
          </w:tcPr>
          <w:p w14:paraId="1202AD65" w14:textId="77777777" w:rsidR="000F3D9D" w:rsidRPr="00BA3C4B" w:rsidRDefault="001C4106" w:rsidP="00E75A14">
            <w:pPr>
              <w:jc w:val="left"/>
              <w:rPr>
                <w:rFonts w:ascii="Arial" w:eastAsia="方正仿宋_GBK" w:hAnsi="Arial" w:cs="Arial"/>
                <w:i/>
                <w:iCs/>
                <w:spacing w:val="-2"/>
                <w:szCs w:val="21"/>
                <w:lang w:val="fr-FR"/>
              </w:rPr>
            </w:pPr>
            <w:proofErr w:type="spellStart"/>
            <w:r w:rsidRPr="00BA3C4B">
              <w:rPr>
                <w:rFonts w:ascii="Arial" w:eastAsia="Arial" w:hAnsi="Arial" w:cs="Arial"/>
                <w:i/>
                <w:iCs/>
                <w:spacing w:val="-2"/>
                <w:szCs w:val="21"/>
                <w:lang w:val="fr-FR"/>
              </w:rPr>
              <w:t>Aquilaria</w:t>
            </w:r>
            <w:proofErr w:type="spellEnd"/>
            <w:r w:rsidRPr="00BA3C4B">
              <w:rPr>
                <w:rFonts w:ascii="Arial" w:eastAsia="Arial" w:hAnsi="Arial" w:cs="Arial"/>
                <w:i/>
                <w:iCs/>
                <w:spacing w:val="-2"/>
                <w:szCs w:val="21"/>
                <w:lang w:val="fr-FR"/>
              </w:rPr>
              <w:t xml:space="preserve"> </w:t>
            </w:r>
            <w:proofErr w:type="spellStart"/>
            <w:r w:rsidRPr="00BA3C4B">
              <w:rPr>
                <w:rFonts w:ascii="Arial" w:eastAsia="Arial" w:hAnsi="Arial" w:cs="Arial"/>
                <w:i/>
                <w:iCs/>
                <w:spacing w:val="-2"/>
                <w:szCs w:val="21"/>
                <w:lang w:val="fr-FR"/>
              </w:rPr>
              <w:t>malaccensis</w:t>
            </w:r>
            <w:proofErr w:type="spellEnd"/>
          </w:p>
        </w:tc>
        <w:tc>
          <w:tcPr>
            <w:tcW w:w="2268" w:type="dxa"/>
          </w:tcPr>
          <w:p w14:paraId="0BC2B8FC" w14:textId="77777777" w:rsidR="000F3D9D" w:rsidRPr="00BA3C4B" w:rsidRDefault="000F3D9D" w:rsidP="00E75A14">
            <w:pPr>
              <w:rPr>
                <w:rFonts w:ascii="Arial" w:eastAsia="方正仿宋_GBK" w:hAnsi="Arial" w:cs="Arial"/>
                <w:spacing w:val="-2"/>
                <w:szCs w:val="21"/>
                <w:lang w:val="fr-FR"/>
              </w:rPr>
            </w:pPr>
          </w:p>
        </w:tc>
        <w:tc>
          <w:tcPr>
            <w:tcW w:w="2268" w:type="dxa"/>
          </w:tcPr>
          <w:p w14:paraId="483F655A" w14:textId="77777777" w:rsidR="000F3D9D" w:rsidRPr="00BA3C4B" w:rsidRDefault="000F3D9D" w:rsidP="00E75A14">
            <w:pPr>
              <w:rPr>
                <w:rFonts w:ascii="Arial" w:eastAsia="方正仿宋_GBK" w:hAnsi="Arial" w:cs="Arial"/>
                <w:spacing w:val="-2"/>
                <w:szCs w:val="21"/>
                <w:lang w:val="fr-FR"/>
              </w:rPr>
            </w:pPr>
          </w:p>
        </w:tc>
        <w:tc>
          <w:tcPr>
            <w:tcW w:w="2268" w:type="dxa"/>
          </w:tcPr>
          <w:p w14:paraId="43200450" w14:textId="77777777" w:rsidR="000F3D9D" w:rsidRPr="00BA3C4B" w:rsidRDefault="000F3D9D" w:rsidP="00E75A14">
            <w:pPr>
              <w:rPr>
                <w:rFonts w:ascii="Arial" w:eastAsia="方正仿宋_GBK" w:hAnsi="Arial" w:cs="Arial"/>
                <w:spacing w:val="-2"/>
                <w:szCs w:val="21"/>
                <w:lang w:val="fr-FR"/>
              </w:rPr>
            </w:pPr>
          </w:p>
        </w:tc>
      </w:tr>
      <w:tr w:rsidR="00D76808" w:rsidRPr="00BA3C4B" w14:paraId="5B0E5727" w14:textId="77777777" w:rsidTr="00E75A14">
        <w:tc>
          <w:tcPr>
            <w:tcW w:w="2835" w:type="dxa"/>
          </w:tcPr>
          <w:p w14:paraId="3FC9F08F" w14:textId="77777777" w:rsidR="000F3D9D" w:rsidRPr="00BA3C4B" w:rsidRDefault="001C4106" w:rsidP="00E75A14">
            <w:pPr>
              <w:jc w:val="left"/>
              <w:rPr>
                <w:rFonts w:ascii="Arial" w:eastAsia="方正仿宋_GBK" w:hAnsi="Arial" w:cs="Arial"/>
                <w:spacing w:val="-2"/>
                <w:szCs w:val="21"/>
                <w:lang w:val="fr-FR"/>
              </w:rPr>
            </w:pPr>
            <w:proofErr w:type="spellStart"/>
            <w:r w:rsidRPr="00BA3C4B">
              <w:rPr>
                <w:rFonts w:ascii="Arial" w:eastAsia="Arial" w:hAnsi="Arial" w:cs="Arial"/>
                <w:i/>
                <w:iCs/>
                <w:spacing w:val="-2"/>
                <w:szCs w:val="21"/>
                <w:lang w:val="fr-FR"/>
              </w:rPr>
              <w:t>Aquilaria</w:t>
            </w:r>
            <w:proofErr w:type="spellEnd"/>
            <w:r w:rsidRPr="00BA3C4B">
              <w:rPr>
                <w:rFonts w:ascii="Arial" w:eastAsia="Arial" w:hAnsi="Arial" w:cs="Arial"/>
                <w:i/>
                <w:iCs/>
                <w:spacing w:val="-2"/>
                <w:szCs w:val="21"/>
                <w:lang w:val="fr-FR"/>
              </w:rPr>
              <w:t xml:space="preserve"> </w:t>
            </w:r>
            <w:proofErr w:type="spellStart"/>
            <w:r w:rsidRPr="00BA3C4B">
              <w:rPr>
                <w:rFonts w:ascii="Arial" w:eastAsia="Arial" w:hAnsi="Arial" w:cs="Arial"/>
                <w:i/>
                <w:iCs/>
                <w:spacing w:val="-2"/>
                <w:szCs w:val="21"/>
                <w:lang w:val="fr-FR"/>
              </w:rPr>
              <w:t>sinensis</w:t>
            </w:r>
            <w:proofErr w:type="spellEnd"/>
          </w:p>
        </w:tc>
        <w:tc>
          <w:tcPr>
            <w:tcW w:w="2268" w:type="dxa"/>
          </w:tcPr>
          <w:p w14:paraId="411E67C1" w14:textId="77777777" w:rsidR="000F3D9D" w:rsidRPr="00BA3C4B" w:rsidRDefault="000F3D9D" w:rsidP="00E75A14">
            <w:pPr>
              <w:rPr>
                <w:rFonts w:ascii="Arial" w:eastAsia="方正仿宋_GBK" w:hAnsi="Arial" w:cs="Arial"/>
                <w:spacing w:val="-2"/>
                <w:szCs w:val="21"/>
                <w:lang w:val="fr-FR"/>
              </w:rPr>
            </w:pPr>
          </w:p>
        </w:tc>
        <w:tc>
          <w:tcPr>
            <w:tcW w:w="2268" w:type="dxa"/>
          </w:tcPr>
          <w:p w14:paraId="467F2DBB" w14:textId="77777777" w:rsidR="000F3D9D" w:rsidRPr="00BA3C4B" w:rsidRDefault="000F3D9D" w:rsidP="00E75A14">
            <w:pPr>
              <w:rPr>
                <w:rFonts w:ascii="Arial" w:eastAsia="方正仿宋_GBK" w:hAnsi="Arial" w:cs="Arial"/>
                <w:spacing w:val="-2"/>
                <w:szCs w:val="21"/>
                <w:lang w:val="fr-FR"/>
              </w:rPr>
            </w:pPr>
          </w:p>
        </w:tc>
        <w:tc>
          <w:tcPr>
            <w:tcW w:w="2268" w:type="dxa"/>
          </w:tcPr>
          <w:p w14:paraId="180A37E0" w14:textId="77777777" w:rsidR="000F3D9D" w:rsidRPr="00BA3C4B" w:rsidRDefault="000F3D9D" w:rsidP="00E75A14">
            <w:pPr>
              <w:rPr>
                <w:rFonts w:ascii="Arial" w:eastAsia="方正仿宋_GBK" w:hAnsi="Arial" w:cs="Arial"/>
                <w:spacing w:val="-2"/>
                <w:szCs w:val="21"/>
                <w:lang w:val="fr-FR"/>
              </w:rPr>
            </w:pPr>
          </w:p>
        </w:tc>
      </w:tr>
      <w:tr w:rsidR="00D76808" w:rsidRPr="00BA3C4B" w14:paraId="07F195B2" w14:textId="77777777" w:rsidTr="00E75A14">
        <w:tc>
          <w:tcPr>
            <w:tcW w:w="2835" w:type="dxa"/>
          </w:tcPr>
          <w:p w14:paraId="698607A6" w14:textId="77777777" w:rsidR="000F3D9D" w:rsidRPr="00BA3C4B" w:rsidRDefault="001C4106" w:rsidP="00E75A14">
            <w:pPr>
              <w:jc w:val="left"/>
              <w:rPr>
                <w:rFonts w:ascii="Arial" w:eastAsia="方正仿宋_GBK" w:hAnsi="Arial" w:cs="Arial"/>
                <w:spacing w:val="-2"/>
                <w:szCs w:val="21"/>
                <w:lang w:val="fr-FR"/>
              </w:rPr>
            </w:pPr>
            <w:proofErr w:type="spellStart"/>
            <w:r w:rsidRPr="00BA3C4B">
              <w:rPr>
                <w:rFonts w:ascii="Arial" w:eastAsia="Arial" w:hAnsi="Arial" w:cs="Arial"/>
                <w:i/>
                <w:iCs/>
                <w:spacing w:val="-2"/>
                <w:szCs w:val="21"/>
                <w:lang w:val="fr-FR"/>
              </w:rPr>
              <w:t>Gyrinops</w:t>
            </w:r>
            <w:proofErr w:type="spellEnd"/>
            <w:r w:rsidRPr="00BA3C4B">
              <w:rPr>
                <w:rFonts w:ascii="Arial" w:eastAsia="Arial" w:hAnsi="Arial" w:cs="Arial"/>
                <w:i/>
                <w:iCs/>
                <w:spacing w:val="-2"/>
                <w:szCs w:val="21"/>
                <w:lang w:val="fr-FR"/>
              </w:rPr>
              <w:t xml:space="preserve"> </w:t>
            </w:r>
            <w:proofErr w:type="spellStart"/>
            <w:r w:rsidRPr="00BA3C4B">
              <w:rPr>
                <w:rFonts w:ascii="Arial" w:eastAsia="Arial" w:hAnsi="Arial" w:cs="Arial"/>
                <w:i/>
                <w:iCs/>
                <w:spacing w:val="-2"/>
                <w:szCs w:val="21"/>
                <w:lang w:val="fr-FR"/>
              </w:rPr>
              <w:t>versteegii</w:t>
            </w:r>
            <w:proofErr w:type="spellEnd"/>
          </w:p>
        </w:tc>
        <w:tc>
          <w:tcPr>
            <w:tcW w:w="2268" w:type="dxa"/>
          </w:tcPr>
          <w:p w14:paraId="55E059F9" w14:textId="77777777" w:rsidR="000F3D9D" w:rsidRPr="00BA3C4B" w:rsidRDefault="000F3D9D" w:rsidP="00E75A14">
            <w:pPr>
              <w:rPr>
                <w:rFonts w:ascii="Arial" w:eastAsia="方正仿宋_GBK" w:hAnsi="Arial" w:cs="Arial"/>
                <w:spacing w:val="-2"/>
                <w:szCs w:val="21"/>
                <w:lang w:val="fr-FR"/>
              </w:rPr>
            </w:pPr>
          </w:p>
        </w:tc>
        <w:tc>
          <w:tcPr>
            <w:tcW w:w="2268" w:type="dxa"/>
          </w:tcPr>
          <w:p w14:paraId="1AE88A2A" w14:textId="77777777" w:rsidR="000F3D9D" w:rsidRPr="00BA3C4B" w:rsidRDefault="000F3D9D" w:rsidP="00E75A14">
            <w:pPr>
              <w:rPr>
                <w:rFonts w:ascii="Arial" w:eastAsia="方正仿宋_GBK" w:hAnsi="Arial" w:cs="Arial"/>
                <w:spacing w:val="-2"/>
                <w:szCs w:val="21"/>
                <w:lang w:val="fr-FR"/>
              </w:rPr>
            </w:pPr>
          </w:p>
        </w:tc>
        <w:tc>
          <w:tcPr>
            <w:tcW w:w="2268" w:type="dxa"/>
          </w:tcPr>
          <w:p w14:paraId="66092587" w14:textId="77777777" w:rsidR="000F3D9D" w:rsidRPr="00BA3C4B" w:rsidRDefault="000F3D9D" w:rsidP="00E75A14">
            <w:pPr>
              <w:rPr>
                <w:rFonts w:ascii="Arial" w:eastAsia="方正仿宋_GBK" w:hAnsi="Arial" w:cs="Arial"/>
                <w:spacing w:val="-2"/>
                <w:szCs w:val="21"/>
                <w:lang w:val="fr-FR"/>
              </w:rPr>
            </w:pPr>
          </w:p>
        </w:tc>
      </w:tr>
      <w:tr w:rsidR="00D76808" w:rsidRPr="00BA3C4B" w14:paraId="4BB269F2" w14:textId="77777777" w:rsidTr="00E75A14">
        <w:tc>
          <w:tcPr>
            <w:tcW w:w="2835" w:type="dxa"/>
          </w:tcPr>
          <w:p w14:paraId="01ADA227" w14:textId="3E96804B"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Autre taxon produisant du bois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agar (veuillez préciser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espèce)</w:t>
            </w:r>
          </w:p>
        </w:tc>
        <w:tc>
          <w:tcPr>
            <w:tcW w:w="2268" w:type="dxa"/>
          </w:tcPr>
          <w:p w14:paraId="7D326651" w14:textId="77777777" w:rsidR="000F3D9D" w:rsidRPr="00BA3C4B" w:rsidRDefault="000F3D9D" w:rsidP="00E75A14">
            <w:pPr>
              <w:rPr>
                <w:rFonts w:ascii="Arial" w:eastAsia="方正仿宋_GBK" w:hAnsi="Arial" w:cs="Arial"/>
                <w:spacing w:val="-2"/>
                <w:szCs w:val="21"/>
                <w:lang w:val="fr-FR"/>
              </w:rPr>
            </w:pPr>
          </w:p>
        </w:tc>
        <w:tc>
          <w:tcPr>
            <w:tcW w:w="2268" w:type="dxa"/>
          </w:tcPr>
          <w:p w14:paraId="118C1B74" w14:textId="77777777" w:rsidR="000F3D9D" w:rsidRPr="00BA3C4B" w:rsidRDefault="000F3D9D" w:rsidP="00E75A14">
            <w:pPr>
              <w:rPr>
                <w:rFonts w:ascii="Arial" w:eastAsia="方正仿宋_GBK" w:hAnsi="Arial" w:cs="Arial"/>
                <w:spacing w:val="-2"/>
                <w:szCs w:val="21"/>
                <w:lang w:val="fr-FR"/>
              </w:rPr>
            </w:pPr>
          </w:p>
        </w:tc>
        <w:tc>
          <w:tcPr>
            <w:tcW w:w="2268" w:type="dxa"/>
          </w:tcPr>
          <w:p w14:paraId="4705FC72" w14:textId="77777777" w:rsidR="000F3D9D" w:rsidRPr="00BA3C4B" w:rsidRDefault="000F3D9D" w:rsidP="00E75A14">
            <w:pPr>
              <w:rPr>
                <w:rFonts w:ascii="Arial" w:eastAsia="方正仿宋_GBK" w:hAnsi="Arial" w:cs="Arial"/>
                <w:spacing w:val="-2"/>
                <w:szCs w:val="21"/>
                <w:lang w:val="fr-FR"/>
              </w:rPr>
            </w:pPr>
          </w:p>
        </w:tc>
      </w:tr>
      <w:tr w:rsidR="00D76808" w:rsidRPr="00BA3C4B" w14:paraId="4973E16B" w14:textId="77777777" w:rsidTr="00E75A14">
        <w:tc>
          <w:tcPr>
            <w:tcW w:w="2835" w:type="dxa"/>
          </w:tcPr>
          <w:p w14:paraId="340A0EE6" w14:textId="77777777"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i/>
                <w:iCs/>
                <w:spacing w:val="-2"/>
                <w:szCs w:val="21"/>
                <w:lang w:val="fr-FR"/>
              </w:rPr>
              <w:t xml:space="preserve">Araucaria </w:t>
            </w:r>
            <w:proofErr w:type="spellStart"/>
            <w:r w:rsidRPr="00BA3C4B">
              <w:rPr>
                <w:rFonts w:ascii="Arial" w:eastAsia="Arial" w:hAnsi="Arial" w:cs="Arial"/>
                <w:i/>
                <w:iCs/>
                <w:spacing w:val="-2"/>
                <w:szCs w:val="21"/>
                <w:lang w:val="fr-FR"/>
              </w:rPr>
              <w:t>araucana</w:t>
            </w:r>
            <w:proofErr w:type="spellEnd"/>
          </w:p>
        </w:tc>
        <w:tc>
          <w:tcPr>
            <w:tcW w:w="2268" w:type="dxa"/>
          </w:tcPr>
          <w:p w14:paraId="00EA6C58" w14:textId="77777777" w:rsidR="000F3D9D" w:rsidRPr="00BA3C4B" w:rsidRDefault="000F3D9D" w:rsidP="00E75A14">
            <w:pPr>
              <w:rPr>
                <w:rFonts w:ascii="Arial" w:eastAsia="方正仿宋_GBK" w:hAnsi="Arial" w:cs="Arial"/>
                <w:spacing w:val="-2"/>
                <w:szCs w:val="21"/>
                <w:lang w:val="fr-FR"/>
              </w:rPr>
            </w:pPr>
          </w:p>
        </w:tc>
        <w:tc>
          <w:tcPr>
            <w:tcW w:w="2268" w:type="dxa"/>
          </w:tcPr>
          <w:p w14:paraId="3C4B16D4" w14:textId="77777777" w:rsidR="000F3D9D" w:rsidRPr="00BA3C4B" w:rsidRDefault="000F3D9D" w:rsidP="00E75A14">
            <w:pPr>
              <w:rPr>
                <w:rFonts w:ascii="Arial" w:eastAsia="方正仿宋_GBK" w:hAnsi="Arial" w:cs="Arial"/>
                <w:spacing w:val="-2"/>
                <w:szCs w:val="21"/>
                <w:lang w:val="fr-FR"/>
              </w:rPr>
            </w:pPr>
          </w:p>
        </w:tc>
        <w:tc>
          <w:tcPr>
            <w:tcW w:w="2268" w:type="dxa"/>
          </w:tcPr>
          <w:p w14:paraId="27B798F6" w14:textId="77777777" w:rsidR="000F3D9D" w:rsidRPr="00BA3C4B" w:rsidRDefault="000F3D9D" w:rsidP="00E75A14">
            <w:pPr>
              <w:rPr>
                <w:rFonts w:ascii="Arial" w:eastAsia="方正仿宋_GBK" w:hAnsi="Arial" w:cs="Arial"/>
                <w:spacing w:val="-2"/>
                <w:szCs w:val="21"/>
                <w:lang w:val="fr-FR"/>
              </w:rPr>
            </w:pPr>
          </w:p>
        </w:tc>
      </w:tr>
      <w:tr w:rsidR="00D76808" w:rsidRPr="00BA3C4B" w14:paraId="196BA848" w14:textId="77777777" w:rsidTr="00E75A14">
        <w:tc>
          <w:tcPr>
            <w:tcW w:w="2835" w:type="dxa"/>
          </w:tcPr>
          <w:p w14:paraId="5864629B" w14:textId="77777777" w:rsidR="000F3D9D" w:rsidRPr="00BA3C4B" w:rsidRDefault="001C4106" w:rsidP="00E75A14">
            <w:pPr>
              <w:jc w:val="left"/>
              <w:rPr>
                <w:rFonts w:ascii="Arial" w:eastAsia="方正仿宋_GBK" w:hAnsi="Arial" w:cs="Arial"/>
                <w:i/>
                <w:iCs/>
                <w:spacing w:val="-2"/>
                <w:szCs w:val="21"/>
                <w:lang w:val="fr-FR"/>
              </w:rPr>
            </w:pPr>
            <w:r w:rsidRPr="00BA3C4B">
              <w:rPr>
                <w:rFonts w:ascii="Arial" w:eastAsia="Arial" w:hAnsi="Arial" w:cs="Arial"/>
                <w:i/>
                <w:iCs/>
                <w:spacing w:val="-2"/>
                <w:szCs w:val="21"/>
                <w:lang w:val="fr-FR"/>
              </w:rPr>
              <w:t xml:space="preserve">Cedrela </w:t>
            </w:r>
            <w:proofErr w:type="spellStart"/>
            <w:r w:rsidRPr="00BA3C4B">
              <w:rPr>
                <w:rFonts w:ascii="Arial" w:eastAsia="Arial" w:hAnsi="Arial" w:cs="Arial"/>
                <w:i/>
                <w:iCs/>
                <w:spacing w:val="-2"/>
                <w:szCs w:val="21"/>
                <w:lang w:val="fr-FR"/>
              </w:rPr>
              <w:t>odorata</w:t>
            </w:r>
            <w:proofErr w:type="spellEnd"/>
          </w:p>
        </w:tc>
        <w:tc>
          <w:tcPr>
            <w:tcW w:w="2268" w:type="dxa"/>
          </w:tcPr>
          <w:p w14:paraId="1E27AA67" w14:textId="77777777" w:rsidR="000F3D9D" w:rsidRPr="00BA3C4B" w:rsidRDefault="000F3D9D" w:rsidP="00E75A14">
            <w:pPr>
              <w:rPr>
                <w:rFonts w:ascii="Arial" w:eastAsia="方正仿宋_GBK" w:hAnsi="Arial" w:cs="Arial"/>
                <w:spacing w:val="-2"/>
                <w:szCs w:val="21"/>
                <w:lang w:val="fr-FR"/>
              </w:rPr>
            </w:pPr>
          </w:p>
        </w:tc>
        <w:tc>
          <w:tcPr>
            <w:tcW w:w="2268" w:type="dxa"/>
          </w:tcPr>
          <w:p w14:paraId="72C0FFF1" w14:textId="77777777" w:rsidR="000F3D9D" w:rsidRPr="00BA3C4B" w:rsidRDefault="000F3D9D" w:rsidP="00E75A14">
            <w:pPr>
              <w:rPr>
                <w:rFonts w:ascii="Arial" w:eastAsia="方正仿宋_GBK" w:hAnsi="Arial" w:cs="Arial"/>
                <w:spacing w:val="-2"/>
                <w:szCs w:val="21"/>
                <w:lang w:val="fr-FR"/>
              </w:rPr>
            </w:pPr>
          </w:p>
        </w:tc>
        <w:tc>
          <w:tcPr>
            <w:tcW w:w="2268" w:type="dxa"/>
          </w:tcPr>
          <w:p w14:paraId="7127A82D" w14:textId="77777777" w:rsidR="000F3D9D" w:rsidRPr="00BA3C4B" w:rsidRDefault="000F3D9D" w:rsidP="00E75A14">
            <w:pPr>
              <w:rPr>
                <w:rFonts w:ascii="Arial" w:eastAsia="方正仿宋_GBK" w:hAnsi="Arial" w:cs="Arial"/>
                <w:spacing w:val="-2"/>
                <w:szCs w:val="21"/>
                <w:lang w:val="fr-FR"/>
              </w:rPr>
            </w:pPr>
          </w:p>
        </w:tc>
      </w:tr>
      <w:tr w:rsidR="00D76808" w:rsidRPr="00BA3C4B" w14:paraId="47940085" w14:textId="77777777" w:rsidTr="00E75A14">
        <w:tc>
          <w:tcPr>
            <w:tcW w:w="2835" w:type="dxa"/>
          </w:tcPr>
          <w:p w14:paraId="3A204EA0" w14:textId="463B604B"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 xml:space="preserve">Autres espèces de </w:t>
            </w:r>
            <w:r w:rsidRPr="00BA3C4B">
              <w:rPr>
                <w:rFonts w:ascii="Arial" w:eastAsia="Arial" w:hAnsi="Arial" w:cs="Arial"/>
                <w:i/>
                <w:iCs/>
                <w:spacing w:val="-2"/>
                <w:szCs w:val="21"/>
                <w:lang w:val="fr-FR"/>
              </w:rPr>
              <w:t>Cedrela</w:t>
            </w:r>
            <w:r w:rsidRPr="00BA3C4B">
              <w:rPr>
                <w:rFonts w:ascii="Arial" w:eastAsia="Arial" w:hAnsi="Arial" w:cs="Arial"/>
                <w:spacing w:val="-2"/>
                <w:szCs w:val="21"/>
                <w:lang w:val="fr-FR"/>
              </w:rPr>
              <w:t xml:space="preserve"> (veuillez préciser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espèce)</w:t>
            </w:r>
          </w:p>
        </w:tc>
        <w:tc>
          <w:tcPr>
            <w:tcW w:w="2268" w:type="dxa"/>
          </w:tcPr>
          <w:p w14:paraId="04751C55" w14:textId="77777777" w:rsidR="000F3D9D" w:rsidRPr="00BA3C4B" w:rsidRDefault="000F3D9D" w:rsidP="00E75A14">
            <w:pPr>
              <w:rPr>
                <w:rFonts w:ascii="Arial" w:eastAsia="方正仿宋_GBK" w:hAnsi="Arial" w:cs="Arial"/>
                <w:spacing w:val="-2"/>
                <w:szCs w:val="21"/>
                <w:lang w:val="fr-FR"/>
              </w:rPr>
            </w:pPr>
          </w:p>
        </w:tc>
        <w:tc>
          <w:tcPr>
            <w:tcW w:w="2268" w:type="dxa"/>
          </w:tcPr>
          <w:p w14:paraId="1BCC91F1" w14:textId="77777777" w:rsidR="000F3D9D" w:rsidRPr="00BA3C4B" w:rsidRDefault="000F3D9D" w:rsidP="00E75A14">
            <w:pPr>
              <w:rPr>
                <w:rFonts w:ascii="Arial" w:eastAsia="方正仿宋_GBK" w:hAnsi="Arial" w:cs="Arial"/>
                <w:spacing w:val="-2"/>
                <w:szCs w:val="21"/>
                <w:lang w:val="fr-FR"/>
              </w:rPr>
            </w:pPr>
          </w:p>
        </w:tc>
        <w:tc>
          <w:tcPr>
            <w:tcW w:w="2268" w:type="dxa"/>
          </w:tcPr>
          <w:p w14:paraId="120792B6" w14:textId="77777777" w:rsidR="000F3D9D" w:rsidRPr="00BA3C4B" w:rsidRDefault="000F3D9D" w:rsidP="00E75A14">
            <w:pPr>
              <w:rPr>
                <w:rFonts w:ascii="Arial" w:eastAsia="方正仿宋_GBK" w:hAnsi="Arial" w:cs="Arial"/>
                <w:spacing w:val="-2"/>
                <w:szCs w:val="21"/>
                <w:lang w:val="fr-FR"/>
              </w:rPr>
            </w:pPr>
          </w:p>
        </w:tc>
      </w:tr>
      <w:tr w:rsidR="00D76808" w:rsidRPr="00BA3C4B" w14:paraId="5A726EC0" w14:textId="77777777" w:rsidTr="00E75A14">
        <w:tc>
          <w:tcPr>
            <w:tcW w:w="2835" w:type="dxa"/>
          </w:tcPr>
          <w:p w14:paraId="5FB88D12" w14:textId="51DB244D" w:rsidR="008A21C8" w:rsidRPr="00BA3C4B" w:rsidRDefault="001C4106" w:rsidP="00E75A14">
            <w:pPr>
              <w:jc w:val="left"/>
              <w:rPr>
                <w:rFonts w:ascii="Arial" w:eastAsia="方正仿宋_GBK" w:hAnsi="Arial" w:cs="Arial"/>
                <w:i/>
                <w:iCs/>
                <w:spacing w:val="-2"/>
                <w:szCs w:val="21"/>
                <w:lang w:val="fr-FR"/>
              </w:rPr>
            </w:pPr>
            <w:r w:rsidRPr="00BA3C4B">
              <w:rPr>
                <w:rFonts w:ascii="Arial" w:eastAsia="Arial" w:hAnsi="Arial" w:cs="Arial"/>
                <w:i/>
                <w:iCs/>
                <w:spacing w:val="-2"/>
                <w:szCs w:val="21"/>
                <w:lang w:val="fr-FR"/>
              </w:rPr>
              <w:t xml:space="preserve">Dalbergia </w:t>
            </w:r>
            <w:proofErr w:type="spellStart"/>
            <w:r w:rsidRPr="00BA3C4B">
              <w:rPr>
                <w:rFonts w:ascii="Arial" w:eastAsia="Arial" w:hAnsi="Arial" w:cs="Arial"/>
                <w:i/>
                <w:iCs/>
                <w:spacing w:val="-2"/>
                <w:szCs w:val="21"/>
                <w:lang w:val="fr-FR"/>
              </w:rPr>
              <w:t>cochinchinensis</w:t>
            </w:r>
            <w:proofErr w:type="spellEnd"/>
          </w:p>
        </w:tc>
        <w:tc>
          <w:tcPr>
            <w:tcW w:w="2268" w:type="dxa"/>
          </w:tcPr>
          <w:p w14:paraId="4608D736" w14:textId="77777777" w:rsidR="008A21C8" w:rsidRPr="00BA3C4B" w:rsidRDefault="008A21C8" w:rsidP="00E75A14">
            <w:pPr>
              <w:rPr>
                <w:rFonts w:ascii="Arial" w:eastAsia="方正仿宋_GBK" w:hAnsi="Arial" w:cs="Arial"/>
                <w:spacing w:val="-2"/>
                <w:szCs w:val="21"/>
                <w:lang w:val="fr-FR"/>
              </w:rPr>
            </w:pPr>
          </w:p>
        </w:tc>
        <w:tc>
          <w:tcPr>
            <w:tcW w:w="2268" w:type="dxa"/>
          </w:tcPr>
          <w:p w14:paraId="5C350D21" w14:textId="77777777" w:rsidR="008A21C8" w:rsidRPr="00BA3C4B" w:rsidRDefault="008A21C8" w:rsidP="00E75A14">
            <w:pPr>
              <w:rPr>
                <w:rFonts w:ascii="Arial" w:eastAsia="方正仿宋_GBK" w:hAnsi="Arial" w:cs="Arial"/>
                <w:spacing w:val="-2"/>
                <w:szCs w:val="21"/>
                <w:lang w:val="fr-FR"/>
              </w:rPr>
            </w:pPr>
          </w:p>
        </w:tc>
        <w:tc>
          <w:tcPr>
            <w:tcW w:w="2268" w:type="dxa"/>
          </w:tcPr>
          <w:p w14:paraId="7A459502" w14:textId="77777777" w:rsidR="008A21C8" w:rsidRPr="00BA3C4B" w:rsidRDefault="008A21C8" w:rsidP="00E75A14">
            <w:pPr>
              <w:rPr>
                <w:rFonts w:ascii="Arial" w:eastAsia="方正仿宋_GBK" w:hAnsi="Arial" w:cs="Arial"/>
                <w:spacing w:val="-2"/>
                <w:szCs w:val="21"/>
                <w:lang w:val="fr-FR"/>
              </w:rPr>
            </w:pPr>
          </w:p>
        </w:tc>
      </w:tr>
      <w:tr w:rsidR="00D76808" w:rsidRPr="00BA3C4B" w14:paraId="6C4E163E" w14:textId="77777777" w:rsidTr="00E75A14">
        <w:tc>
          <w:tcPr>
            <w:tcW w:w="2835" w:type="dxa"/>
          </w:tcPr>
          <w:p w14:paraId="198D3C53" w14:textId="55AC144A" w:rsidR="003E5245" w:rsidRPr="00BA3C4B" w:rsidRDefault="001C4106" w:rsidP="00E75A14">
            <w:pPr>
              <w:jc w:val="left"/>
              <w:rPr>
                <w:rFonts w:ascii="Arial" w:eastAsia="方正仿宋_GBK" w:hAnsi="Arial" w:cs="Arial"/>
                <w:i/>
                <w:iCs/>
                <w:spacing w:val="-2"/>
                <w:szCs w:val="21"/>
                <w:lang w:val="fr-FR"/>
              </w:rPr>
            </w:pPr>
            <w:r w:rsidRPr="00BA3C4B">
              <w:rPr>
                <w:rFonts w:ascii="Arial" w:eastAsia="Arial" w:hAnsi="Arial" w:cs="Arial"/>
                <w:i/>
                <w:iCs/>
                <w:spacing w:val="-2"/>
                <w:szCs w:val="21"/>
                <w:lang w:val="fr-FR"/>
              </w:rPr>
              <w:t xml:space="preserve">Dalbergia </w:t>
            </w:r>
            <w:proofErr w:type="spellStart"/>
            <w:r w:rsidRPr="00BA3C4B">
              <w:rPr>
                <w:rFonts w:ascii="Arial" w:eastAsia="Arial" w:hAnsi="Arial" w:cs="Arial"/>
                <w:i/>
                <w:iCs/>
                <w:spacing w:val="-2"/>
                <w:szCs w:val="21"/>
                <w:lang w:val="fr-FR"/>
              </w:rPr>
              <w:t>latifolia</w:t>
            </w:r>
            <w:proofErr w:type="spellEnd"/>
          </w:p>
        </w:tc>
        <w:tc>
          <w:tcPr>
            <w:tcW w:w="2268" w:type="dxa"/>
          </w:tcPr>
          <w:p w14:paraId="5A4FFD1D" w14:textId="77777777" w:rsidR="003E5245" w:rsidRPr="00BA3C4B" w:rsidRDefault="003E5245" w:rsidP="00E75A14">
            <w:pPr>
              <w:rPr>
                <w:rFonts w:ascii="Arial" w:eastAsia="方正仿宋_GBK" w:hAnsi="Arial" w:cs="Arial"/>
                <w:spacing w:val="-2"/>
                <w:szCs w:val="21"/>
                <w:lang w:val="fr-FR"/>
              </w:rPr>
            </w:pPr>
          </w:p>
        </w:tc>
        <w:tc>
          <w:tcPr>
            <w:tcW w:w="2268" w:type="dxa"/>
          </w:tcPr>
          <w:p w14:paraId="49AE2DE2" w14:textId="77777777" w:rsidR="003E5245" w:rsidRPr="00BA3C4B" w:rsidRDefault="003E5245" w:rsidP="00E75A14">
            <w:pPr>
              <w:rPr>
                <w:rFonts w:ascii="Arial" w:eastAsia="方正仿宋_GBK" w:hAnsi="Arial" w:cs="Arial"/>
                <w:spacing w:val="-2"/>
                <w:szCs w:val="21"/>
                <w:lang w:val="fr-FR"/>
              </w:rPr>
            </w:pPr>
          </w:p>
        </w:tc>
        <w:tc>
          <w:tcPr>
            <w:tcW w:w="2268" w:type="dxa"/>
          </w:tcPr>
          <w:p w14:paraId="3A23039B" w14:textId="77777777" w:rsidR="003E5245" w:rsidRPr="00BA3C4B" w:rsidRDefault="003E5245" w:rsidP="00E75A14">
            <w:pPr>
              <w:rPr>
                <w:rFonts w:ascii="Arial" w:eastAsia="方正仿宋_GBK" w:hAnsi="Arial" w:cs="Arial"/>
                <w:spacing w:val="-2"/>
                <w:szCs w:val="21"/>
                <w:lang w:val="fr-FR"/>
              </w:rPr>
            </w:pPr>
          </w:p>
        </w:tc>
      </w:tr>
      <w:tr w:rsidR="00D76808" w:rsidRPr="00BA3C4B" w14:paraId="191D7BAA" w14:textId="77777777" w:rsidTr="00E75A14">
        <w:tc>
          <w:tcPr>
            <w:tcW w:w="2835" w:type="dxa"/>
          </w:tcPr>
          <w:p w14:paraId="389DB853" w14:textId="77777777" w:rsidR="0006736D" w:rsidRPr="00BA3C4B" w:rsidRDefault="001C4106" w:rsidP="00E75A14">
            <w:pPr>
              <w:jc w:val="left"/>
              <w:rPr>
                <w:rFonts w:ascii="Arial" w:eastAsia="方正仿宋_GBK" w:hAnsi="Arial" w:cs="Arial"/>
                <w:i/>
                <w:iCs/>
                <w:spacing w:val="-2"/>
                <w:szCs w:val="21"/>
                <w:lang w:val="fr-FR"/>
              </w:rPr>
            </w:pPr>
            <w:r w:rsidRPr="00BA3C4B">
              <w:rPr>
                <w:rFonts w:ascii="Arial" w:eastAsia="Arial" w:hAnsi="Arial" w:cs="Arial"/>
                <w:i/>
                <w:iCs/>
                <w:spacing w:val="-2"/>
                <w:szCs w:val="21"/>
                <w:lang w:val="fr-FR"/>
              </w:rPr>
              <w:t xml:space="preserve">Dalbergia </w:t>
            </w:r>
            <w:proofErr w:type="spellStart"/>
            <w:r w:rsidRPr="00BA3C4B">
              <w:rPr>
                <w:rFonts w:ascii="Arial" w:eastAsia="Arial" w:hAnsi="Arial" w:cs="Arial"/>
                <w:i/>
                <w:iCs/>
                <w:spacing w:val="-2"/>
                <w:szCs w:val="21"/>
                <w:lang w:val="fr-FR"/>
              </w:rPr>
              <w:t>odorifera</w:t>
            </w:r>
            <w:proofErr w:type="spellEnd"/>
          </w:p>
        </w:tc>
        <w:tc>
          <w:tcPr>
            <w:tcW w:w="2268" w:type="dxa"/>
          </w:tcPr>
          <w:p w14:paraId="15B52A29" w14:textId="77777777" w:rsidR="0006736D" w:rsidRPr="00BA3C4B" w:rsidRDefault="0006736D" w:rsidP="00E75A14">
            <w:pPr>
              <w:rPr>
                <w:rFonts w:ascii="Arial" w:eastAsia="方正仿宋_GBK" w:hAnsi="Arial" w:cs="Arial"/>
                <w:spacing w:val="-2"/>
                <w:szCs w:val="21"/>
                <w:lang w:val="fr-FR"/>
              </w:rPr>
            </w:pPr>
          </w:p>
        </w:tc>
        <w:tc>
          <w:tcPr>
            <w:tcW w:w="2268" w:type="dxa"/>
          </w:tcPr>
          <w:p w14:paraId="621F30D9" w14:textId="77777777" w:rsidR="0006736D" w:rsidRPr="00BA3C4B" w:rsidRDefault="0006736D" w:rsidP="00E75A14">
            <w:pPr>
              <w:rPr>
                <w:rFonts w:ascii="Arial" w:eastAsia="方正仿宋_GBK" w:hAnsi="Arial" w:cs="Arial"/>
                <w:spacing w:val="-2"/>
                <w:szCs w:val="21"/>
                <w:lang w:val="fr-FR"/>
              </w:rPr>
            </w:pPr>
          </w:p>
        </w:tc>
        <w:tc>
          <w:tcPr>
            <w:tcW w:w="2268" w:type="dxa"/>
          </w:tcPr>
          <w:p w14:paraId="61A1D962" w14:textId="77777777" w:rsidR="0006736D" w:rsidRPr="00BA3C4B" w:rsidRDefault="0006736D" w:rsidP="00E75A14">
            <w:pPr>
              <w:rPr>
                <w:rFonts w:ascii="Arial" w:eastAsia="方正仿宋_GBK" w:hAnsi="Arial" w:cs="Arial"/>
                <w:spacing w:val="-2"/>
                <w:szCs w:val="21"/>
                <w:lang w:val="fr-FR"/>
              </w:rPr>
            </w:pPr>
          </w:p>
        </w:tc>
      </w:tr>
      <w:tr w:rsidR="00D76808" w:rsidRPr="00BA3C4B" w14:paraId="3311CA1A" w14:textId="77777777" w:rsidTr="00E75A14">
        <w:tc>
          <w:tcPr>
            <w:tcW w:w="2835" w:type="dxa"/>
          </w:tcPr>
          <w:p w14:paraId="20BDCBDB" w14:textId="77777777" w:rsidR="0006736D" w:rsidRPr="00BA3C4B" w:rsidRDefault="001C4106" w:rsidP="00E75A14">
            <w:pPr>
              <w:jc w:val="left"/>
              <w:rPr>
                <w:rFonts w:ascii="Arial" w:eastAsia="方正仿宋_GBK" w:hAnsi="Arial" w:cs="Arial"/>
                <w:i/>
                <w:iCs/>
                <w:spacing w:val="-2"/>
                <w:szCs w:val="21"/>
                <w:lang w:val="fr-FR"/>
              </w:rPr>
            </w:pPr>
            <w:r w:rsidRPr="00BA3C4B">
              <w:rPr>
                <w:rFonts w:ascii="Arial" w:eastAsia="Arial" w:hAnsi="Arial" w:cs="Arial"/>
                <w:i/>
                <w:iCs/>
                <w:spacing w:val="-2"/>
                <w:szCs w:val="21"/>
                <w:lang w:val="fr-FR"/>
              </w:rPr>
              <w:t xml:space="preserve">Dalbergia </w:t>
            </w:r>
            <w:proofErr w:type="spellStart"/>
            <w:r w:rsidRPr="00BA3C4B">
              <w:rPr>
                <w:rFonts w:ascii="Arial" w:eastAsia="Arial" w:hAnsi="Arial" w:cs="Arial"/>
                <w:i/>
                <w:iCs/>
                <w:spacing w:val="-2"/>
                <w:szCs w:val="21"/>
                <w:lang w:val="fr-FR"/>
              </w:rPr>
              <w:t>sissoo</w:t>
            </w:r>
            <w:proofErr w:type="spellEnd"/>
          </w:p>
        </w:tc>
        <w:tc>
          <w:tcPr>
            <w:tcW w:w="2268" w:type="dxa"/>
          </w:tcPr>
          <w:p w14:paraId="2C426275" w14:textId="77777777" w:rsidR="0006736D" w:rsidRPr="00BA3C4B" w:rsidRDefault="0006736D" w:rsidP="00E75A14">
            <w:pPr>
              <w:rPr>
                <w:rFonts w:ascii="Arial" w:eastAsia="方正仿宋_GBK" w:hAnsi="Arial" w:cs="Arial"/>
                <w:spacing w:val="-2"/>
                <w:szCs w:val="21"/>
                <w:lang w:val="fr-FR"/>
              </w:rPr>
            </w:pPr>
          </w:p>
        </w:tc>
        <w:tc>
          <w:tcPr>
            <w:tcW w:w="2268" w:type="dxa"/>
          </w:tcPr>
          <w:p w14:paraId="09C7EA70" w14:textId="77777777" w:rsidR="0006736D" w:rsidRPr="00BA3C4B" w:rsidRDefault="0006736D" w:rsidP="00E75A14">
            <w:pPr>
              <w:rPr>
                <w:rFonts w:ascii="Arial" w:eastAsia="方正仿宋_GBK" w:hAnsi="Arial" w:cs="Arial"/>
                <w:spacing w:val="-2"/>
                <w:szCs w:val="21"/>
                <w:lang w:val="fr-FR"/>
              </w:rPr>
            </w:pPr>
          </w:p>
        </w:tc>
        <w:tc>
          <w:tcPr>
            <w:tcW w:w="2268" w:type="dxa"/>
          </w:tcPr>
          <w:p w14:paraId="55798C8C" w14:textId="77777777" w:rsidR="0006736D" w:rsidRPr="00BA3C4B" w:rsidRDefault="0006736D" w:rsidP="00E75A14">
            <w:pPr>
              <w:rPr>
                <w:rFonts w:ascii="Arial" w:eastAsia="方正仿宋_GBK" w:hAnsi="Arial" w:cs="Arial"/>
                <w:spacing w:val="-2"/>
                <w:szCs w:val="21"/>
                <w:lang w:val="fr-FR"/>
              </w:rPr>
            </w:pPr>
          </w:p>
        </w:tc>
      </w:tr>
      <w:tr w:rsidR="00D76808" w:rsidRPr="00BA3C4B" w14:paraId="70382C6D" w14:textId="77777777" w:rsidTr="00E75A14">
        <w:tc>
          <w:tcPr>
            <w:tcW w:w="2835" w:type="dxa"/>
          </w:tcPr>
          <w:p w14:paraId="735BC8B5" w14:textId="2298E312" w:rsidR="00E75A14" w:rsidRPr="00BA3C4B" w:rsidRDefault="001C4106" w:rsidP="00E75A14">
            <w:pPr>
              <w:jc w:val="left"/>
              <w:rPr>
                <w:rFonts w:ascii="Arial" w:eastAsia="方正仿宋_GBK" w:hAnsi="Arial" w:cs="Arial"/>
                <w:i/>
                <w:iCs/>
                <w:spacing w:val="-2"/>
                <w:szCs w:val="21"/>
                <w:lang w:val="fr-FR"/>
              </w:rPr>
            </w:pPr>
            <w:r w:rsidRPr="00BA3C4B">
              <w:rPr>
                <w:rFonts w:ascii="Arial" w:eastAsia="Arial" w:hAnsi="Arial" w:cs="Arial"/>
                <w:spacing w:val="-2"/>
                <w:szCs w:val="21"/>
                <w:lang w:val="fr-FR"/>
              </w:rPr>
              <w:t xml:space="preserve">Autres espèces de </w:t>
            </w:r>
            <w:r w:rsidRPr="00BA3C4B">
              <w:rPr>
                <w:rFonts w:ascii="Arial" w:eastAsia="Arial" w:hAnsi="Arial" w:cs="Arial"/>
                <w:i/>
                <w:iCs/>
                <w:spacing w:val="-2"/>
                <w:szCs w:val="21"/>
                <w:lang w:val="fr-FR"/>
              </w:rPr>
              <w:t xml:space="preserve">Dalbergia </w:t>
            </w:r>
            <w:r w:rsidRPr="00BA3C4B">
              <w:rPr>
                <w:rFonts w:ascii="Arial" w:eastAsia="Arial" w:hAnsi="Arial" w:cs="Arial"/>
                <w:spacing w:val="-2"/>
                <w:szCs w:val="21"/>
                <w:lang w:val="fr-FR"/>
              </w:rPr>
              <w:t>(veuillez préciser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espèce)</w:t>
            </w:r>
          </w:p>
        </w:tc>
        <w:tc>
          <w:tcPr>
            <w:tcW w:w="2268" w:type="dxa"/>
          </w:tcPr>
          <w:p w14:paraId="232FACFC" w14:textId="77777777" w:rsidR="00E75A14" w:rsidRPr="00BA3C4B" w:rsidRDefault="00E75A14" w:rsidP="00E75A14">
            <w:pPr>
              <w:rPr>
                <w:rFonts w:ascii="Arial" w:eastAsia="方正仿宋_GBK" w:hAnsi="Arial" w:cs="Arial"/>
                <w:spacing w:val="-2"/>
                <w:szCs w:val="21"/>
                <w:lang w:val="fr-FR"/>
              </w:rPr>
            </w:pPr>
          </w:p>
        </w:tc>
        <w:tc>
          <w:tcPr>
            <w:tcW w:w="2268" w:type="dxa"/>
          </w:tcPr>
          <w:p w14:paraId="770C024E" w14:textId="77777777" w:rsidR="00E75A14" w:rsidRPr="00BA3C4B" w:rsidRDefault="00E75A14" w:rsidP="00E75A14">
            <w:pPr>
              <w:rPr>
                <w:rFonts w:ascii="Arial" w:eastAsia="方正仿宋_GBK" w:hAnsi="Arial" w:cs="Arial"/>
                <w:spacing w:val="-2"/>
                <w:szCs w:val="21"/>
                <w:lang w:val="fr-FR"/>
              </w:rPr>
            </w:pPr>
          </w:p>
        </w:tc>
        <w:tc>
          <w:tcPr>
            <w:tcW w:w="2268" w:type="dxa"/>
          </w:tcPr>
          <w:p w14:paraId="22C16479" w14:textId="77777777" w:rsidR="00E75A14" w:rsidRPr="00BA3C4B" w:rsidRDefault="00E75A14" w:rsidP="00E75A14">
            <w:pPr>
              <w:rPr>
                <w:rFonts w:ascii="Arial" w:eastAsia="方正仿宋_GBK" w:hAnsi="Arial" w:cs="Arial"/>
                <w:spacing w:val="-2"/>
                <w:szCs w:val="21"/>
                <w:lang w:val="fr-FR"/>
              </w:rPr>
            </w:pPr>
          </w:p>
        </w:tc>
      </w:tr>
      <w:tr w:rsidR="00D76808" w:rsidRPr="00BA3C4B" w14:paraId="7580148C" w14:textId="77777777" w:rsidTr="00E75A14">
        <w:tc>
          <w:tcPr>
            <w:tcW w:w="2835" w:type="dxa"/>
          </w:tcPr>
          <w:p w14:paraId="368CE5FF" w14:textId="77777777" w:rsidR="000F3D9D" w:rsidRPr="00BA3C4B" w:rsidRDefault="001C4106" w:rsidP="00E75A14">
            <w:pPr>
              <w:jc w:val="left"/>
              <w:rPr>
                <w:rFonts w:ascii="Arial" w:eastAsia="方正仿宋_GBK" w:hAnsi="Arial" w:cs="Arial"/>
                <w:spacing w:val="-2"/>
                <w:szCs w:val="21"/>
                <w:lang w:val="fr-FR"/>
              </w:rPr>
            </w:pPr>
            <w:proofErr w:type="spellStart"/>
            <w:r w:rsidRPr="00BA3C4B">
              <w:rPr>
                <w:rFonts w:ascii="Arial" w:eastAsia="Arial" w:hAnsi="Arial" w:cs="Arial"/>
                <w:i/>
                <w:iCs/>
                <w:spacing w:val="-2"/>
                <w:szCs w:val="21"/>
                <w:lang w:val="fr-FR"/>
              </w:rPr>
              <w:t>Swietenia</w:t>
            </w:r>
            <w:proofErr w:type="spellEnd"/>
            <w:r w:rsidRPr="00BA3C4B">
              <w:rPr>
                <w:rFonts w:ascii="Arial" w:eastAsia="Arial" w:hAnsi="Arial" w:cs="Arial"/>
                <w:spacing w:val="-2"/>
                <w:szCs w:val="21"/>
                <w:lang w:val="fr-FR"/>
              </w:rPr>
              <w:t xml:space="preserve"> </w:t>
            </w:r>
            <w:proofErr w:type="spellStart"/>
            <w:r w:rsidRPr="00BA3C4B">
              <w:rPr>
                <w:rFonts w:ascii="Arial" w:eastAsia="Arial" w:hAnsi="Arial" w:cs="Arial"/>
                <w:i/>
                <w:iCs/>
                <w:spacing w:val="-2"/>
                <w:szCs w:val="21"/>
                <w:lang w:val="fr-FR"/>
              </w:rPr>
              <w:t>macrophylla</w:t>
            </w:r>
            <w:proofErr w:type="spellEnd"/>
          </w:p>
        </w:tc>
        <w:tc>
          <w:tcPr>
            <w:tcW w:w="2268" w:type="dxa"/>
          </w:tcPr>
          <w:p w14:paraId="56603051" w14:textId="77777777" w:rsidR="000F3D9D" w:rsidRPr="00BA3C4B" w:rsidRDefault="000F3D9D" w:rsidP="00E75A14">
            <w:pPr>
              <w:rPr>
                <w:rFonts w:ascii="Arial" w:eastAsia="方正仿宋_GBK" w:hAnsi="Arial" w:cs="Arial"/>
                <w:spacing w:val="-2"/>
                <w:szCs w:val="21"/>
                <w:lang w:val="fr-FR"/>
              </w:rPr>
            </w:pPr>
          </w:p>
        </w:tc>
        <w:tc>
          <w:tcPr>
            <w:tcW w:w="2268" w:type="dxa"/>
          </w:tcPr>
          <w:p w14:paraId="432A749C" w14:textId="77777777" w:rsidR="000F3D9D" w:rsidRPr="00BA3C4B" w:rsidRDefault="000F3D9D" w:rsidP="00E75A14">
            <w:pPr>
              <w:rPr>
                <w:rFonts w:ascii="Arial" w:eastAsia="方正仿宋_GBK" w:hAnsi="Arial" w:cs="Arial"/>
                <w:spacing w:val="-2"/>
                <w:szCs w:val="21"/>
                <w:lang w:val="fr-FR"/>
              </w:rPr>
            </w:pPr>
          </w:p>
        </w:tc>
        <w:tc>
          <w:tcPr>
            <w:tcW w:w="2268" w:type="dxa"/>
          </w:tcPr>
          <w:p w14:paraId="4EC84EB3" w14:textId="77777777" w:rsidR="000F3D9D" w:rsidRPr="00BA3C4B" w:rsidRDefault="000F3D9D" w:rsidP="00E75A14">
            <w:pPr>
              <w:rPr>
                <w:rFonts w:ascii="Arial" w:eastAsia="方正仿宋_GBK" w:hAnsi="Arial" w:cs="Arial"/>
                <w:spacing w:val="-2"/>
                <w:szCs w:val="21"/>
                <w:lang w:val="fr-FR"/>
              </w:rPr>
            </w:pPr>
          </w:p>
        </w:tc>
      </w:tr>
      <w:tr w:rsidR="00D76808" w:rsidRPr="00BA3C4B" w14:paraId="116362FD" w14:textId="77777777" w:rsidTr="00E75A14">
        <w:tc>
          <w:tcPr>
            <w:tcW w:w="2835" w:type="dxa"/>
          </w:tcPr>
          <w:p w14:paraId="3C005187" w14:textId="77777777" w:rsidR="000F3D9D" w:rsidRPr="00BA3C4B" w:rsidRDefault="001C4106" w:rsidP="00E75A14">
            <w:pPr>
              <w:jc w:val="left"/>
              <w:rPr>
                <w:rFonts w:ascii="Arial" w:eastAsia="方正仿宋_GBK" w:hAnsi="Arial" w:cs="Arial"/>
                <w:spacing w:val="-2"/>
                <w:szCs w:val="21"/>
                <w:lang w:val="fr-FR"/>
              </w:rPr>
            </w:pPr>
            <w:proofErr w:type="spellStart"/>
            <w:r w:rsidRPr="00BA3C4B">
              <w:rPr>
                <w:rFonts w:ascii="Arial" w:eastAsia="Arial" w:hAnsi="Arial" w:cs="Arial"/>
                <w:i/>
                <w:iCs/>
                <w:spacing w:val="-2"/>
                <w:szCs w:val="21"/>
                <w:lang w:val="fr-FR"/>
              </w:rPr>
              <w:t>Swietenia</w:t>
            </w:r>
            <w:proofErr w:type="spellEnd"/>
            <w:r w:rsidRPr="00BA3C4B">
              <w:rPr>
                <w:rFonts w:ascii="Arial" w:eastAsia="Arial" w:hAnsi="Arial" w:cs="Arial"/>
                <w:i/>
                <w:iCs/>
                <w:spacing w:val="-2"/>
                <w:szCs w:val="21"/>
                <w:lang w:val="fr-FR"/>
              </w:rPr>
              <w:t xml:space="preserve"> mahagoni</w:t>
            </w:r>
          </w:p>
        </w:tc>
        <w:tc>
          <w:tcPr>
            <w:tcW w:w="2268" w:type="dxa"/>
          </w:tcPr>
          <w:p w14:paraId="73446987" w14:textId="77777777" w:rsidR="000F3D9D" w:rsidRPr="00BA3C4B" w:rsidRDefault="000F3D9D" w:rsidP="00E75A14">
            <w:pPr>
              <w:rPr>
                <w:rFonts w:ascii="Arial" w:eastAsia="方正仿宋_GBK" w:hAnsi="Arial" w:cs="Arial"/>
                <w:spacing w:val="-2"/>
                <w:szCs w:val="21"/>
                <w:lang w:val="fr-FR"/>
              </w:rPr>
            </w:pPr>
          </w:p>
        </w:tc>
        <w:tc>
          <w:tcPr>
            <w:tcW w:w="2268" w:type="dxa"/>
          </w:tcPr>
          <w:p w14:paraId="229156CE" w14:textId="77777777" w:rsidR="000F3D9D" w:rsidRPr="00BA3C4B" w:rsidRDefault="000F3D9D" w:rsidP="00E75A14">
            <w:pPr>
              <w:rPr>
                <w:rFonts w:ascii="Arial" w:eastAsia="方正仿宋_GBK" w:hAnsi="Arial" w:cs="Arial"/>
                <w:spacing w:val="-2"/>
                <w:szCs w:val="21"/>
                <w:lang w:val="fr-FR"/>
              </w:rPr>
            </w:pPr>
          </w:p>
        </w:tc>
        <w:tc>
          <w:tcPr>
            <w:tcW w:w="2268" w:type="dxa"/>
          </w:tcPr>
          <w:p w14:paraId="3CBBF2EE" w14:textId="77777777" w:rsidR="000F3D9D" w:rsidRPr="00BA3C4B" w:rsidRDefault="000F3D9D" w:rsidP="00E75A14">
            <w:pPr>
              <w:rPr>
                <w:rFonts w:ascii="Arial" w:eastAsia="方正仿宋_GBK" w:hAnsi="Arial" w:cs="Arial"/>
                <w:spacing w:val="-2"/>
                <w:szCs w:val="21"/>
                <w:lang w:val="fr-FR"/>
              </w:rPr>
            </w:pPr>
          </w:p>
        </w:tc>
      </w:tr>
      <w:tr w:rsidR="00D76808" w:rsidRPr="00BA3C4B" w14:paraId="38EB0671" w14:textId="77777777" w:rsidTr="00E75A14">
        <w:tc>
          <w:tcPr>
            <w:tcW w:w="2835" w:type="dxa"/>
          </w:tcPr>
          <w:p w14:paraId="263F8AD8" w14:textId="77777777" w:rsidR="000F3D9D" w:rsidRPr="00BA3C4B" w:rsidRDefault="001C4106" w:rsidP="00E75A14">
            <w:pPr>
              <w:jc w:val="left"/>
              <w:rPr>
                <w:rFonts w:ascii="Arial" w:eastAsia="方正仿宋_GBK" w:hAnsi="Arial" w:cs="Arial"/>
                <w:spacing w:val="-2"/>
                <w:szCs w:val="21"/>
                <w:lang w:val="fr-FR"/>
              </w:rPr>
            </w:pPr>
            <w:proofErr w:type="spellStart"/>
            <w:r w:rsidRPr="00BA3C4B">
              <w:rPr>
                <w:rFonts w:ascii="Arial" w:eastAsia="Arial" w:hAnsi="Arial" w:cs="Arial"/>
                <w:i/>
                <w:iCs/>
                <w:spacing w:val="-2"/>
                <w:szCs w:val="21"/>
                <w:lang w:val="fr-FR"/>
              </w:rPr>
              <w:t>Pericopsis</w:t>
            </w:r>
            <w:proofErr w:type="spellEnd"/>
            <w:r w:rsidRPr="00BA3C4B">
              <w:rPr>
                <w:rFonts w:ascii="Arial" w:eastAsia="Arial" w:hAnsi="Arial" w:cs="Arial"/>
                <w:i/>
                <w:iCs/>
                <w:spacing w:val="-2"/>
                <w:szCs w:val="21"/>
                <w:lang w:val="fr-FR"/>
              </w:rPr>
              <w:t xml:space="preserve"> </w:t>
            </w:r>
            <w:proofErr w:type="spellStart"/>
            <w:r w:rsidRPr="00BA3C4B">
              <w:rPr>
                <w:rFonts w:ascii="Arial" w:eastAsia="Arial" w:hAnsi="Arial" w:cs="Arial"/>
                <w:i/>
                <w:iCs/>
                <w:spacing w:val="-2"/>
                <w:szCs w:val="21"/>
                <w:lang w:val="fr-FR"/>
              </w:rPr>
              <w:t>elata</w:t>
            </w:r>
            <w:proofErr w:type="spellEnd"/>
          </w:p>
        </w:tc>
        <w:tc>
          <w:tcPr>
            <w:tcW w:w="2268" w:type="dxa"/>
          </w:tcPr>
          <w:p w14:paraId="6EBE3C7C" w14:textId="77777777" w:rsidR="000F3D9D" w:rsidRPr="00BA3C4B" w:rsidRDefault="000F3D9D" w:rsidP="00E75A14">
            <w:pPr>
              <w:rPr>
                <w:rFonts w:ascii="Arial" w:eastAsia="方正仿宋_GBK" w:hAnsi="Arial" w:cs="Arial"/>
                <w:spacing w:val="-2"/>
                <w:szCs w:val="21"/>
                <w:lang w:val="fr-FR"/>
              </w:rPr>
            </w:pPr>
          </w:p>
        </w:tc>
        <w:tc>
          <w:tcPr>
            <w:tcW w:w="2268" w:type="dxa"/>
          </w:tcPr>
          <w:p w14:paraId="13234DD9" w14:textId="77777777" w:rsidR="000F3D9D" w:rsidRPr="00BA3C4B" w:rsidRDefault="000F3D9D" w:rsidP="00E75A14">
            <w:pPr>
              <w:rPr>
                <w:rFonts w:ascii="Arial" w:eastAsia="方正仿宋_GBK" w:hAnsi="Arial" w:cs="Arial"/>
                <w:spacing w:val="-2"/>
                <w:szCs w:val="21"/>
                <w:lang w:val="fr-FR"/>
              </w:rPr>
            </w:pPr>
          </w:p>
        </w:tc>
        <w:tc>
          <w:tcPr>
            <w:tcW w:w="2268" w:type="dxa"/>
          </w:tcPr>
          <w:p w14:paraId="4C6E276B" w14:textId="77777777" w:rsidR="000F3D9D" w:rsidRPr="00BA3C4B" w:rsidRDefault="000F3D9D" w:rsidP="00E75A14">
            <w:pPr>
              <w:rPr>
                <w:rFonts w:ascii="Arial" w:eastAsia="方正仿宋_GBK" w:hAnsi="Arial" w:cs="Arial"/>
                <w:spacing w:val="-2"/>
                <w:szCs w:val="21"/>
                <w:lang w:val="fr-FR"/>
              </w:rPr>
            </w:pPr>
          </w:p>
        </w:tc>
      </w:tr>
      <w:tr w:rsidR="00D76808" w:rsidRPr="00BA3C4B" w14:paraId="3A9C700A" w14:textId="77777777" w:rsidTr="00E75A14">
        <w:tc>
          <w:tcPr>
            <w:tcW w:w="2835" w:type="dxa"/>
          </w:tcPr>
          <w:p w14:paraId="0F9D8F62" w14:textId="77777777"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i/>
                <w:iCs/>
                <w:spacing w:val="-2"/>
                <w:szCs w:val="21"/>
                <w:lang w:val="fr-FR"/>
              </w:rPr>
              <w:t xml:space="preserve">Prunus </w:t>
            </w:r>
            <w:proofErr w:type="spellStart"/>
            <w:r w:rsidRPr="00BA3C4B">
              <w:rPr>
                <w:rFonts w:ascii="Arial" w:eastAsia="Arial" w:hAnsi="Arial" w:cs="Arial"/>
                <w:i/>
                <w:iCs/>
                <w:spacing w:val="-2"/>
                <w:szCs w:val="21"/>
                <w:lang w:val="fr-FR"/>
              </w:rPr>
              <w:t>africana</w:t>
            </w:r>
            <w:proofErr w:type="spellEnd"/>
          </w:p>
        </w:tc>
        <w:tc>
          <w:tcPr>
            <w:tcW w:w="2268" w:type="dxa"/>
          </w:tcPr>
          <w:p w14:paraId="2A924C7D" w14:textId="77777777" w:rsidR="000F3D9D" w:rsidRPr="00BA3C4B" w:rsidRDefault="000F3D9D" w:rsidP="00E75A14">
            <w:pPr>
              <w:rPr>
                <w:rFonts w:ascii="Arial" w:eastAsia="方正仿宋_GBK" w:hAnsi="Arial" w:cs="Arial"/>
                <w:spacing w:val="-2"/>
                <w:szCs w:val="21"/>
                <w:lang w:val="fr-FR"/>
              </w:rPr>
            </w:pPr>
          </w:p>
        </w:tc>
        <w:tc>
          <w:tcPr>
            <w:tcW w:w="2268" w:type="dxa"/>
          </w:tcPr>
          <w:p w14:paraId="498D1F7E" w14:textId="77777777" w:rsidR="000F3D9D" w:rsidRPr="00BA3C4B" w:rsidRDefault="000F3D9D" w:rsidP="00E75A14">
            <w:pPr>
              <w:rPr>
                <w:rFonts w:ascii="Arial" w:eastAsia="方正仿宋_GBK" w:hAnsi="Arial" w:cs="Arial"/>
                <w:spacing w:val="-2"/>
                <w:szCs w:val="21"/>
                <w:lang w:val="fr-FR"/>
              </w:rPr>
            </w:pPr>
          </w:p>
        </w:tc>
        <w:tc>
          <w:tcPr>
            <w:tcW w:w="2268" w:type="dxa"/>
          </w:tcPr>
          <w:p w14:paraId="45FDF492" w14:textId="77777777" w:rsidR="000F3D9D" w:rsidRPr="00BA3C4B" w:rsidRDefault="000F3D9D" w:rsidP="00E75A14">
            <w:pPr>
              <w:rPr>
                <w:rFonts w:ascii="Arial" w:eastAsia="方正仿宋_GBK" w:hAnsi="Arial" w:cs="Arial"/>
                <w:spacing w:val="-2"/>
                <w:szCs w:val="21"/>
                <w:lang w:val="fr-FR"/>
              </w:rPr>
            </w:pPr>
          </w:p>
        </w:tc>
      </w:tr>
      <w:tr w:rsidR="00D76808" w:rsidRPr="00BA3C4B" w14:paraId="22A3FF97" w14:textId="77777777" w:rsidTr="00E75A14">
        <w:tc>
          <w:tcPr>
            <w:tcW w:w="2835" w:type="dxa"/>
          </w:tcPr>
          <w:p w14:paraId="2082E180" w14:textId="77777777"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i/>
                <w:iCs/>
                <w:spacing w:val="-2"/>
                <w:szCs w:val="21"/>
                <w:lang w:val="fr-FR"/>
              </w:rPr>
              <w:t xml:space="preserve">Pterocarpus </w:t>
            </w:r>
            <w:proofErr w:type="spellStart"/>
            <w:r w:rsidRPr="00BA3C4B">
              <w:rPr>
                <w:rFonts w:ascii="Arial" w:eastAsia="Arial" w:hAnsi="Arial" w:cs="Arial"/>
                <w:i/>
                <w:iCs/>
                <w:spacing w:val="-2"/>
                <w:szCs w:val="21"/>
                <w:lang w:val="fr-FR"/>
              </w:rPr>
              <w:t>santalinus</w:t>
            </w:r>
            <w:proofErr w:type="spellEnd"/>
          </w:p>
        </w:tc>
        <w:tc>
          <w:tcPr>
            <w:tcW w:w="2268" w:type="dxa"/>
          </w:tcPr>
          <w:p w14:paraId="58119C6D" w14:textId="77777777" w:rsidR="000F3D9D" w:rsidRPr="00BA3C4B" w:rsidRDefault="000F3D9D" w:rsidP="00E75A14">
            <w:pPr>
              <w:rPr>
                <w:rFonts w:ascii="Arial" w:eastAsia="方正仿宋_GBK" w:hAnsi="Arial" w:cs="Arial"/>
                <w:spacing w:val="-2"/>
                <w:szCs w:val="21"/>
                <w:lang w:val="fr-FR"/>
              </w:rPr>
            </w:pPr>
          </w:p>
        </w:tc>
        <w:tc>
          <w:tcPr>
            <w:tcW w:w="2268" w:type="dxa"/>
          </w:tcPr>
          <w:p w14:paraId="36AAF2E4" w14:textId="77777777" w:rsidR="000F3D9D" w:rsidRPr="00BA3C4B" w:rsidRDefault="000F3D9D" w:rsidP="00E75A14">
            <w:pPr>
              <w:rPr>
                <w:rFonts w:ascii="Arial" w:eastAsia="方正仿宋_GBK" w:hAnsi="Arial" w:cs="Arial"/>
                <w:spacing w:val="-2"/>
                <w:szCs w:val="21"/>
                <w:lang w:val="fr-FR"/>
              </w:rPr>
            </w:pPr>
          </w:p>
        </w:tc>
        <w:tc>
          <w:tcPr>
            <w:tcW w:w="2268" w:type="dxa"/>
          </w:tcPr>
          <w:p w14:paraId="5734E0E1" w14:textId="77777777" w:rsidR="000F3D9D" w:rsidRPr="00BA3C4B" w:rsidRDefault="000F3D9D" w:rsidP="00E75A14">
            <w:pPr>
              <w:rPr>
                <w:rFonts w:ascii="Arial" w:eastAsia="方正仿宋_GBK" w:hAnsi="Arial" w:cs="Arial"/>
                <w:spacing w:val="-2"/>
                <w:szCs w:val="21"/>
                <w:lang w:val="fr-FR"/>
              </w:rPr>
            </w:pPr>
          </w:p>
        </w:tc>
      </w:tr>
      <w:tr w:rsidR="00D76808" w:rsidRPr="00BA3C4B" w14:paraId="1C2A3C96" w14:textId="77777777" w:rsidTr="00E75A14">
        <w:tc>
          <w:tcPr>
            <w:tcW w:w="2835" w:type="dxa"/>
          </w:tcPr>
          <w:p w14:paraId="40C2D7A2" w14:textId="1FB570C4" w:rsidR="003E5245"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 xml:space="preserve">Autres espèces de </w:t>
            </w:r>
            <w:r w:rsidRPr="00BA3C4B">
              <w:rPr>
                <w:rFonts w:ascii="Arial" w:eastAsia="Arial" w:hAnsi="Arial" w:cs="Arial"/>
                <w:i/>
                <w:iCs/>
                <w:spacing w:val="-2"/>
                <w:szCs w:val="21"/>
                <w:lang w:val="fr-FR"/>
              </w:rPr>
              <w:t xml:space="preserve">Pterocarpus </w:t>
            </w:r>
            <w:r w:rsidRPr="00BA3C4B">
              <w:rPr>
                <w:rFonts w:ascii="Arial" w:eastAsia="Arial" w:hAnsi="Arial" w:cs="Arial"/>
                <w:spacing w:val="-2"/>
                <w:szCs w:val="21"/>
                <w:lang w:val="fr-FR"/>
              </w:rPr>
              <w:t>(veuillez préciser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espèce)</w:t>
            </w:r>
          </w:p>
        </w:tc>
        <w:tc>
          <w:tcPr>
            <w:tcW w:w="2268" w:type="dxa"/>
          </w:tcPr>
          <w:p w14:paraId="0DD72969" w14:textId="77777777" w:rsidR="003E5245" w:rsidRPr="00BA3C4B" w:rsidRDefault="003E5245" w:rsidP="00E75A14">
            <w:pPr>
              <w:rPr>
                <w:rFonts w:ascii="Arial" w:eastAsia="方正仿宋_GBK" w:hAnsi="Arial" w:cs="Arial"/>
                <w:spacing w:val="-2"/>
                <w:szCs w:val="21"/>
                <w:lang w:val="fr-FR"/>
              </w:rPr>
            </w:pPr>
          </w:p>
        </w:tc>
        <w:tc>
          <w:tcPr>
            <w:tcW w:w="2268" w:type="dxa"/>
          </w:tcPr>
          <w:p w14:paraId="125C6688" w14:textId="77777777" w:rsidR="003E5245" w:rsidRPr="00BA3C4B" w:rsidRDefault="003E5245" w:rsidP="00E75A14">
            <w:pPr>
              <w:rPr>
                <w:rFonts w:ascii="Arial" w:eastAsia="方正仿宋_GBK" w:hAnsi="Arial" w:cs="Arial"/>
                <w:spacing w:val="-2"/>
                <w:szCs w:val="21"/>
                <w:lang w:val="fr-FR"/>
              </w:rPr>
            </w:pPr>
          </w:p>
        </w:tc>
        <w:tc>
          <w:tcPr>
            <w:tcW w:w="2268" w:type="dxa"/>
          </w:tcPr>
          <w:p w14:paraId="7DD62A85" w14:textId="77777777" w:rsidR="003E5245" w:rsidRPr="00BA3C4B" w:rsidRDefault="003E5245" w:rsidP="00E75A14">
            <w:pPr>
              <w:rPr>
                <w:rFonts w:ascii="Arial" w:eastAsia="方正仿宋_GBK" w:hAnsi="Arial" w:cs="Arial"/>
                <w:spacing w:val="-2"/>
                <w:szCs w:val="21"/>
                <w:lang w:val="fr-FR"/>
              </w:rPr>
            </w:pPr>
          </w:p>
        </w:tc>
      </w:tr>
      <w:tr w:rsidR="00D76808" w:rsidRPr="00BA3C4B" w14:paraId="4C83AE1A" w14:textId="77777777" w:rsidTr="00E75A14">
        <w:tc>
          <w:tcPr>
            <w:tcW w:w="2835" w:type="dxa"/>
          </w:tcPr>
          <w:p w14:paraId="3F4A6EB2" w14:textId="77777777" w:rsidR="000F3D9D"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i/>
                <w:iCs/>
                <w:spacing w:val="-2"/>
                <w:szCs w:val="21"/>
                <w:lang w:val="fr-FR"/>
              </w:rPr>
              <w:t xml:space="preserve">Taxus </w:t>
            </w:r>
            <w:proofErr w:type="spellStart"/>
            <w:r w:rsidRPr="00BA3C4B">
              <w:rPr>
                <w:rFonts w:ascii="Arial" w:eastAsia="Arial" w:hAnsi="Arial" w:cs="Arial"/>
                <w:i/>
                <w:iCs/>
                <w:spacing w:val="-2"/>
                <w:szCs w:val="21"/>
                <w:lang w:val="fr-FR"/>
              </w:rPr>
              <w:t>chinensis</w:t>
            </w:r>
            <w:proofErr w:type="spellEnd"/>
            <w:r w:rsidRPr="00BA3C4B">
              <w:rPr>
                <w:rFonts w:ascii="Arial" w:eastAsia="Arial" w:hAnsi="Arial" w:cs="Arial"/>
                <w:i/>
                <w:iCs/>
                <w:spacing w:val="-2"/>
                <w:szCs w:val="21"/>
                <w:lang w:val="fr-FR"/>
              </w:rPr>
              <w:t xml:space="preserve"> </w:t>
            </w:r>
          </w:p>
        </w:tc>
        <w:tc>
          <w:tcPr>
            <w:tcW w:w="2268" w:type="dxa"/>
          </w:tcPr>
          <w:p w14:paraId="258586D8" w14:textId="77777777" w:rsidR="000F3D9D" w:rsidRPr="00BA3C4B" w:rsidRDefault="000F3D9D" w:rsidP="00E75A14">
            <w:pPr>
              <w:rPr>
                <w:rFonts w:ascii="Arial" w:eastAsia="方正仿宋_GBK" w:hAnsi="Arial" w:cs="Arial"/>
                <w:spacing w:val="-2"/>
                <w:szCs w:val="21"/>
                <w:lang w:val="fr-FR"/>
              </w:rPr>
            </w:pPr>
          </w:p>
        </w:tc>
        <w:tc>
          <w:tcPr>
            <w:tcW w:w="2268" w:type="dxa"/>
          </w:tcPr>
          <w:p w14:paraId="0E92E0B1" w14:textId="77777777" w:rsidR="000F3D9D" w:rsidRPr="00BA3C4B" w:rsidRDefault="000F3D9D" w:rsidP="00E75A14">
            <w:pPr>
              <w:rPr>
                <w:rFonts w:ascii="Arial" w:eastAsia="方正仿宋_GBK" w:hAnsi="Arial" w:cs="Arial"/>
                <w:spacing w:val="-2"/>
                <w:szCs w:val="21"/>
                <w:lang w:val="fr-FR"/>
              </w:rPr>
            </w:pPr>
          </w:p>
        </w:tc>
        <w:tc>
          <w:tcPr>
            <w:tcW w:w="2268" w:type="dxa"/>
          </w:tcPr>
          <w:p w14:paraId="33C2A012" w14:textId="77777777" w:rsidR="000F3D9D" w:rsidRPr="00BA3C4B" w:rsidRDefault="000F3D9D" w:rsidP="00E75A14">
            <w:pPr>
              <w:rPr>
                <w:rFonts w:ascii="Arial" w:eastAsia="方正仿宋_GBK" w:hAnsi="Arial" w:cs="Arial"/>
                <w:spacing w:val="-2"/>
                <w:szCs w:val="21"/>
                <w:lang w:val="fr-FR"/>
              </w:rPr>
            </w:pPr>
          </w:p>
        </w:tc>
      </w:tr>
      <w:tr w:rsidR="00D76808" w:rsidRPr="00BA3C4B" w14:paraId="09FFF159" w14:textId="77777777" w:rsidTr="00E75A14">
        <w:tc>
          <w:tcPr>
            <w:tcW w:w="2835" w:type="dxa"/>
          </w:tcPr>
          <w:p w14:paraId="092D0586" w14:textId="77777777" w:rsidR="000F3D9D" w:rsidRPr="00BA3C4B" w:rsidRDefault="001C4106" w:rsidP="00E75A14">
            <w:pPr>
              <w:jc w:val="left"/>
              <w:rPr>
                <w:rFonts w:ascii="Arial" w:eastAsia="方正仿宋_GBK" w:hAnsi="Arial" w:cs="Arial"/>
                <w:i/>
                <w:iCs/>
                <w:spacing w:val="-2"/>
                <w:szCs w:val="21"/>
                <w:lang w:val="fr-FR"/>
              </w:rPr>
            </w:pPr>
            <w:r w:rsidRPr="00BA3C4B">
              <w:rPr>
                <w:rFonts w:ascii="Arial" w:eastAsia="Arial" w:hAnsi="Arial" w:cs="Arial"/>
                <w:i/>
                <w:iCs/>
                <w:spacing w:val="-2"/>
                <w:szCs w:val="21"/>
                <w:lang w:val="fr-FR"/>
              </w:rPr>
              <w:t xml:space="preserve">Taxus </w:t>
            </w:r>
            <w:proofErr w:type="spellStart"/>
            <w:r w:rsidRPr="00BA3C4B">
              <w:rPr>
                <w:rFonts w:ascii="Arial" w:eastAsia="Arial" w:hAnsi="Arial" w:cs="Arial"/>
                <w:i/>
                <w:iCs/>
                <w:spacing w:val="-2"/>
                <w:szCs w:val="21"/>
                <w:lang w:val="fr-FR"/>
              </w:rPr>
              <w:t>cuspidata</w:t>
            </w:r>
            <w:proofErr w:type="spellEnd"/>
          </w:p>
        </w:tc>
        <w:tc>
          <w:tcPr>
            <w:tcW w:w="2268" w:type="dxa"/>
          </w:tcPr>
          <w:p w14:paraId="1F399629" w14:textId="77777777" w:rsidR="000F3D9D" w:rsidRPr="00BA3C4B" w:rsidRDefault="000F3D9D" w:rsidP="00E75A14">
            <w:pPr>
              <w:rPr>
                <w:rFonts w:ascii="Arial" w:eastAsia="方正仿宋_GBK" w:hAnsi="Arial" w:cs="Arial"/>
                <w:spacing w:val="-2"/>
                <w:szCs w:val="21"/>
                <w:lang w:val="fr-FR"/>
              </w:rPr>
            </w:pPr>
          </w:p>
        </w:tc>
        <w:tc>
          <w:tcPr>
            <w:tcW w:w="2268" w:type="dxa"/>
          </w:tcPr>
          <w:p w14:paraId="7F426A5F" w14:textId="77777777" w:rsidR="000F3D9D" w:rsidRPr="00BA3C4B" w:rsidRDefault="000F3D9D" w:rsidP="00E75A14">
            <w:pPr>
              <w:rPr>
                <w:rFonts w:ascii="Arial" w:eastAsia="方正仿宋_GBK" w:hAnsi="Arial" w:cs="Arial"/>
                <w:spacing w:val="-2"/>
                <w:szCs w:val="21"/>
                <w:lang w:val="fr-FR"/>
              </w:rPr>
            </w:pPr>
          </w:p>
        </w:tc>
        <w:tc>
          <w:tcPr>
            <w:tcW w:w="2268" w:type="dxa"/>
          </w:tcPr>
          <w:p w14:paraId="31F7C9A8" w14:textId="77777777" w:rsidR="000F3D9D" w:rsidRPr="00BA3C4B" w:rsidRDefault="000F3D9D" w:rsidP="00E75A14">
            <w:pPr>
              <w:rPr>
                <w:rFonts w:ascii="Arial" w:eastAsia="方正仿宋_GBK" w:hAnsi="Arial" w:cs="Arial"/>
                <w:spacing w:val="-2"/>
                <w:szCs w:val="21"/>
                <w:lang w:val="fr-FR"/>
              </w:rPr>
            </w:pPr>
          </w:p>
        </w:tc>
      </w:tr>
      <w:tr w:rsidR="00D76808" w:rsidRPr="00BA3C4B" w14:paraId="382F7E47" w14:textId="77777777" w:rsidTr="00E75A14">
        <w:tc>
          <w:tcPr>
            <w:tcW w:w="2835" w:type="dxa"/>
          </w:tcPr>
          <w:p w14:paraId="71A414AB" w14:textId="225FD1F4" w:rsidR="003E5245"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 xml:space="preserve">Autres espèces de </w:t>
            </w:r>
            <w:r w:rsidRPr="00BA3C4B">
              <w:rPr>
                <w:rFonts w:ascii="Arial" w:eastAsia="Arial" w:hAnsi="Arial" w:cs="Arial"/>
                <w:i/>
                <w:iCs/>
                <w:spacing w:val="-2"/>
                <w:szCs w:val="21"/>
                <w:lang w:val="fr-FR"/>
              </w:rPr>
              <w:t>Taxus</w:t>
            </w:r>
            <w:r w:rsidRPr="00BA3C4B">
              <w:rPr>
                <w:rFonts w:ascii="Arial" w:eastAsia="Arial" w:hAnsi="Arial" w:cs="Arial"/>
                <w:spacing w:val="-2"/>
                <w:szCs w:val="21"/>
                <w:lang w:val="fr-FR"/>
              </w:rPr>
              <w:t xml:space="preserve"> (veuillez préciser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espèce)</w:t>
            </w:r>
          </w:p>
        </w:tc>
        <w:tc>
          <w:tcPr>
            <w:tcW w:w="2268" w:type="dxa"/>
          </w:tcPr>
          <w:p w14:paraId="3EB9C72D" w14:textId="77777777" w:rsidR="003E5245" w:rsidRPr="00BA3C4B" w:rsidRDefault="003E5245" w:rsidP="00E75A14">
            <w:pPr>
              <w:rPr>
                <w:rFonts w:ascii="Arial" w:eastAsia="方正仿宋_GBK" w:hAnsi="Arial" w:cs="Arial"/>
                <w:spacing w:val="-2"/>
                <w:szCs w:val="21"/>
                <w:lang w:val="fr-FR"/>
              </w:rPr>
            </w:pPr>
          </w:p>
        </w:tc>
        <w:tc>
          <w:tcPr>
            <w:tcW w:w="2268" w:type="dxa"/>
          </w:tcPr>
          <w:p w14:paraId="781AE847" w14:textId="77777777" w:rsidR="003E5245" w:rsidRPr="00BA3C4B" w:rsidRDefault="003E5245" w:rsidP="00E75A14">
            <w:pPr>
              <w:rPr>
                <w:rFonts w:ascii="Arial" w:eastAsia="方正仿宋_GBK" w:hAnsi="Arial" w:cs="Arial"/>
                <w:spacing w:val="-2"/>
                <w:szCs w:val="21"/>
                <w:lang w:val="fr-FR"/>
              </w:rPr>
            </w:pPr>
          </w:p>
        </w:tc>
        <w:tc>
          <w:tcPr>
            <w:tcW w:w="2268" w:type="dxa"/>
          </w:tcPr>
          <w:p w14:paraId="3B4DF151" w14:textId="77777777" w:rsidR="003E5245" w:rsidRPr="00BA3C4B" w:rsidRDefault="003E5245" w:rsidP="00E75A14">
            <w:pPr>
              <w:rPr>
                <w:rFonts w:ascii="Arial" w:eastAsia="方正仿宋_GBK" w:hAnsi="Arial" w:cs="Arial"/>
                <w:spacing w:val="-2"/>
                <w:szCs w:val="21"/>
                <w:lang w:val="fr-FR"/>
              </w:rPr>
            </w:pPr>
          </w:p>
        </w:tc>
      </w:tr>
      <w:tr w:rsidR="00D76808" w:rsidRPr="00BA3C4B" w14:paraId="493714ED" w14:textId="77777777" w:rsidTr="00E75A14">
        <w:tc>
          <w:tcPr>
            <w:tcW w:w="2835" w:type="dxa"/>
          </w:tcPr>
          <w:p w14:paraId="110C3912" w14:textId="44F51ACF" w:rsidR="003E5245" w:rsidRPr="00BA3C4B" w:rsidRDefault="001C4106" w:rsidP="00E75A14">
            <w:pPr>
              <w:jc w:val="left"/>
              <w:rPr>
                <w:rFonts w:ascii="Arial" w:eastAsia="方正仿宋_GBK" w:hAnsi="Arial" w:cs="Arial"/>
                <w:spacing w:val="-2"/>
                <w:szCs w:val="21"/>
                <w:lang w:val="fr-FR"/>
              </w:rPr>
            </w:pPr>
            <w:r w:rsidRPr="00BA3C4B">
              <w:rPr>
                <w:rFonts w:ascii="Arial" w:eastAsia="Arial" w:hAnsi="Arial" w:cs="Arial"/>
                <w:spacing w:val="-2"/>
                <w:szCs w:val="21"/>
                <w:lang w:val="fr-FR"/>
              </w:rPr>
              <w:t>Autres espèces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arbres (veuillez préciser l</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espèce)</w:t>
            </w:r>
          </w:p>
        </w:tc>
        <w:tc>
          <w:tcPr>
            <w:tcW w:w="2268" w:type="dxa"/>
          </w:tcPr>
          <w:p w14:paraId="1CF621C3" w14:textId="77777777" w:rsidR="003E5245" w:rsidRPr="00BA3C4B" w:rsidRDefault="003E5245" w:rsidP="00E75A14">
            <w:pPr>
              <w:rPr>
                <w:rFonts w:ascii="Arial" w:eastAsia="方正仿宋_GBK" w:hAnsi="Arial" w:cs="Arial"/>
                <w:spacing w:val="-2"/>
                <w:szCs w:val="21"/>
                <w:lang w:val="fr-FR"/>
              </w:rPr>
            </w:pPr>
          </w:p>
        </w:tc>
        <w:tc>
          <w:tcPr>
            <w:tcW w:w="2268" w:type="dxa"/>
          </w:tcPr>
          <w:p w14:paraId="2979EE7D" w14:textId="77777777" w:rsidR="003E5245" w:rsidRPr="00BA3C4B" w:rsidRDefault="003E5245" w:rsidP="00E75A14">
            <w:pPr>
              <w:rPr>
                <w:rFonts w:ascii="Arial" w:eastAsia="方正仿宋_GBK" w:hAnsi="Arial" w:cs="Arial"/>
                <w:spacing w:val="-2"/>
                <w:szCs w:val="21"/>
                <w:lang w:val="fr-FR"/>
              </w:rPr>
            </w:pPr>
          </w:p>
        </w:tc>
        <w:tc>
          <w:tcPr>
            <w:tcW w:w="2268" w:type="dxa"/>
          </w:tcPr>
          <w:p w14:paraId="45BEF12D" w14:textId="77777777" w:rsidR="003E5245" w:rsidRPr="00BA3C4B" w:rsidRDefault="003E5245" w:rsidP="00E75A14">
            <w:pPr>
              <w:rPr>
                <w:rFonts w:ascii="Arial" w:eastAsia="方正仿宋_GBK" w:hAnsi="Arial" w:cs="Arial"/>
                <w:spacing w:val="-2"/>
                <w:szCs w:val="21"/>
                <w:lang w:val="fr-FR"/>
              </w:rPr>
            </w:pPr>
          </w:p>
        </w:tc>
      </w:tr>
    </w:tbl>
    <w:p w14:paraId="3EB9012C" w14:textId="77777777" w:rsidR="00816EF8" w:rsidRPr="00BA3C4B" w:rsidRDefault="00816EF8" w:rsidP="00816EF8">
      <w:pPr>
        <w:spacing w:after="240"/>
        <w:rPr>
          <w:rFonts w:ascii="Arial" w:hAnsi="Arial" w:cs="Arial"/>
          <w:spacing w:val="-2"/>
          <w:lang w:val="fr-FR"/>
        </w:rPr>
      </w:pPr>
    </w:p>
    <w:p w14:paraId="6B121F0B" w14:textId="6F8361D5" w:rsidR="002F5E2A" w:rsidRPr="00BA3C4B" w:rsidRDefault="001C4106" w:rsidP="00816EF8">
      <w:pPr>
        <w:keepNext/>
        <w:spacing w:after="240"/>
        <w:rPr>
          <w:rFonts w:ascii="Arial" w:hAnsi="Arial" w:cs="Arial"/>
          <w:b/>
          <w:bCs/>
          <w:spacing w:val="-2"/>
          <w:lang w:val="fr-FR"/>
        </w:rPr>
      </w:pPr>
      <w:r w:rsidRPr="00BA3C4B">
        <w:rPr>
          <w:rFonts w:ascii="Arial" w:eastAsia="Arial" w:hAnsi="Arial" w:cs="Arial"/>
          <w:b/>
          <w:bCs/>
          <w:spacing w:val="-2"/>
          <w:szCs w:val="21"/>
          <w:lang w:val="fr-FR"/>
        </w:rPr>
        <w:t>3.</w:t>
      </w:r>
      <w:r w:rsidRPr="00BA3C4B">
        <w:rPr>
          <w:rFonts w:ascii="Arial" w:eastAsia="Arial" w:hAnsi="Arial" w:cs="Arial"/>
          <w:b/>
          <w:bCs/>
          <w:spacing w:val="-2"/>
          <w:szCs w:val="21"/>
          <w:lang w:val="fr-FR"/>
        </w:rPr>
        <w:tab/>
        <w:t xml:space="preserve">Concernant les commentaires sur la définition de </w:t>
      </w:r>
      <w:r w:rsidR="00042ABD" w:rsidRPr="00BA3C4B">
        <w:rPr>
          <w:rFonts w:ascii="Arial" w:eastAsia="Arial" w:hAnsi="Arial" w:cs="Arial"/>
          <w:b/>
          <w:bCs/>
          <w:spacing w:val="-2"/>
          <w:szCs w:val="21"/>
          <w:lang w:val="fr-FR"/>
        </w:rPr>
        <w:t>« </w:t>
      </w:r>
      <w:r w:rsidRPr="00BA3C4B">
        <w:rPr>
          <w:rFonts w:ascii="Arial" w:eastAsia="Arial" w:hAnsi="Arial" w:cs="Arial"/>
          <w:b/>
          <w:bCs/>
          <w:spacing w:val="-2"/>
          <w:szCs w:val="21"/>
          <w:lang w:val="fr-FR"/>
        </w:rPr>
        <w:t>reproduit</w:t>
      </w:r>
      <w:r w:rsidR="00BE2845" w:rsidRPr="00BA3C4B">
        <w:rPr>
          <w:rFonts w:ascii="Arial" w:eastAsia="Arial" w:hAnsi="Arial" w:cs="Arial"/>
          <w:b/>
          <w:bCs/>
          <w:spacing w:val="-2"/>
          <w:szCs w:val="21"/>
          <w:lang w:val="fr-FR"/>
        </w:rPr>
        <w:t>es</w:t>
      </w:r>
      <w:r w:rsidRPr="00BA3C4B">
        <w:rPr>
          <w:rFonts w:ascii="Arial" w:eastAsia="Arial" w:hAnsi="Arial" w:cs="Arial"/>
          <w:b/>
          <w:bCs/>
          <w:spacing w:val="-2"/>
          <w:szCs w:val="21"/>
          <w:lang w:val="fr-FR"/>
        </w:rPr>
        <w:t xml:space="preserve"> artificiellement</w:t>
      </w:r>
      <w:r w:rsidR="00042ABD" w:rsidRPr="00BA3C4B">
        <w:rPr>
          <w:rFonts w:ascii="Arial" w:eastAsia="Arial" w:hAnsi="Arial" w:cs="Arial"/>
          <w:b/>
          <w:bCs/>
          <w:spacing w:val="-2"/>
          <w:szCs w:val="21"/>
          <w:lang w:val="fr-FR"/>
        </w:rPr>
        <w:t> »</w:t>
      </w:r>
    </w:p>
    <w:p w14:paraId="130198AE" w14:textId="3A67A0B6" w:rsidR="002F5E2A" w:rsidRPr="00BA3C4B" w:rsidRDefault="001C4106" w:rsidP="00042ABD">
      <w:pPr>
        <w:spacing w:after="240"/>
        <w:ind w:leftChars="200" w:left="420"/>
        <w:rPr>
          <w:rFonts w:ascii="Arial" w:eastAsia="Arial" w:hAnsi="Arial" w:cs="Arial"/>
          <w:spacing w:val="-2"/>
          <w:szCs w:val="21"/>
          <w:lang w:val="fr-FR"/>
        </w:rPr>
      </w:pPr>
      <w:r w:rsidRPr="00BA3C4B">
        <w:rPr>
          <w:rFonts w:ascii="Arial" w:eastAsia="Arial" w:hAnsi="Arial" w:cs="Arial"/>
          <w:spacing w:val="-2"/>
          <w:szCs w:val="21"/>
          <w:lang w:val="fr-FR"/>
        </w:rPr>
        <w:t xml:space="preserve">Dans la résolution </w:t>
      </w:r>
      <w:bookmarkStart w:id="0" w:name="_Hlk87824954"/>
      <w:r w:rsidR="003169A9" w:rsidRPr="00BA3C4B">
        <w:rPr>
          <w:rFonts w:ascii="Arial" w:eastAsia="Arial" w:hAnsi="Arial" w:cs="Arial"/>
          <w:spacing w:val="-2"/>
          <w:szCs w:val="21"/>
          <w:lang w:val="fr-FR"/>
        </w:rPr>
        <w:t>Conf. </w:t>
      </w:r>
      <w:r w:rsidRPr="00BA3C4B">
        <w:rPr>
          <w:rFonts w:ascii="Arial" w:eastAsia="Arial" w:hAnsi="Arial" w:cs="Arial"/>
          <w:spacing w:val="-2"/>
          <w:szCs w:val="21"/>
          <w:lang w:val="fr-FR"/>
        </w:rPr>
        <w:t>10.13 (</w:t>
      </w:r>
      <w:r w:rsidR="003169A9" w:rsidRPr="00BA3C4B">
        <w:rPr>
          <w:rFonts w:ascii="Arial" w:eastAsia="Arial" w:hAnsi="Arial" w:cs="Arial"/>
          <w:spacing w:val="-2"/>
          <w:szCs w:val="21"/>
          <w:lang w:val="fr-FR"/>
        </w:rPr>
        <w:t>Rev. </w:t>
      </w:r>
      <w:r w:rsidRPr="00BA3C4B">
        <w:rPr>
          <w:rFonts w:ascii="Arial" w:eastAsia="Arial" w:hAnsi="Arial" w:cs="Arial"/>
          <w:spacing w:val="-2"/>
          <w:szCs w:val="21"/>
          <w:lang w:val="fr-FR"/>
        </w:rPr>
        <w:t>CoP18)</w:t>
      </w:r>
      <w:bookmarkEnd w:id="0"/>
      <w:r w:rsidR="005903EB" w:rsidRPr="00BA3C4B">
        <w:rPr>
          <w:rFonts w:ascii="Arial" w:eastAsia="Arial" w:hAnsi="Arial" w:cs="Arial"/>
          <w:spacing w:val="-2"/>
          <w:szCs w:val="21"/>
          <w:lang w:val="fr-FR"/>
        </w:rPr>
        <w:t>,</w:t>
      </w:r>
      <w:r w:rsidRPr="00BA3C4B">
        <w:rPr>
          <w:rFonts w:ascii="Arial" w:eastAsia="Arial" w:hAnsi="Arial" w:cs="Arial"/>
          <w:spacing w:val="-2"/>
          <w:szCs w:val="21"/>
          <w:lang w:val="fr-FR"/>
        </w:rPr>
        <w:t xml:space="preserve"> </w:t>
      </w:r>
      <w:hyperlink r:id="rId17" w:history="1">
        <w:r w:rsidRPr="00BA3C4B">
          <w:rPr>
            <w:rFonts w:ascii="Arial" w:eastAsia="Arial" w:hAnsi="Arial" w:cs="Arial"/>
            <w:i/>
            <w:iCs/>
            <w:color w:val="0000FF"/>
            <w:spacing w:val="-2"/>
            <w:szCs w:val="21"/>
            <w:u w:val="single"/>
            <w:shd w:val="clear" w:color="auto" w:fill="FFFFFF"/>
            <w:lang w:val="fr-FR"/>
          </w:rPr>
          <w:t>Application de la Convention aux espèces d</w:t>
        </w:r>
        <w:r w:rsidR="00042ABD" w:rsidRPr="00BA3C4B">
          <w:rPr>
            <w:rFonts w:ascii="Arial" w:eastAsia="Arial" w:hAnsi="Arial" w:cs="Arial"/>
            <w:i/>
            <w:iCs/>
            <w:color w:val="0000FF"/>
            <w:spacing w:val="-2"/>
            <w:szCs w:val="21"/>
            <w:u w:val="single"/>
            <w:shd w:val="clear" w:color="auto" w:fill="FFFFFF"/>
            <w:lang w:val="fr-FR"/>
          </w:rPr>
          <w:t>’</w:t>
        </w:r>
        <w:r w:rsidRPr="00BA3C4B">
          <w:rPr>
            <w:rFonts w:ascii="Arial" w:eastAsia="Arial" w:hAnsi="Arial" w:cs="Arial"/>
            <w:i/>
            <w:iCs/>
            <w:color w:val="0000FF"/>
            <w:spacing w:val="-2"/>
            <w:szCs w:val="21"/>
            <w:u w:val="single"/>
            <w:shd w:val="clear" w:color="auto" w:fill="FFFFFF"/>
            <w:lang w:val="fr-FR"/>
          </w:rPr>
          <w:t>arbres</w:t>
        </w:r>
      </w:hyperlink>
      <w:r w:rsidRPr="00BA3C4B">
        <w:rPr>
          <w:rFonts w:ascii="Arial" w:eastAsia="Arial" w:hAnsi="Arial" w:cs="Arial"/>
          <w:spacing w:val="-2"/>
          <w:szCs w:val="21"/>
          <w:lang w:val="fr-FR"/>
        </w:rPr>
        <w:t xml:space="preserve">. </w:t>
      </w:r>
    </w:p>
    <w:p w14:paraId="4787A302" w14:textId="10AB35A2" w:rsidR="002F5E2A" w:rsidRPr="00BA3C4B" w:rsidRDefault="001C4106" w:rsidP="00042ABD">
      <w:pPr>
        <w:spacing w:after="240"/>
        <w:ind w:leftChars="200" w:left="420"/>
        <w:rPr>
          <w:rFonts w:ascii="Arial" w:hAnsi="Arial" w:cs="Arial"/>
          <w:i/>
          <w:iCs/>
          <w:spacing w:val="-2"/>
          <w:lang w:val="fr-FR"/>
        </w:rPr>
      </w:pPr>
      <w:r w:rsidRPr="00BA3C4B">
        <w:rPr>
          <w:rFonts w:ascii="Arial" w:eastAsia="Arial" w:hAnsi="Arial" w:cs="Arial"/>
          <w:i/>
          <w:iCs/>
          <w:spacing w:val="-2"/>
          <w:szCs w:val="21"/>
          <w:lang w:val="fr-FR"/>
        </w:rPr>
        <w:t xml:space="preserve">Concernant la définition de </w:t>
      </w:r>
      <w:r w:rsidR="00042ABD" w:rsidRPr="00BA3C4B">
        <w:rPr>
          <w:rFonts w:ascii="Arial" w:eastAsia="Arial" w:hAnsi="Arial" w:cs="Arial"/>
          <w:i/>
          <w:iCs/>
          <w:spacing w:val="-2"/>
          <w:szCs w:val="21"/>
          <w:lang w:val="fr-FR"/>
        </w:rPr>
        <w:t>« </w:t>
      </w:r>
      <w:r w:rsidRPr="00BA3C4B">
        <w:rPr>
          <w:rFonts w:ascii="Arial" w:eastAsia="Arial" w:hAnsi="Arial" w:cs="Arial"/>
          <w:i/>
          <w:iCs/>
          <w:spacing w:val="-2"/>
          <w:szCs w:val="21"/>
          <w:lang w:val="fr-FR"/>
        </w:rPr>
        <w:t>reproduites</w:t>
      </w:r>
      <w:r w:rsidR="00042ABD" w:rsidRPr="00BA3C4B">
        <w:rPr>
          <w:rFonts w:ascii="Arial" w:eastAsia="Arial" w:hAnsi="Arial" w:cs="Arial"/>
          <w:i/>
          <w:iCs/>
          <w:spacing w:val="-2"/>
          <w:szCs w:val="21"/>
          <w:lang w:val="fr-FR"/>
        </w:rPr>
        <w:t xml:space="preserve"> </w:t>
      </w:r>
      <w:r w:rsidRPr="00BA3C4B">
        <w:rPr>
          <w:rFonts w:ascii="Arial" w:eastAsia="Arial" w:hAnsi="Arial" w:cs="Arial"/>
          <w:i/>
          <w:iCs/>
          <w:spacing w:val="-2"/>
          <w:szCs w:val="21"/>
          <w:lang w:val="fr-FR"/>
        </w:rPr>
        <w:t>artificiellement</w:t>
      </w:r>
      <w:r w:rsidR="00042ABD" w:rsidRPr="00BA3C4B">
        <w:rPr>
          <w:rFonts w:ascii="Arial" w:eastAsia="Arial" w:hAnsi="Arial" w:cs="Arial"/>
          <w:i/>
          <w:iCs/>
          <w:spacing w:val="-2"/>
          <w:szCs w:val="21"/>
          <w:lang w:val="fr-FR"/>
        </w:rPr>
        <w:t> »</w:t>
      </w:r>
    </w:p>
    <w:p w14:paraId="1F7ECDDD" w14:textId="22F05226" w:rsidR="002F5E2A" w:rsidRPr="00BA3C4B" w:rsidRDefault="00BE2845" w:rsidP="005903EB">
      <w:pPr>
        <w:spacing w:after="240"/>
        <w:ind w:leftChars="400" w:left="840"/>
        <w:rPr>
          <w:rFonts w:ascii="Arial" w:eastAsia="Arial" w:hAnsi="Arial" w:cs="Arial"/>
          <w:spacing w:val="-2"/>
          <w:szCs w:val="21"/>
          <w:lang w:val="fr-FR"/>
        </w:rPr>
      </w:pPr>
      <w:r w:rsidRPr="00BA3C4B">
        <w:rPr>
          <w:rFonts w:ascii="Arial" w:eastAsia="Arial" w:hAnsi="Arial" w:cs="Arial"/>
          <w:spacing w:val="-2"/>
          <w:szCs w:val="21"/>
          <w:lang w:val="fr-FR"/>
        </w:rPr>
        <w:t>« </w:t>
      </w:r>
      <w:r w:rsidR="001C4106" w:rsidRPr="00BA3C4B">
        <w:rPr>
          <w:rFonts w:ascii="Arial" w:eastAsia="Arial" w:hAnsi="Arial" w:cs="Arial"/>
          <w:spacing w:val="-2"/>
          <w:szCs w:val="21"/>
          <w:lang w:val="fr-FR"/>
        </w:rPr>
        <w:t xml:space="preserve">f) </w:t>
      </w:r>
      <w:r w:rsidR="005903EB" w:rsidRPr="00BA3C4B">
        <w:rPr>
          <w:rFonts w:ascii="Arial" w:eastAsia="Arial" w:hAnsi="Arial" w:cs="Arial"/>
          <w:spacing w:val="-2"/>
          <w:szCs w:val="21"/>
          <w:lang w:val="fr-FR"/>
        </w:rPr>
        <w:t xml:space="preserve">que le bois ou autres parties et produits d’arbres poussant dans des plantations monospécifiques soient considérés comme reproduits artificiellement selon la définition donnée dans la résolution </w:t>
      </w:r>
      <w:hyperlink r:id="rId18" w:history="1">
        <w:r w:rsidR="003169A9" w:rsidRPr="00BA3C4B">
          <w:rPr>
            <w:rFonts w:ascii="Arial" w:eastAsia="Arial" w:hAnsi="Arial" w:cs="Arial"/>
            <w:color w:val="0000FF"/>
            <w:spacing w:val="-2"/>
            <w:szCs w:val="21"/>
            <w:u w:val="single"/>
            <w:lang w:val="fr-FR"/>
          </w:rPr>
          <w:t>Conf. </w:t>
        </w:r>
        <w:r w:rsidR="001C4106" w:rsidRPr="00BA3C4B">
          <w:rPr>
            <w:rFonts w:ascii="Arial" w:eastAsia="Arial" w:hAnsi="Arial" w:cs="Arial"/>
            <w:color w:val="0000FF"/>
            <w:spacing w:val="-2"/>
            <w:szCs w:val="21"/>
            <w:u w:val="single"/>
            <w:lang w:val="fr-FR"/>
          </w:rPr>
          <w:t>11.11 (</w:t>
        </w:r>
        <w:r w:rsidR="003169A9" w:rsidRPr="00BA3C4B">
          <w:rPr>
            <w:rFonts w:ascii="Arial" w:eastAsia="Arial" w:hAnsi="Arial" w:cs="Arial"/>
            <w:color w:val="0000FF"/>
            <w:spacing w:val="-2"/>
            <w:szCs w:val="21"/>
            <w:u w:val="single"/>
            <w:lang w:val="fr-FR"/>
          </w:rPr>
          <w:t>Rev. </w:t>
        </w:r>
        <w:r w:rsidR="001C4106" w:rsidRPr="00BA3C4B">
          <w:rPr>
            <w:rFonts w:ascii="Arial" w:eastAsia="Arial" w:hAnsi="Arial" w:cs="Arial"/>
            <w:color w:val="0000FF"/>
            <w:spacing w:val="-2"/>
            <w:szCs w:val="21"/>
            <w:u w:val="single"/>
            <w:lang w:val="fr-FR"/>
          </w:rPr>
          <w:t>CoP18)</w:t>
        </w:r>
      </w:hyperlink>
      <w:r w:rsidR="00042ABD" w:rsidRPr="00BA3C4B">
        <w:rPr>
          <w:rFonts w:ascii="Arial" w:eastAsia="Arial" w:hAnsi="Arial" w:cs="Arial"/>
          <w:color w:val="0000FF"/>
          <w:spacing w:val="-2"/>
          <w:szCs w:val="21"/>
          <w:u w:val="single"/>
          <w:lang w:val="fr-FR"/>
        </w:rPr>
        <w:t> </w:t>
      </w:r>
      <w:r w:rsidR="001C4106" w:rsidRPr="00BA3C4B">
        <w:rPr>
          <w:rFonts w:ascii="Arial" w:eastAsia="Arial" w:hAnsi="Arial" w:cs="Arial"/>
          <w:spacing w:val="-2"/>
          <w:szCs w:val="21"/>
          <w:lang w:val="fr-FR"/>
        </w:rPr>
        <w:t>;</w:t>
      </w:r>
      <w:r w:rsidRPr="00BA3C4B">
        <w:rPr>
          <w:rFonts w:ascii="Arial" w:eastAsia="Arial" w:hAnsi="Arial" w:cs="Arial"/>
          <w:spacing w:val="-2"/>
          <w:szCs w:val="21"/>
          <w:lang w:val="fr-FR"/>
        </w:rPr>
        <w:t> » </w:t>
      </w:r>
    </w:p>
    <w:p w14:paraId="05E8787C" w14:textId="2D5B8462" w:rsidR="000F3D9D" w:rsidRPr="00BA3C4B" w:rsidRDefault="001C4106" w:rsidP="00042ABD">
      <w:pPr>
        <w:spacing w:after="240"/>
        <w:ind w:leftChars="200" w:left="420"/>
        <w:rPr>
          <w:rFonts w:ascii="Arial" w:hAnsi="Arial" w:cs="Arial"/>
          <w:spacing w:val="-2"/>
          <w:lang w:val="fr-FR"/>
        </w:rPr>
      </w:pPr>
      <w:r w:rsidRPr="00BA3C4B">
        <w:rPr>
          <w:rFonts w:ascii="Arial" w:eastAsia="Arial" w:hAnsi="Arial" w:cs="Arial"/>
          <w:spacing w:val="-2"/>
          <w:szCs w:val="21"/>
          <w:lang w:val="fr-FR"/>
        </w:rPr>
        <w:lastRenderedPageBreak/>
        <w:t>Veuillez fournir des commentaires ou des suggestions pour d</w:t>
      </w:r>
      <w:r w:rsidR="00042ABD" w:rsidRPr="00BA3C4B">
        <w:rPr>
          <w:rFonts w:ascii="Arial" w:eastAsia="Arial" w:hAnsi="Arial" w:cs="Arial"/>
          <w:spacing w:val="-2"/>
          <w:szCs w:val="21"/>
          <w:lang w:val="fr-FR"/>
        </w:rPr>
        <w:t>’</w:t>
      </w:r>
      <w:r w:rsidRPr="00BA3C4B">
        <w:rPr>
          <w:rFonts w:ascii="Arial" w:eastAsia="Arial" w:hAnsi="Arial" w:cs="Arial"/>
          <w:spacing w:val="-2"/>
          <w:szCs w:val="21"/>
          <w:lang w:val="fr-FR"/>
        </w:rPr>
        <w:t>éventuels amendements :</w:t>
      </w:r>
    </w:p>
    <w:p w14:paraId="363800BC" w14:textId="77777777" w:rsidR="00BE2845" w:rsidRPr="00BA3C4B" w:rsidRDefault="00BE2845" w:rsidP="00042ABD">
      <w:pPr>
        <w:spacing w:after="240"/>
        <w:ind w:leftChars="200" w:left="420"/>
        <w:rPr>
          <w:rFonts w:ascii="Arial" w:hAnsi="Arial" w:cs="Arial"/>
          <w:spacing w:val="-2"/>
          <w:lang w:val="fr-FR"/>
        </w:rPr>
      </w:pPr>
    </w:p>
    <w:p w14:paraId="23D5E100" w14:textId="7A5DA922" w:rsidR="003E5245" w:rsidRPr="00BA3C4B" w:rsidRDefault="001C4106" w:rsidP="00816EF8">
      <w:pPr>
        <w:keepNext/>
        <w:spacing w:after="240"/>
        <w:rPr>
          <w:rFonts w:ascii="Arial" w:hAnsi="Arial" w:cs="Arial"/>
          <w:b/>
          <w:bCs/>
          <w:spacing w:val="-2"/>
          <w:lang w:val="fr-FR"/>
        </w:rPr>
      </w:pPr>
      <w:r w:rsidRPr="00BA3C4B">
        <w:rPr>
          <w:rFonts w:ascii="Arial" w:eastAsia="Arial" w:hAnsi="Arial" w:cs="Arial"/>
          <w:b/>
          <w:bCs/>
          <w:spacing w:val="-2"/>
          <w:szCs w:val="21"/>
          <w:lang w:val="fr-FR"/>
        </w:rPr>
        <w:t>4.</w:t>
      </w:r>
      <w:r w:rsidRPr="00BA3C4B">
        <w:rPr>
          <w:rFonts w:ascii="Arial" w:eastAsia="Arial" w:hAnsi="Arial" w:cs="Arial"/>
          <w:b/>
          <w:bCs/>
          <w:spacing w:val="-2"/>
          <w:szCs w:val="21"/>
          <w:lang w:val="fr-FR"/>
        </w:rPr>
        <w:tab/>
        <w:t>Coordonnées du représentant qui a répondu au questionnaire</w:t>
      </w:r>
    </w:p>
    <w:p w14:paraId="7AB84BA4" w14:textId="1A5C0B7C" w:rsidR="003034E2" w:rsidRPr="00BA3C4B" w:rsidRDefault="001C4106" w:rsidP="00042ABD">
      <w:pPr>
        <w:spacing w:after="240"/>
        <w:ind w:leftChars="200" w:left="420"/>
        <w:rPr>
          <w:rFonts w:ascii="Arial" w:hAnsi="Arial" w:cs="Arial"/>
          <w:spacing w:val="-2"/>
          <w:lang w:val="fr-FR"/>
        </w:rPr>
      </w:pPr>
      <w:r w:rsidRPr="00BA3C4B">
        <w:rPr>
          <w:rFonts w:ascii="Arial" w:eastAsia="Arial" w:hAnsi="Arial" w:cs="Arial"/>
          <w:spacing w:val="-2"/>
          <w:szCs w:val="21"/>
          <w:lang w:val="fr-FR"/>
        </w:rPr>
        <w:t>Pays</w:t>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t>Organisation</w:t>
      </w:r>
    </w:p>
    <w:p w14:paraId="762E68B9" w14:textId="459263E4" w:rsidR="003034E2" w:rsidRPr="00BA3C4B" w:rsidRDefault="001C4106" w:rsidP="00042ABD">
      <w:pPr>
        <w:spacing w:after="240"/>
        <w:ind w:leftChars="200" w:left="420"/>
        <w:rPr>
          <w:rFonts w:ascii="Arial" w:hAnsi="Arial" w:cs="Arial"/>
          <w:spacing w:val="-2"/>
          <w:lang w:val="fr-FR"/>
        </w:rPr>
      </w:pPr>
      <w:r w:rsidRPr="00BA3C4B">
        <w:rPr>
          <w:rFonts w:ascii="Arial" w:eastAsia="Arial" w:hAnsi="Arial" w:cs="Arial"/>
          <w:spacing w:val="-2"/>
          <w:szCs w:val="21"/>
          <w:lang w:val="fr-FR"/>
        </w:rPr>
        <w:t xml:space="preserve">Nom </w:t>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t>Affiliation</w:t>
      </w:r>
    </w:p>
    <w:p w14:paraId="36624EC2" w14:textId="2C3AA26D" w:rsidR="00FD0F8B" w:rsidRPr="00BA3C4B" w:rsidRDefault="001C4106" w:rsidP="00042ABD">
      <w:pPr>
        <w:spacing w:after="240"/>
        <w:ind w:leftChars="200" w:left="420"/>
        <w:rPr>
          <w:rFonts w:ascii="Arial" w:hAnsi="Arial" w:cs="Arial"/>
          <w:spacing w:val="-2"/>
          <w:lang w:val="fr-FR"/>
        </w:rPr>
      </w:pPr>
      <w:r w:rsidRPr="00BA3C4B">
        <w:rPr>
          <w:rFonts w:ascii="Arial" w:eastAsia="Arial" w:hAnsi="Arial" w:cs="Arial"/>
          <w:spacing w:val="-2"/>
          <w:szCs w:val="21"/>
          <w:lang w:val="fr-FR"/>
        </w:rPr>
        <w:t>Courriel</w:t>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r>
      <w:r w:rsidRPr="00BA3C4B">
        <w:rPr>
          <w:rFonts w:ascii="Arial" w:eastAsia="Arial" w:hAnsi="Arial" w:cs="Arial"/>
          <w:spacing w:val="-2"/>
          <w:szCs w:val="21"/>
          <w:lang w:val="fr-FR"/>
        </w:rPr>
        <w:tab/>
        <w:t>Téléphone</w:t>
      </w:r>
    </w:p>
    <w:p w14:paraId="6F34791A" w14:textId="77777777" w:rsidR="00FD0F8B" w:rsidRPr="00BA3C4B" w:rsidRDefault="00FD0F8B" w:rsidP="00816EF8">
      <w:pPr>
        <w:spacing w:after="240"/>
        <w:rPr>
          <w:rFonts w:ascii="Arial" w:hAnsi="Arial" w:cs="Arial"/>
          <w:b/>
          <w:bCs/>
          <w:spacing w:val="-2"/>
          <w:lang w:val="fr-FR"/>
        </w:rPr>
      </w:pPr>
    </w:p>
    <w:p w14:paraId="0F1C32FE" w14:textId="18F2462B" w:rsidR="00FD0F8B" w:rsidRPr="00BA3C4B" w:rsidRDefault="001C4106" w:rsidP="00816EF8">
      <w:pPr>
        <w:spacing w:after="240"/>
        <w:rPr>
          <w:rFonts w:ascii="Arial" w:hAnsi="Arial" w:cs="Arial"/>
          <w:b/>
          <w:bCs/>
          <w:spacing w:val="-2"/>
          <w:lang w:val="fr-FR"/>
        </w:rPr>
      </w:pPr>
      <w:r w:rsidRPr="00BA3C4B">
        <w:rPr>
          <w:rFonts w:ascii="Arial" w:eastAsia="Arial" w:hAnsi="Arial" w:cs="Arial"/>
          <w:b/>
          <w:bCs/>
          <w:spacing w:val="-2"/>
          <w:szCs w:val="21"/>
          <w:lang w:val="fr-FR"/>
        </w:rPr>
        <w:t>Nous vous remercions de bien vouloir remplir ce questionnaire avant le 31</w:t>
      </w:r>
      <w:r w:rsidR="00042ABD" w:rsidRPr="00BA3C4B">
        <w:rPr>
          <w:rFonts w:ascii="Arial" w:eastAsia="Arial" w:hAnsi="Arial" w:cs="Arial"/>
          <w:b/>
          <w:bCs/>
          <w:spacing w:val="-2"/>
          <w:szCs w:val="21"/>
          <w:lang w:val="fr-FR"/>
        </w:rPr>
        <w:t> </w:t>
      </w:r>
      <w:r w:rsidRPr="00BA3C4B">
        <w:rPr>
          <w:rFonts w:ascii="Arial" w:eastAsia="Arial" w:hAnsi="Arial" w:cs="Arial"/>
          <w:b/>
          <w:bCs/>
          <w:spacing w:val="-2"/>
          <w:szCs w:val="21"/>
          <w:lang w:val="fr-FR"/>
        </w:rPr>
        <w:t>janvier 2022 et de le renvoyer à</w:t>
      </w:r>
      <w:r w:rsidR="00042ABD" w:rsidRPr="00BA3C4B">
        <w:rPr>
          <w:rFonts w:ascii="Arial" w:eastAsia="Arial" w:hAnsi="Arial" w:cs="Arial"/>
          <w:b/>
          <w:bCs/>
          <w:spacing w:val="-2"/>
          <w:szCs w:val="21"/>
          <w:lang w:val="fr-FR"/>
        </w:rPr>
        <w:t> </w:t>
      </w:r>
      <w:r w:rsidRPr="00BA3C4B">
        <w:rPr>
          <w:rFonts w:ascii="Arial" w:eastAsia="Arial" w:hAnsi="Arial" w:cs="Arial"/>
          <w:b/>
          <w:bCs/>
          <w:spacing w:val="-2"/>
          <w:szCs w:val="21"/>
          <w:lang w:val="fr-FR"/>
        </w:rPr>
        <w:t>:</w:t>
      </w:r>
    </w:p>
    <w:p w14:paraId="61526BDD" w14:textId="402646F0" w:rsidR="00FD0F8B" w:rsidRPr="00BA3C4B" w:rsidRDefault="001C4106" w:rsidP="00816EF8">
      <w:pPr>
        <w:spacing w:after="240"/>
        <w:rPr>
          <w:rFonts w:ascii="Arial" w:eastAsia="Arial" w:hAnsi="Arial" w:cs="Arial"/>
          <w:b/>
          <w:bCs/>
          <w:spacing w:val="-2"/>
          <w:szCs w:val="21"/>
          <w:lang w:val="fr-FR"/>
        </w:rPr>
      </w:pPr>
      <w:r w:rsidRPr="00BA3C4B">
        <w:rPr>
          <w:rFonts w:ascii="Arial" w:eastAsia="Arial" w:hAnsi="Arial" w:cs="Arial"/>
          <w:b/>
          <w:bCs/>
          <w:spacing w:val="-2"/>
          <w:szCs w:val="21"/>
          <w:lang w:val="fr-FR"/>
        </w:rPr>
        <w:t xml:space="preserve">Dr Yan ZENG </w:t>
      </w:r>
      <w:hyperlink r:id="rId19" w:history="1">
        <w:r w:rsidRPr="00BA3C4B">
          <w:rPr>
            <w:rFonts w:ascii="Arial" w:eastAsia="Arial" w:hAnsi="Arial" w:cs="Arial"/>
            <w:b/>
            <w:bCs/>
            <w:spacing w:val="-2"/>
            <w:szCs w:val="21"/>
            <w:lang w:val="fr-FR"/>
          </w:rPr>
          <w:t>zengy@ioz.ac.cn</w:t>
        </w:r>
      </w:hyperlink>
      <w:r w:rsidR="00042ABD" w:rsidRPr="00BA3C4B">
        <w:rPr>
          <w:rFonts w:ascii="Arial" w:eastAsia="Arial" w:hAnsi="Arial" w:cs="Arial"/>
          <w:b/>
          <w:bCs/>
          <w:spacing w:val="-2"/>
          <w:szCs w:val="21"/>
          <w:lang w:val="fr-FR"/>
        </w:rPr>
        <w:t xml:space="preserve"> </w:t>
      </w:r>
      <w:r w:rsidRPr="00BA3C4B">
        <w:rPr>
          <w:rFonts w:ascii="Arial" w:eastAsia="Arial" w:hAnsi="Arial" w:cs="Arial"/>
          <w:b/>
          <w:bCs/>
          <w:spacing w:val="-2"/>
          <w:szCs w:val="21"/>
          <w:lang w:val="fr-FR"/>
        </w:rPr>
        <w:t>Autorité scientifique CITES de la Chine</w:t>
      </w:r>
    </w:p>
    <w:p w14:paraId="3200DC85" w14:textId="29C08FE6" w:rsidR="00FD0F8B" w:rsidRPr="00BA3C4B" w:rsidRDefault="001C4106" w:rsidP="00816EF8">
      <w:pPr>
        <w:spacing w:after="240"/>
        <w:rPr>
          <w:rFonts w:ascii="Arial" w:eastAsia="Arial" w:hAnsi="Arial" w:cs="Arial"/>
          <w:b/>
          <w:bCs/>
          <w:spacing w:val="-2"/>
          <w:szCs w:val="21"/>
          <w:lang w:val="fr-FR"/>
        </w:rPr>
      </w:pPr>
      <w:r w:rsidRPr="00BA3C4B">
        <w:rPr>
          <w:rFonts w:ascii="Arial" w:eastAsia="Arial" w:hAnsi="Arial" w:cs="Arial"/>
          <w:b/>
          <w:bCs/>
          <w:spacing w:val="-2"/>
          <w:szCs w:val="21"/>
          <w:lang w:val="fr-FR"/>
        </w:rPr>
        <w:t xml:space="preserve">Dr </w:t>
      </w:r>
      <w:proofErr w:type="spellStart"/>
      <w:r w:rsidRPr="00BA3C4B">
        <w:rPr>
          <w:rFonts w:ascii="Arial" w:eastAsia="Arial" w:hAnsi="Arial" w:cs="Arial"/>
          <w:b/>
          <w:bCs/>
          <w:spacing w:val="-2"/>
          <w:szCs w:val="21"/>
          <w:lang w:val="fr-FR"/>
        </w:rPr>
        <w:t>Tuo</w:t>
      </w:r>
      <w:proofErr w:type="spellEnd"/>
      <w:r w:rsidRPr="00BA3C4B">
        <w:rPr>
          <w:rFonts w:ascii="Arial" w:eastAsia="Arial" w:hAnsi="Arial" w:cs="Arial"/>
          <w:b/>
          <w:bCs/>
          <w:spacing w:val="-2"/>
          <w:szCs w:val="21"/>
          <w:lang w:val="fr-FR"/>
        </w:rPr>
        <w:t xml:space="preserve"> HE</w:t>
      </w:r>
      <w:r w:rsidR="00042ABD" w:rsidRPr="00BA3C4B">
        <w:rPr>
          <w:rFonts w:ascii="Arial" w:eastAsia="Arial" w:hAnsi="Arial" w:cs="Arial"/>
          <w:b/>
          <w:bCs/>
          <w:spacing w:val="-2"/>
          <w:szCs w:val="21"/>
          <w:lang w:val="fr-FR"/>
        </w:rPr>
        <w:t xml:space="preserve"> </w:t>
      </w:r>
      <w:hyperlink r:id="rId20" w:history="1">
        <w:r w:rsidRPr="00BA3C4B">
          <w:rPr>
            <w:rFonts w:ascii="Arial" w:eastAsia="Arial" w:hAnsi="Arial" w:cs="Arial"/>
            <w:b/>
            <w:bCs/>
            <w:spacing w:val="-2"/>
            <w:szCs w:val="21"/>
            <w:lang w:val="fr-FR"/>
          </w:rPr>
          <w:t>tuohe@caf.ac.cn</w:t>
        </w:r>
      </w:hyperlink>
      <w:r w:rsidR="00042ABD" w:rsidRPr="00BA3C4B">
        <w:rPr>
          <w:rFonts w:ascii="Arial" w:eastAsia="Arial" w:hAnsi="Arial" w:cs="Arial"/>
          <w:b/>
          <w:bCs/>
          <w:spacing w:val="-2"/>
          <w:szCs w:val="21"/>
          <w:lang w:val="fr-FR"/>
        </w:rPr>
        <w:t xml:space="preserve"> </w:t>
      </w:r>
      <w:r w:rsidRPr="00BA3C4B">
        <w:rPr>
          <w:rFonts w:ascii="Arial" w:eastAsia="Arial" w:hAnsi="Arial" w:cs="Arial"/>
          <w:b/>
          <w:bCs/>
          <w:spacing w:val="-2"/>
          <w:szCs w:val="21"/>
          <w:lang w:val="fr-FR"/>
        </w:rPr>
        <w:t>Académie chinoise des forêts</w:t>
      </w:r>
    </w:p>
    <w:p w14:paraId="3A8CD965" w14:textId="77777777" w:rsidR="00454CAA" w:rsidRPr="00BA3C4B" w:rsidRDefault="00454CAA" w:rsidP="00816EF8">
      <w:pPr>
        <w:spacing w:after="240"/>
        <w:rPr>
          <w:rFonts w:ascii="Arial" w:hAnsi="Arial" w:cs="Arial"/>
          <w:b/>
          <w:bCs/>
          <w:spacing w:val="-2"/>
          <w:lang w:val="fr-FR"/>
        </w:rPr>
      </w:pPr>
    </w:p>
    <w:sectPr w:rsidR="00454CAA" w:rsidRPr="00BA3C4B" w:rsidSect="00454CAA">
      <w:footerReference w:type="even" r:id="rId21"/>
      <w:footerReference w:type="default" r:id="rId22"/>
      <w:pgSz w:w="11906" w:h="16838" w:code="9"/>
      <w:pgMar w:top="1134" w:right="1134" w:bottom="1134" w:left="1134" w:header="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7D6C8" w14:textId="77777777" w:rsidR="009D34BB" w:rsidRDefault="009D34BB">
      <w:r>
        <w:separator/>
      </w:r>
    </w:p>
  </w:endnote>
  <w:endnote w:type="continuationSeparator" w:id="0">
    <w:p w14:paraId="1F117EA6" w14:textId="77777777" w:rsidR="009D34BB" w:rsidRDefault="009D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仿宋_GBK">
    <w:altName w:val="Microsoft YaHei"/>
    <w:charset w:val="86"/>
    <w:family w:val="script"/>
    <w:pitch w:val="variable"/>
    <w:sig w:usb0="00000001" w:usb1="080E0000" w:usb2="0000001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802845"/>
      <w:docPartObj>
        <w:docPartGallery w:val="Page Numbers (Bottom of Page)"/>
        <w:docPartUnique/>
      </w:docPartObj>
    </w:sdtPr>
    <w:sdtEndPr>
      <w:rPr>
        <w:rStyle w:val="PageNumber"/>
      </w:rPr>
    </w:sdtEndPr>
    <w:sdtContent>
      <w:p w14:paraId="5AA38DBF" w14:textId="3D1532F3" w:rsidR="006F345D" w:rsidRDefault="001C4106" w:rsidP="008824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6FDDFA" w14:textId="77777777" w:rsidR="006F345D" w:rsidRDefault="006F3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3379390"/>
      <w:docPartObj>
        <w:docPartGallery w:val="Page Numbers (Bottom of Page)"/>
        <w:docPartUnique/>
      </w:docPartObj>
    </w:sdtPr>
    <w:sdtEndPr>
      <w:rPr>
        <w:rFonts w:ascii="Arial" w:hAnsi="Arial" w:cs="Arial"/>
        <w:noProof/>
        <w:sz w:val="20"/>
        <w:szCs w:val="20"/>
      </w:rPr>
    </w:sdtEndPr>
    <w:sdtContent>
      <w:p w14:paraId="02580CFF" w14:textId="18039991" w:rsidR="00EB0E5A" w:rsidRPr="00EB0E5A" w:rsidRDefault="001C4106" w:rsidP="00EB0E5A">
        <w:pPr>
          <w:pStyle w:val="Footer"/>
          <w:jc w:val="center"/>
          <w:rPr>
            <w:rFonts w:ascii="Arial" w:hAnsi="Arial" w:cs="Arial"/>
            <w:sz w:val="20"/>
            <w:szCs w:val="20"/>
          </w:rPr>
        </w:pPr>
        <w:r w:rsidRPr="00EB0E5A">
          <w:rPr>
            <w:rFonts w:ascii="Arial" w:hAnsi="Arial" w:cs="Arial"/>
            <w:sz w:val="20"/>
            <w:szCs w:val="20"/>
          </w:rPr>
          <w:fldChar w:fldCharType="begin"/>
        </w:r>
        <w:r w:rsidRPr="00EB0E5A">
          <w:rPr>
            <w:rFonts w:ascii="Arial" w:hAnsi="Arial" w:cs="Arial"/>
            <w:sz w:val="20"/>
            <w:szCs w:val="20"/>
          </w:rPr>
          <w:instrText xml:space="preserve"> PAGE   \* MERGEFORMAT </w:instrText>
        </w:r>
        <w:r w:rsidRPr="00EB0E5A">
          <w:rPr>
            <w:rFonts w:ascii="Arial" w:hAnsi="Arial" w:cs="Arial"/>
            <w:sz w:val="20"/>
            <w:szCs w:val="20"/>
          </w:rPr>
          <w:fldChar w:fldCharType="separate"/>
        </w:r>
        <w:r w:rsidR="006D44C3">
          <w:rPr>
            <w:rFonts w:ascii="Arial" w:hAnsi="Arial" w:cs="Arial"/>
            <w:noProof/>
            <w:sz w:val="20"/>
            <w:szCs w:val="20"/>
          </w:rPr>
          <w:t>6</w:t>
        </w:r>
        <w:r w:rsidRPr="00EB0E5A">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C23D5" w14:textId="77777777" w:rsidR="009D34BB" w:rsidRDefault="009D34BB">
      <w:r>
        <w:separator/>
      </w:r>
    </w:p>
  </w:footnote>
  <w:footnote w:type="continuationSeparator" w:id="0">
    <w:p w14:paraId="368BF644" w14:textId="77777777" w:rsidR="009D34BB" w:rsidRDefault="009D3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7BC8"/>
    <w:multiLevelType w:val="hybridMultilevel"/>
    <w:tmpl w:val="FBA69B40"/>
    <w:lvl w:ilvl="0" w:tplc="D42E7084">
      <w:start w:val="1"/>
      <w:numFmt w:val="decimal"/>
      <w:lvlText w:val="%1."/>
      <w:lvlJc w:val="left"/>
      <w:pPr>
        <w:ind w:left="420" w:hanging="420"/>
      </w:pPr>
    </w:lvl>
    <w:lvl w:ilvl="1" w:tplc="EA58E860" w:tentative="1">
      <w:start w:val="1"/>
      <w:numFmt w:val="lowerLetter"/>
      <w:lvlText w:val="%2)"/>
      <w:lvlJc w:val="left"/>
      <w:pPr>
        <w:ind w:left="840" w:hanging="420"/>
      </w:pPr>
    </w:lvl>
    <w:lvl w:ilvl="2" w:tplc="3E9EBEAA" w:tentative="1">
      <w:start w:val="1"/>
      <w:numFmt w:val="lowerRoman"/>
      <w:lvlText w:val="%3."/>
      <w:lvlJc w:val="right"/>
      <w:pPr>
        <w:ind w:left="1260" w:hanging="420"/>
      </w:pPr>
    </w:lvl>
    <w:lvl w:ilvl="3" w:tplc="35C668DE" w:tentative="1">
      <w:start w:val="1"/>
      <w:numFmt w:val="decimal"/>
      <w:lvlText w:val="%4."/>
      <w:lvlJc w:val="left"/>
      <w:pPr>
        <w:ind w:left="1680" w:hanging="420"/>
      </w:pPr>
    </w:lvl>
    <w:lvl w:ilvl="4" w:tplc="9E768E4A" w:tentative="1">
      <w:start w:val="1"/>
      <w:numFmt w:val="lowerLetter"/>
      <w:lvlText w:val="%5)"/>
      <w:lvlJc w:val="left"/>
      <w:pPr>
        <w:ind w:left="2100" w:hanging="420"/>
      </w:pPr>
    </w:lvl>
    <w:lvl w:ilvl="5" w:tplc="43FC6610" w:tentative="1">
      <w:start w:val="1"/>
      <w:numFmt w:val="lowerRoman"/>
      <w:lvlText w:val="%6."/>
      <w:lvlJc w:val="right"/>
      <w:pPr>
        <w:ind w:left="2520" w:hanging="420"/>
      </w:pPr>
    </w:lvl>
    <w:lvl w:ilvl="6" w:tplc="D3F8644C" w:tentative="1">
      <w:start w:val="1"/>
      <w:numFmt w:val="decimal"/>
      <w:lvlText w:val="%7."/>
      <w:lvlJc w:val="left"/>
      <w:pPr>
        <w:ind w:left="2940" w:hanging="420"/>
      </w:pPr>
    </w:lvl>
    <w:lvl w:ilvl="7" w:tplc="1C90FFD2" w:tentative="1">
      <w:start w:val="1"/>
      <w:numFmt w:val="lowerLetter"/>
      <w:lvlText w:val="%8)"/>
      <w:lvlJc w:val="left"/>
      <w:pPr>
        <w:ind w:left="3360" w:hanging="420"/>
      </w:pPr>
    </w:lvl>
    <w:lvl w:ilvl="8" w:tplc="C31A3BEC" w:tentative="1">
      <w:start w:val="1"/>
      <w:numFmt w:val="lowerRoman"/>
      <w:lvlText w:val="%9."/>
      <w:lvlJc w:val="right"/>
      <w:pPr>
        <w:ind w:left="3780" w:hanging="420"/>
      </w:pPr>
    </w:lvl>
  </w:abstractNum>
  <w:abstractNum w:abstractNumId="1" w15:restartNumberingAfterBreak="0">
    <w:nsid w:val="082101DD"/>
    <w:multiLevelType w:val="hybridMultilevel"/>
    <w:tmpl w:val="56B27EBA"/>
    <w:lvl w:ilvl="0" w:tplc="3B02193A">
      <w:start w:val="1"/>
      <w:numFmt w:val="lowerLetter"/>
      <w:lvlText w:val="%1) "/>
      <w:lvlJc w:val="left"/>
      <w:pPr>
        <w:ind w:left="360" w:hanging="360"/>
      </w:pPr>
      <w:rPr>
        <w:rFonts w:hint="default"/>
      </w:rPr>
    </w:lvl>
    <w:lvl w:ilvl="1" w:tplc="11AAEB0C" w:tentative="1">
      <w:start w:val="1"/>
      <w:numFmt w:val="lowerLetter"/>
      <w:lvlText w:val="%2)"/>
      <w:lvlJc w:val="left"/>
      <w:pPr>
        <w:ind w:left="840" w:hanging="420"/>
      </w:pPr>
    </w:lvl>
    <w:lvl w:ilvl="2" w:tplc="AAC281FA" w:tentative="1">
      <w:start w:val="1"/>
      <w:numFmt w:val="lowerRoman"/>
      <w:lvlText w:val="%3."/>
      <w:lvlJc w:val="right"/>
      <w:pPr>
        <w:ind w:left="1260" w:hanging="420"/>
      </w:pPr>
    </w:lvl>
    <w:lvl w:ilvl="3" w:tplc="EADE067E" w:tentative="1">
      <w:start w:val="1"/>
      <w:numFmt w:val="decimal"/>
      <w:lvlText w:val="%4."/>
      <w:lvlJc w:val="left"/>
      <w:pPr>
        <w:ind w:left="1680" w:hanging="420"/>
      </w:pPr>
    </w:lvl>
    <w:lvl w:ilvl="4" w:tplc="939C64A6" w:tentative="1">
      <w:start w:val="1"/>
      <w:numFmt w:val="lowerLetter"/>
      <w:lvlText w:val="%5)"/>
      <w:lvlJc w:val="left"/>
      <w:pPr>
        <w:ind w:left="2100" w:hanging="420"/>
      </w:pPr>
    </w:lvl>
    <w:lvl w:ilvl="5" w:tplc="9BE66100" w:tentative="1">
      <w:start w:val="1"/>
      <w:numFmt w:val="lowerRoman"/>
      <w:lvlText w:val="%6."/>
      <w:lvlJc w:val="right"/>
      <w:pPr>
        <w:ind w:left="2520" w:hanging="420"/>
      </w:pPr>
    </w:lvl>
    <w:lvl w:ilvl="6" w:tplc="9D4E60F0" w:tentative="1">
      <w:start w:val="1"/>
      <w:numFmt w:val="decimal"/>
      <w:lvlText w:val="%7."/>
      <w:lvlJc w:val="left"/>
      <w:pPr>
        <w:ind w:left="2940" w:hanging="420"/>
      </w:pPr>
    </w:lvl>
    <w:lvl w:ilvl="7" w:tplc="757479E0" w:tentative="1">
      <w:start w:val="1"/>
      <w:numFmt w:val="lowerLetter"/>
      <w:lvlText w:val="%8)"/>
      <w:lvlJc w:val="left"/>
      <w:pPr>
        <w:ind w:left="3360" w:hanging="420"/>
      </w:pPr>
    </w:lvl>
    <w:lvl w:ilvl="8" w:tplc="EBEA2942" w:tentative="1">
      <w:start w:val="1"/>
      <w:numFmt w:val="lowerRoman"/>
      <w:lvlText w:val="%9."/>
      <w:lvlJc w:val="right"/>
      <w:pPr>
        <w:ind w:left="3780" w:hanging="420"/>
      </w:pPr>
    </w:lvl>
  </w:abstractNum>
  <w:abstractNum w:abstractNumId="2" w15:restartNumberingAfterBreak="0">
    <w:nsid w:val="25933AAA"/>
    <w:multiLevelType w:val="hybridMultilevel"/>
    <w:tmpl w:val="601EBB9A"/>
    <w:lvl w:ilvl="0" w:tplc="BB5A23C2">
      <w:start w:val="1"/>
      <w:numFmt w:val="decimal"/>
      <w:lvlText w:val="%1)"/>
      <w:lvlJc w:val="left"/>
      <w:pPr>
        <w:ind w:left="360" w:hanging="360"/>
      </w:pPr>
      <w:rPr>
        <w:rFonts w:hint="default"/>
      </w:rPr>
    </w:lvl>
    <w:lvl w:ilvl="1" w:tplc="192634F2" w:tentative="1">
      <w:start w:val="1"/>
      <w:numFmt w:val="lowerLetter"/>
      <w:lvlText w:val="%2)"/>
      <w:lvlJc w:val="left"/>
      <w:pPr>
        <w:ind w:left="840" w:hanging="420"/>
      </w:pPr>
    </w:lvl>
    <w:lvl w:ilvl="2" w:tplc="A48E51DE" w:tentative="1">
      <w:start w:val="1"/>
      <w:numFmt w:val="lowerRoman"/>
      <w:lvlText w:val="%3."/>
      <w:lvlJc w:val="right"/>
      <w:pPr>
        <w:ind w:left="1260" w:hanging="420"/>
      </w:pPr>
    </w:lvl>
    <w:lvl w:ilvl="3" w:tplc="1A2EB724" w:tentative="1">
      <w:start w:val="1"/>
      <w:numFmt w:val="decimal"/>
      <w:lvlText w:val="%4."/>
      <w:lvlJc w:val="left"/>
      <w:pPr>
        <w:ind w:left="1680" w:hanging="420"/>
      </w:pPr>
    </w:lvl>
    <w:lvl w:ilvl="4" w:tplc="91C009EE" w:tentative="1">
      <w:start w:val="1"/>
      <w:numFmt w:val="lowerLetter"/>
      <w:lvlText w:val="%5)"/>
      <w:lvlJc w:val="left"/>
      <w:pPr>
        <w:ind w:left="2100" w:hanging="420"/>
      </w:pPr>
    </w:lvl>
    <w:lvl w:ilvl="5" w:tplc="41442240" w:tentative="1">
      <w:start w:val="1"/>
      <w:numFmt w:val="lowerRoman"/>
      <w:lvlText w:val="%6."/>
      <w:lvlJc w:val="right"/>
      <w:pPr>
        <w:ind w:left="2520" w:hanging="420"/>
      </w:pPr>
    </w:lvl>
    <w:lvl w:ilvl="6" w:tplc="3E42B4B2" w:tentative="1">
      <w:start w:val="1"/>
      <w:numFmt w:val="decimal"/>
      <w:lvlText w:val="%7."/>
      <w:lvlJc w:val="left"/>
      <w:pPr>
        <w:ind w:left="2940" w:hanging="420"/>
      </w:pPr>
    </w:lvl>
    <w:lvl w:ilvl="7" w:tplc="95D6B9F6" w:tentative="1">
      <w:start w:val="1"/>
      <w:numFmt w:val="lowerLetter"/>
      <w:lvlText w:val="%8)"/>
      <w:lvlJc w:val="left"/>
      <w:pPr>
        <w:ind w:left="3360" w:hanging="420"/>
      </w:pPr>
    </w:lvl>
    <w:lvl w:ilvl="8" w:tplc="A78C42BA" w:tentative="1">
      <w:start w:val="1"/>
      <w:numFmt w:val="lowerRoman"/>
      <w:lvlText w:val="%9."/>
      <w:lvlJc w:val="right"/>
      <w:pPr>
        <w:ind w:left="3780" w:hanging="420"/>
      </w:pPr>
    </w:lvl>
  </w:abstractNum>
  <w:abstractNum w:abstractNumId="3" w15:restartNumberingAfterBreak="0">
    <w:nsid w:val="3B642E72"/>
    <w:multiLevelType w:val="hybridMultilevel"/>
    <w:tmpl w:val="EA5A0782"/>
    <w:lvl w:ilvl="0" w:tplc="463E0D4C">
      <w:start w:val="1"/>
      <w:numFmt w:val="decimal"/>
      <w:lvlText w:val="%1."/>
      <w:lvlJc w:val="left"/>
      <w:pPr>
        <w:ind w:left="360" w:hanging="360"/>
      </w:pPr>
      <w:rPr>
        <w:rFonts w:hint="default"/>
      </w:rPr>
    </w:lvl>
    <w:lvl w:ilvl="1" w:tplc="5B403F2A" w:tentative="1">
      <w:start w:val="1"/>
      <w:numFmt w:val="lowerLetter"/>
      <w:lvlText w:val="%2)"/>
      <w:lvlJc w:val="left"/>
      <w:pPr>
        <w:ind w:left="840" w:hanging="420"/>
      </w:pPr>
    </w:lvl>
    <w:lvl w:ilvl="2" w:tplc="BAD298EC" w:tentative="1">
      <w:start w:val="1"/>
      <w:numFmt w:val="lowerRoman"/>
      <w:lvlText w:val="%3."/>
      <w:lvlJc w:val="right"/>
      <w:pPr>
        <w:ind w:left="1260" w:hanging="420"/>
      </w:pPr>
    </w:lvl>
    <w:lvl w:ilvl="3" w:tplc="1AF0C412" w:tentative="1">
      <w:start w:val="1"/>
      <w:numFmt w:val="decimal"/>
      <w:lvlText w:val="%4."/>
      <w:lvlJc w:val="left"/>
      <w:pPr>
        <w:ind w:left="1680" w:hanging="420"/>
      </w:pPr>
    </w:lvl>
    <w:lvl w:ilvl="4" w:tplc="5C882ED2" w:tentative="1">
      <w:start w:val="1"/>
      <w:numFmt w:val="lowerLetter"/>
      <w:lvlText w:val="%5)"/>
      <w:lvlJc w:val="left"/>
      <w:pPr>
        <w:ind w:left="2100" w:hanging="420"/>
      </w:pPr>
    </w:lvl>
    <w:lvl w:ilvl="5" w:tplc="AD2C01CE" w:tentative="1">
      <w:start w:val="1"/>
      <w:numFmt w:val="lowerRoman"/>
      <w:lvlText w:val="%6."/>
      <w:lvlJc w:val="right"/>
      <w:pPr>
        <w:ind w:left="2520" w:hanging="420"/>
      </w:pPr>
    </w:lvl>
    <w:lvl w:ilvl="6" w:tplc="946EE59E" w:tentative="1">
      <w:start w:val="1"/>
      <w:numFmt w:val="decimal"/>
      <w:lvlText w:val="%7."/>
      <w:lvlJc w:val="left"/>
      <w:pPr>
        <w:ind w:left="2940" w:hanging="420"/>
      </w:pPr>
    </w:lvl>
    <w:lvl w:ilvl="7" w:tplc="A13261A2" w:tentative="1">
      <w:start w:val="1"/>
      <w:numFmt w:val="lowerLetter"/>
      <w:lvlText w:val="%8)"/>
      <w:lvlJc w:val="left"/>
      <w:pPr>
        <w:ind w:left="3360" w:hanging="420"/>
      </w:pPr>
    </w:lvl>
    <w:lvl w:ilvl="8" w:tplc="EFA8AA90"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2Mzc1s7QwNTY3NbBU0lEKTi0uzszPAykwrQUA2eY97SwAAAA="/>
  </w:docVars>
  <w:rsids>
    <w:rsidRoot w:val="00772A79"/>
    <w:rsid w:val="00042ABD"/>
    <w:rsid w:val="0005609A"/>
    <w:rsid w:val="0006736D"/>
    <w:rsid w:val="00083369"/>
    <w:rsid w:val="00091336"/>
    <w:rsid w:val="00093E02"/>
    <w:rsid w:val="000A5DFE"/>
    <w:rsid w:val="000B41D0"/>
    <w:rsid w:val="000D1080"/>
    <w:rsid w:val="000D2507"/>
    <w:rsid w:val="000F3D9D"/>
    <w:rsid w:val="00126573"/>
    <w:rsid w:val="0016510A"/>
    <w:rsid w:val="001C4106"/>
    <w:rsid w:val="001C5036"/>
    <w:rsid w:val="001F20A3"/>
    <w:rsid w:val="002506EA"/>
    <w:rsid w:val="00253A83"/>
    <w:rsid w:val="002723DF"/>
    <w:rsid w:val="002752C6"/>
    <w:rsid w:val="002916F0"/>
    <w:rsid w:val="002D616F"/>
    <w:rsid w:val="002F5E2A"/>
    <w:rsid w:val="003034E2"/>
    <w:rsid w:val="003155A6"/>
    <w:rsid w:val="0031573F"/>
    <w:rsid w:val="003169A9"/>
    <w:rsid w:val="00316D9D"/>
    <w:rsid w:val="0031755C"/>
    <w:rsid w:val="003347EF"/>
    <w:rsid w:val="003506CE"/>
    <w:rsid w:val="003A5DA8"/>
    <w:rsid w:val="003B374C"/>
    <w:rsid w:val="003C01CD"/>
    <w:rsid w:val="003D2251"/>
    <w:rsid w:val="003D38B7"/>
    <w:rsid w:val="003D546E"/>
    <w:rsid w:val="003E5245"/>
    <w:rsid w:val="00411B36"/>
    <w:rsid w:val="004163DA"/>
    <w:rsid w:val="00454CAA"/>
    <w:rsid w:val="004A3BED"/>
    <w:rsid w:val="004B0949"/>
    <w:rsid w:val="0050448D"/>
    <w:rsid w:val="005208FA"/>
    <w:rsid w:val="00526674"/>
    <w:rsid w:val="00553A18"/>
    <w:rsid w:val="005742E4"/>
    <w:rsid w:val="00584660"/>
    <w:rsid w:val="005903EB"/>
    <w:rsid w:val="005963B8"/>
    <w:rsid w:val="005E0FFF"/>
    <w:rsid w:val="00623433"/>
    <w:rsid w:val="006345C3"/>
    <w:rsid w:val="0063553E"/>
    <w:rsid w:val="0066677B"/>
    <w:rsid w:val="006773C8"/>
    <w:rsid w:val="006D44C3"/>
    <w:rsid w:val="006D71EC"/>
    <w:rsid w:val="006D7C36"/>
    <w:rsid w:val="006F07DF"/>
    <w:rsid w:val="006F345D"/>
    <w:rsid w:val="006F408C"/>
    <w:rsid w:val="00772A79"/>
    <w:rsid w:val="007B7EE7"/>
    <w:rsid w:val="007E009B"/>
    <w:rsid w:val="00802289"/>
    <w:rsid w:val="00816EF8"/>
    <w:rsid w:val="0084222C"/>
    <w:rsid w:val="00882498"/>
    <w:rsid w:val="008A21C8"/>
    <w:rsid w:val="008A2C14"/>
    <w:rsid w:val="008B2C50"/>
    <w:rsid w:val="00933AAE"/>
    <w:rsid w:val="00992DA9"/>
    <w:rsid w:val="009D34BB"/>
    <w:rsid w:val="009E3FEC"/>
    <w:rsid w:val="009E7B3D"/>
    <w:rsid w:val="00A36B0D"/>
    <w:rsid w:val="00A650BD"/>
    <w:rsid w:val="00AB4949"/>
    <w:rsid w:val="00AE02C7"/>
    <w:rsid w:val="00AE0C6F"/>
    <w:rsid w:val="00AF61B1"/>
    <w:rsid w:val="00B17D5E"/>
    <w:rsid w:val="00B22096"/>
    <w:rsid w:val="00B62963"/>
    <w:rsid w:val="00BA3C4B"/>
    <w:rsid w:val="00BC0619"/>
    <w:rsid w:val="00BE2845"/>
    <w:rsid w:val="00BE3109"/>
    <w:rsid w:val="00C31BA8"/>
    <w:rsid w:val="00C41B9D"/>
    <w:rsid w:val="00C609EB"/>
    <w:rsid w:val="00C671DF"/>
    <w:rsid w:val="00CE69E3"/>
    <w:rsid w:val="00D34883"/>
    <w:rsid w:val="00D35BA1"/>
    <w:rsid w:val="00D55681"/>
    <w:rsid w:val="00D76808"/>
    <w:rsid w:val="00DD047E"/>
    <w:rsid w:val="00DE5475"/>
    <w:rsid w:val="00DE606C"/>
    <w:rsid w:val="00E16418"/>
    <w:rsid w:val="00E442A8"/>
    <w:rsid w:val="00E75A14"/>
    <w:rsid w:val="00E8289B"/>
    <w:rsid w:val="00E934BF"/>
    <w:rsid w:val="00EB0E5A"/>
    <w:rsid w:val="00EC42DB"/>
    <w:rsid w:val="00EC6335"/>
    <w:rsid w:val="00ED2728"/>
    <w:rsid w:val="00EE445C"/>
    <w:rsid w:val="00EF7E15"/>
    <w:rsid w:val="00F01BB7"/>
    <w:rsid w:val="00FA1E44"/>
    <w:rsid w:val="00FA3608"/>
    <w:rsid w:val="00FB071C"/>
    <w:rsid w:val="00FB3F3C"/>
    <w:rsid w:val="00FB49CC"/>
    <w:rsid w:val="00FD0F8B"/>
    <w:rsid w:val="00FD5E79"/>
    <w:rsid w:val="00FD6E8D"/>
    <w:rsid w:val="00FF7B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72F8"/>
  <w15:docId w15:val="{EBB970B6-E31B-49F6-A0AA-8C8A7F9B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B3D"/>
    <w:pPr>
      <w:ind w:firstLineChars="200" w:firstLine="420"/>
    </w:pPr>
  </w:style>
  <w:style w:type="table" w:styleId="TableGrid">
    <w:name w:val="Table Grid"/>
    <w:basedOn w:val="TableNormal"/>
    <w:uiPriority w:val="39"/>
    <w:rsid w:val="000F3D9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E2A"/>
    <w:rPr>
      <w:color w:val="0000FF"/>
      <w:u w:val="single"/>
    </w:rPr>
  </w:style>
  <w:style w:type="paragraph" w:customStyle="1" w:styleId="Default">
    <w:name w:val="Default"/>
    <w:rsid w:val="002F5E2A"/>
    <w:pPr>
      <w:widowControl w:val="0"/>
      <w:autoSpaceDE w:val="0"/>
      <w:autoSpaceDN w:val="0"/>
      <w:adjustRightInd w:val="0"/>
    </w:pPr>
    <w:rPr>
      <w:rFonts w:ascii="Arial" w:hAnsi="Arial" w:cs="Arial"/>
      <w:color w:val="000000"/>
      <w:kern w:val="0"/>
      <w:sz w:val="24"/>
      <w:szCs w:val="24"/>
    </w:rPr>
  </w:style>
  <w:style w:type="paragraph" w:styleId="Footer">
    <w:name w:val="footer"/>
    <w:basedOn w:val="Normal"/>
    <w:link w:val="FooterChar"/>
    <w:uiPriority w:val="99"/>
    <w:unhideWhenUsed/>
    <w:rsid w:val="006F34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F345D"/>
    <w:rPr>
      <w:sz w:val="18"/>
      <w:szCs w:val="18"/>
      <w:lang w:val="en-GB"/>
    </w:rPr>
  </w:style>
  <w:style w:type="character" w:styleId="PageNumber">
    <w:name w:val="page number"/>
    <w:basedOn w:val="DefaultParagraphFont"/>
    <w:semiHidden/>
    <w:unhideWhenUsed/>
    <w:rsid w:val="006F345D"/>
  </w:style>
  <w:style w:type="paragraph" w:styleId="Revision">
    <w:name w:val="Revision"/>
    <w:hidden/>
    <w:uiPriority w:val="99"/>
    <w:semiHidden/>
    <w:rsid w:val="00E934BF"/>
    <w:rPr>
      <w:lang w:val="en-GB"/>
    </w:rPr>
  </w:style>
  <w:style w:type="paragraph" w:styleId="Header">
    <w:name w:val="header"/>
    <w:basedOn w:val="Normal"/>
    <w:link w:val="HeaderChar"/>
    <w:uiPriority w:val="99"/>
    <w:unhideWhenUsed/>
    <w:rsid w:val="00EE44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E445C"/>
    <w:rPr>
      <w:sz w:val="18"/>
      <w:szCs w:val="18"/>
      <w:lang w:val="en-GB"/>
    </w:rPr>
  </w:style>
  <w:style w:type="character" w:styleId="CommentReference">
    <w:name w:val="annotation reference"/>
    <w:basedOn w:val="DefaultParagraphFont"/>
    <w:uiPriority w:val="99"/>
    <w:semiHidden/>
    <w:unhideWhenUsed/>
    <w:rsid w:val="00A650BD"/>
    <w:rPr>
      <w:sz w:val="21"/>
      <w:szCs w:val="21"/>
    </w:rPr>
  </w:style>
  <w:style w:type="paragraph" w:styleId="CommentText">
    <w:name w:val="annotation text"/>
    <w:basedOn w:val="Normal"/>
    <w:link w:val="CommentTextChar"/>
    <w:uiPriority w:val="99"/>
    <w:semiHidden/>
    <w:unhideWhenUsed/>
    <w:rsid w:val="00A650BD"/>
    <w:pPr>
      <w:jc w:val="left"/>
    </w:pPr>
  </w:style>
  <w:style w:type="character" w:customStyle="1" w:styleId="CommentTextChar">
    <w:name w:val="Comment Text Char"/>
    <w:basedOn w:val="DefaultParagraphFont"/>
    <w:link w:val="CommentText"/>
    <w:uiPriority w:val="99"/>
    <w:semiHidden/>
    <w:rsid w:val="00A650BD"/>
    <w:rPr>
      <w:lang w:val="en-GB"/>
    </w:rPr>
  </w:style>
  <w:style w:type="paragraph" w:styleId="CommentSubject">
    <w:name w:val="annotation subject"/>
    <w:basedOn w:val="CommentText"/>
    <w:next w:val="CommentText"/>
    <w:link w:val="CommentSubjectChar"/>
    <w:uiPriority w:val="99"/>
    <w:semiHidden/>
    <w:unhideWhenUsed/>
    <w:rsid w:val="00A650BD"/>
    <w:rPr>
      <w:b/>
      <w:bCs/>
    </w:rPr>
  </w:style>
  <w:style w:type="character" w:customStyle="1" w:styleId="CommentSubjectChar">
    <w:name w:val="Comment Subject Char"/>
    <w:basedOn w:val="CommentTextChar"/>
    <w:link w:val="CommentSubject"/>
    <w:uiPriority w:val="99"/>
    <w:semiHidden/>
    <w:rsid w:val="00A650BD"/>
    <w:rPr>
      <w:b/>
      <w:bCs/>
      <w:lang w:val="en-GB"/>
    </w:rPr>
  </w:style>
  <w:style w:type="character" w:customStyle="1" w:styleId="UnresolvedMention1">
    <w:name w:val="Unresolved Mention1"/>
    <w:basedOn w:val="DefaultParagraphFont"/>
    <w:uiPriority w:val="99"/>
    <w:semiHidden/>
    <w:unhideWhenUsed/>
    <w:rsid w:val="00553A18"/>
    <w:rPr>
      <w:color w:val="605E5C"/>
      <w:shd w:val="clear" w:color="auto" w:fill="E1DFDD"/>
    </w:rPr>
  </w:style>
  <w:style w:type="character" w:styleId="FollowedHyperlink">
    <w:name w:val="FollowedHyperlink"/>
    <w:basedOn w:val="DefaultParagraphFont"/>
    <w:uiPriority w:val="99"/>
    <w:semiHidden/>
    <w:unhideWhenUsed/>
    <w:rsid w:val="003D22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ci.org/our-work/projects-and-case-studies/global-tree-assessment/" TargetMode="External"/><Relationship Id="rId13" Type="http://schemas.openxmlformats.org/officeDocument/2006/relationships/hyperlink" Target="https://ukcop26.org/glasgow-leaders-declaration-on-forests-and-land-use/" TargetMode="External"/><Relationship Id="rId18" Type="http://schemas.openxmlformats.org/officeDocument/2006/relationships/hyperlink" Target="https://cites.org/sites/default/files/document/F-Res-11-11-R18_0.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cn/zhengce/content/2021-06/02/content_5614922.htm" TargetMode="External"/><Relationship Id="rId17" Type="http://schemas.openxmlformats.org/officeDocument/2006/relationships/hyperlink" Target="https://cites.org/sites/default/files/document/F-Res-10-13-R18.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cites.org/sites/default/files/document/F-Res-10-13-R18.pdf" TargetMode="External"/><Relationship Id="rId20" Type="http://schemas.openxmlformats.org/officeDocument/2006/relationships/hyperlink" Target="mailto:tuohe@caf.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j.gov.cn/Department/content/2020-01/03/592_3243766.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es.org/sites/default/files/document/F-Res-16-10_0.pdf" TargetMode="External"/><Relationship Id="rId23" Type="http://schemas.openxmlformats.org/officeDocument/2006/relationships/fontTable" Target="fontTable.xml"/><Relationship Id="rId10" Type="http://schemas.openxmlformats.org/officeDocument/2006/relationships/hyperlink" Target="https://www.fao.org/3/ca9825en/ca9825en.pdf" TargetMode="External"/><Relationship Id="rId19" Type="http://schemas.openxmlformats.org/officeDocument/2006/relationships/hyperlink" Target="mailto:zengy@ioz.ac.cn" TargetMode="External"/><Relationship Id="rId4" Type="http://schemas.openxmlformats.org/officeDocument/2006/relationships/settings" Target="settings.xml"/><Relationship Id="rId9" Type="http://schemas.openxmlformats.org/officeDocument/2006/relationships/hyperlink" Target="https://cites.org/fra" TargetMode="External"/><Relationship Id="rId14" Type="http://schemas.openxmlformats.org/officeDocument/2006/relationships/hyperlink" Target="https://cites.org/sites/default/files/document/F-Res-10-13-R18.pdf" TargetMode="External"/><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5" ma:contentTypeDescription="Create a new document." ma:contentTypeScope="" ma:versionID="63636a3fe255ee57c6ab6e08a2e53b23">
  <xsd:schema xmlns:xsd="http://www.w3.org/2001/XMLSchema" xmlns:xs="http://www.w3.org/2001/XMLSchema" xmlns:p="http://schemas.microsoft.com/office/2006/metadata/properties" xmlns:ns2="091e5ae7-c31f-43e0-b380-74509edc0e9e" xmlns:ns3="009fae64-a0e6-4869-b94e-2533145ac23d" targetNamespace="http://schemas.microsoft.com/office/2006/metadata/properties" ma:root="true" ma:fieldsID="f677473538cd15d73d100cb6584cb6da" ns2:_="" ns3:_="">
    <xsd:import namespace="091e5ae7-c31f-43e0-b380-74509edc0e9e"/>
    <xsd:import namespace="009fae64-a0e6-4869-b94e-2533145ac2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to xmlns="091e5ae7-c31f-43e0-b380-74509edc0e9e" xsi:nil="true"/>
  </documentManagement>
</p:properties>
</file>

<file path=customXml/itemProps1.xml><?xml version="1.0" encoding="utf-8"?>
<ds:datastoreItem xmlns:ds="http://schemas.openxmlformats.org/officeDocument/2006/customXml" ds:itemID="{BE331409-70DB-468B-9B9C-8A5E145C3CEE}">
  <ds:schemaRefs>
    <ds:schemaRef ds:uri="http://schemas.openxmlformats.org/officeDocument/2006/bibliography"/>
  </ds:schemaRefs>
</ds:datastoreItem>
</file>

<file path=customXml/itemProps2.xml><?xml version="1.0" encoding="utf-8"?>
<ds:datastoreItem xmlns:ds="http://schemas.openxmlformats.org/officeDocument/2006/customXml" ds:itemID="{E9BC1D2B-9207-467F-B00B-6C6B4D30AC7F}"/>
</file>

<file path=customXml/itemProps3.xml><?xml version="1.0" encoding="utf-8"?>
<ds:datastoreItem xmlns:ds="http://schemas.openxmlformats.org/officeDocument/2006/customXml" ds:itemID="{9B42B772-12F7-442A-96BB-7CB331617631}"/>
</file>

<file path=customXml/itemProps4.xml><?xml version="1.0" encoding="utf-8"?>
<ds:datastoreItem xmlns:ds="http://schemas.openxmlformats.org/officeDocument/2006/customXml" ds:itemID="{8D30B6C5-709F-4C9E-8F19-025BBD4A4FA1}"/>
</file>

<file path=docProps/app.xml><?xml version="1.0" encoding="utf-8"?>
<Properties xmlns="http://schemas.openxmlformats.org/officeDocument/2006/extended-properties" xmlns:vt="http://schemas.openxmlformats.org/officeDocument/2006/docPropsVTypes">
  <Template>Normal.dotm</Template>
  <TotalTime>2</TotalTime>
  <Pages>6</Pages>
  <Words>1936</Words>
  <Characters>11038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 岩</dc:creator>
  <cp:lastModifiedBy>Victoria Zentilli del Campo</cp:lastModifiedBy>
  <cp:revision>3</cp:revision>
  <dcterms:created xsi:type="dcterms:W3CDTF">2021-12-08T13:30:00Z</dcterms:created>
  <dcterms:modified xsi:type="dcterms:W3CDTF">2021-12-08T13:34:00Z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ies>
</file>