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761F" w14:textId="43EA9D87" w:rsidR="00146FBA" w:rsidRPr="000F6898" w:rsidRDefault="00791C65" w:rsidP="00BB7C3D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right"/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</w:pPr>
      <w:r w:rsidRPr="000F6898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t>Notification to the Parties No. 2023/</w:t>
      </w:r>
      <w:r w:rsidR="00000159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t>045</w:t>
      </w:r>
      <w:r w:rsidRPr="000F6898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br/>
      </w:r>
      <w:r w:rsidR="00146FBA" w:rsidRPr="000F6898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t>Annex</w:t>
      </w:r>
    </w:p>
    <w:p w14:paraId="2002AC13" w14:textId="24942EEC" w:rsidR="00806720" w:rsidRDefault="00806720" w:rsidP="00A46BB5">
      <w:pPr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</w:pPr>
    </w:p>
    <w:p w14:paraId="63D8D392" w14:textId="77777777" w:rsidR="0083586D" w:rsidRPr="000F6898" w:rsidRDefault="0083586D" w:rsidP="00A46BB5">
      <w:pPr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</w:pPr>
    </w:p>
    <w:p w14:paraId="06409CBE" w14:textId="1D0AADFE" w:rsidR="00AC5248" w:rsidRPr="00AC5248" w:rsidRDefault="00A46BB5" w:rsidP="00AC5248">
      <w:pPr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</w:pPr>
      <w:r w:rsidRPr="00AC5248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t>Questionnaire on</w:t>
      </w:r>
      <w:r w:rsidR="00AC5248" w:rsidRPr="00AC5248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t xml:space="preserve"> Decision</w:t>
      </w:r>
      <w:r w:rsidR="00FF6CE5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t>s</w:t>
      </w:r>
      <w:r w:rsidR="00AC5248" w:rsidRPr="00AC5248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t xml:space="preserve"> 19.261 on </w:t>
      </w:r>
      <w:r w:rsidR="00AC5248" w:rsidRPr="00AC5248">
        <w:rPr>
          <w:rFonts w:ascii="Archivo" w:eastAsia="SimSun" w:hAnsi="Archivo" w:cs="Archivo"/>
          <w:b/>
          <w:bCs/>
          <w:i/>
          <w:iCs/>
          <w:spacing w:val="-2"/>
          <w:sz w:val="22"/>
          <w:szCs w:val="22"/>
          <w:lang w:val="en-US" w:eastAsia="zh-CN"/>
        </w:rPr>
        <w:t>Trade in medicinal and aromatic plant species</w:t>
      </w:r>
    </w:p>
    <w:p w14:paraId="0AFA63DE" w14:textId="49CBACBA" w:rsidR="00845D00" w:rsidRPr="000F6898" w:rsidRDefault="00A46BB5" w:rsidP="00845D00">
      <w:pPr>
        <w:spacing w:after="0"/>
        <w:ind w:left="397" w:hanging="397"/>
        <w:jc w:val="center"/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</w:pPr>
      <w:r w:rsidRPr="00AC5248">
        <w:rPr>
          <w:rFonts w:ascii="Archivo" w:eastAsia="SimSun" w:hAnsi="Archivo" w:cs="Archivo"/>
          <w:b/>
          <w:bCs/>
          <w:spacing w:val="-2"/>
          <w:sz w:val="22"/>
          <w:szCs w:val="22"/>
          <w:lang w:val="en-US" w:eastAsia="zh-CN"/>
        </w:rPr>
        <w:t xml:space="preserve"> </w:t>
      </w:r>
    </w:p>
    <w:p w14:paraId="205CCAAC" w14:textId="56A80462" w:rsidR="001766E3" w:rsidRPr="005502B3" w:rsidRDefault="001766E3" w:rsidP="001766E3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  <w:r w:rsidRPr="005502B3">
        <w:rPr>
          <w:rFonts w:ascii="Archivo" w:eastAsia="SimSun" w:hAnsi="Archivo" w:cs="Archivo"/>
          <w:spacing w:val="-2"/>
          <w:sz w:val="22"/>
          <w:szCs w:val="22"/>
          <w:lang w:eastAsia="zh-CN"/>
        </w:rPr>
        <w:t>1.</w:t>
      </w:r>
      <w:r w:rsidRPr="005502B3">
        <w:rPr>
          <w:rFonts w:ascii="Archivo" w:eastAsia="SimSun" w:hAnsi="Archivo" w:cs="Archivo"/>
          <w:spacing w:val="-2"/>
          <w:sz w:val="22"/>
          <w:szCs w:val="22"/>
          <w:lang w:eastAsia="zh-CN"/>
        </w:rPr>
        <w:tab/>
        <w:t>Please complete and submit this questionnaire to the Secretariat</w:t>
      </w:r>
      <w:r w:rsidR="0059505A" w:rsidRPr="005502B3"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 at</w:t>
      </w:r>
      <w:r w:rsidR="003E631C"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 </w:t>
      </w:r>
      <w:hyperlink r:id="rId11" w:history="1">
        <w:r w:rsidR="003E631C" w:rsidRPr="00696F03">
          <w:rPr>
            <w:rStyle w:val="Hyperlink"/>
            <w:rFonts w:ascii="Archivo" w:eastAsia="SimSun" w:hAnsi="Archivo" w:cs="Archivo"/>
            <w:spacing w:val="-2"/>
            <w:sz w:val="22"/>
            <w:szCs w:val="22"/>
            <w:lang w:eastAsia="zh-CN"/>
          </w:rPr>
          <w:t>info@cites.org</w:t>
        </w:r>
      </w:hyperlink>
      <w:r w:rsidR="003E631C"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 with copy to</w:t>
      </w:r>
      <w:r w:rsidR="0059505A" w:rsidRPr="005502B3"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 </w:t>
      </w:r>
      <w:hyperlink r:id="rId12" w:history="1">
        <w:r w:rsidR="00853BE6" w:rsidRPr="0065761B">
          <w:rPr>
            <w:rStyle w:val="Hyperlink"/>
            <w:rFonts w:ascii="Archivo" w:eastAsia="SimSun" w:hAnsi="Archivo" w:cs="Archivo"/>
            <w:spacing w:val="-2"/>
            <w:sz w:val="22"/>
            <w:szCs w:val="22"/>
            <w:lang w:eastAsia="zh-CN"/>
          </w:rPr>
          <w:t>martin.hitziger@cites.org</w:t>
        </w:r>
      </w:hyperlink>
      <w:r w:rsidR="0059505A" w:rsidRPr="005502B3"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 by </w:t>
      </w:r>
      <w:r w:rsidR="00F64FF5" w:rsidRPr="00205B97">
        <w:rPr>
          <w:rFonts w:ascii="Archivo" w:eastAsia="SimSun" w:hAnsi="Archivo" w:cs="Archivo"/>
          <w:b/>
          <w:bCs/>
          <w:spacing w:val="-2"/>
          <w:sz w:val="22"/>
          <w:szCs w:val="22"/>
          <w:lang w:eastAsia="zh-CN"/>
        </w:rPr>
        <w:t>1</w:t>
      </w:r>
      <w:r w:rsidR="00E242C9" w:rsidRPr="00205B97">
        <w:rPr>
          <w:rFonts w:ascii="Archivo" w:eastAsia="SimSun" w:hAnsi="Archivo" w:cs="Archivo"/>
          <w:b/>
          <w:bCs/>
          <w:spacing w:val="-2"/>
          <w:sz w:val="22"/>
          <w:szCs w:val="22"/>
          <w:lang w:eastAsia="zh-CN"/>
        </w:rPr>
        <w:t>0</w:t>
      </w:r>
      <w:r w:rsidR="0059505A" w:rsidRPr="00205B97">
        <w:rPr>
          <w:rFonts w:ascii="Archivo" w:eastAsia="SimSun" w:hAnsi="Archivo" w:cs="Archivo"/>
          <w:b/>
          <w:bCs/>
          <w:spacing w:val="-2"/>
          <w:sz w:val="22"/>
          <w:szCs w:val="22"/>
          <w:lang w:eastAsia="zh-CN"/>
        </w:rPr>
        <w:t xml:space="preserve"> </w:t>
      </w:r>
      <w:r w:rsidR="00E242C9" w:rsidRPr="00205B97">
        <w:rPr>
          <w:rFonts w:ascii="Archivo" w:eastAsia="SimSun" w:hAnsi="Archivo" w:cs="Archivo"/>
          <w:b/>
          <w:bCs/>
          <w:spacing w:val="-2"/>
          <w:sz w:val="22"/>
          <w:szCs w:val="22"/>
          <w:lang w:eastAsia="zh-CN"/>
        </w:rPr>
        <w:t>May</w:t>
      </w:r>
      <w:r w:rsidR="0059505A" w:rsidRPr="00205B97">
        <w:rPr>
          <w:rFonts w:ascii="Archivo" w:eastAsia="SimSun" w:hAnsi="Archivo" w:cs="Archivo"/>
          <w:b/>
          <w:bCs/>
          <w:spacing w:val="-2"/>
          <w:sz w:val="22"/>
          <w:szCs w:val="22"/>
          <w:lang w:eastAsia="zh-CN"/>
        </w:rPr>
        <w:t xml:space="preserve"> 2023</w:t>
      </w:r>
      <w:r w:rsidR="0059505A" w:rsidRPr="005502B3"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. </w:t>
      </w:r>
    </w:p>
    <w:p w14:paraId="09D3E6B3" w14:textId="4A01E782" w:rsidR="0059505A" w:rsidRPr="005502B3" w:rsidRDefault="0059505A" w:rsidP="001766E3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  <w:r w:rsidRPr="005502B3">
        <w:rPr>
          <w:rFonts w:ascii="Archivo" w:eastAsia="SimSun" w:hAnsi="Archivo" w:cs="Archivo"/>
          <w:spacing w:val="-2"/>
          <w:sz w:val="22"/>
          <w:szCs w:val="22"/>
          <w:lang w:eastAsia="zh-CN"/>
        </w:rPr>
        <w:t>2.</w:t>
      </w:r>
      <w:r w:rsidRPr="005502B3">
        <w:rPr>
          <w:rFonts w:ascii="Archivo" w:eastAsia="SimSun" w:hAnsi="Archivo" w:cs="Archivo"/>
          <w:spacing w:val="-2"/>
          <w:sz w:val="22"/>
          <w:szCs w:val="22"/>
          <w:lang w:eastAsia="zh-CN"/>
        </w:rPr>
        <w:tab/>
        <w:t>Contact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1"/>
        <w:gridCol w:w="1190"/>
        <w:gridCol w:w="4928"/>
      </w:tblGrid>
      <w:tr w:rsidR="008961F4" w:rsidRPr="005502B3" w14:paraId="79E905C3" w14:textId="77777777" w:rsidTr="00791C92">
        <w:tc>
          <w:tcPr>
            <w:tcW w:w="1823" w:type="pct"/>
            <w:shd w:val="clear" w:color="auto" w:fill="D9D9D9" w:themeFill="background1" w:themeFillShade="D9"/>
            <w:vAlign w:val="center"/>
          </w:tcPr>
          <w:p w14:paraId="6071137A" w14:textId="77777777" w:rsidR="008961F4" w:rsidRPr="005502B3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5502B3">
              <w:rPr>
                <w:rFonts w:ascii="Archivo" w:hAnsi="Archivo" w:cs="Archivo"/>
                <w:lang w:eastAsia="zh-CN"/>
              </w:rPr>
              <w:t>a) Party, Organization, or Institution:</w:t>
            </w:r>
          </w:p>
        </w:tc>
        <w:tc>
          <w:tcPr>
            <w:tcW w:w="3177" w:type="pct"/>
            <w:gridSpan w:val="2"/>
          </w:tcPr>
          <w:p w14:paraId="6D052854" w14:textId="77777777" w:rsidR="008961F4" w:rsidRPr="005502B3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8961F4" w:rsidRPr="005502B3" w14:paraId="3BAC2F35" w14:textId="77777777" w:rsidTr="00791C92">
        <w:tc>
          <w:tcPr>
            <w:tcW w:w="1823" w:type="pct"/>
            <w:vMerge w:val="restart"/>
            <w:shd w:val="clear" w:color="auto" w:fill="D9D9D9" w:themeFill="background1" w:themeFillShade="D9"/>
            <w:vAlign w:val="center"/>
          </w:tcPr>
          <w:p w14:paraId="7B8F15BA" w14:textId="77777777" w:rsidR="008961F4" w:rsidRPr="005502B3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5502B3">
              <w:rPr>
                <w:rFonts w:ascii="Archivo" w:hAnsi="Archivo" w:cs="Archivo"/>
                <w:lang w:eastAsia="zh-CN"/>
              </w:rPr>
              <w:t>b) Contact:</w:t>
            </w:r>
          </w:p>
        </w:tc>
        <w:tc>
          <w:tcPr>
            <w:tcW w:w="618" w:type="pct"/>
            <w:shd w:val="clear" w:color="auto" w:fill="F2F2F2" w:themeFill="background1" w:themeFillShade="F2"/>
          </w:tcPr>
          <w:p w14:paraId="3B418592" w14:textId="77777777" w:rsidR="008961F4" w:rsidRPr="005502B3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5502B3">
              <w:rPr>
                <w:rFonts w:ascii="Archivo" w:hAnsi="Archivo" w:cs="Archivo"/>
                <w:lang w:eastAsia="zh-CN"/>
              </w:rPr>
              <w:t>Name</w:t>
            </w:r>
          </w:p>
        </w:tc>
        <w:tc>
          <w:tcPr>
            <w:tcW w:w="2559" w:type="pct"/>
          </w:tcPr>
          <w:p w14:paraId="5BADF566" w14:textId="77777777" w:rsidR="008961F4" w:rsidRPr="005502B3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8961F4" w:rsidRPr="005502B3" w14:paraId="6A4DC85F" w14:textId="77777777" w:rsidTr="00791C92">
        <w:tc>
          <w:tcPr>
            <w:tcW w:w="1823" w:type="pct"/>
            <w:vMerge/>
            <w:vAlign w:val="center"/>
          </w:tcPr>
          <w:p w14:paraId="579BE655" w14:textId="77777777" w:rsidR="008961F4" w:rsidRPr="005502B3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12E0422B" w14:textId="77777777" w:rsidR="008961F4" w:rsidRPr="005502B3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5502B3">
              <w:rPr>
                <w:rFonts w:ascii="Archivo" w:hAnsi="Archivo" w:cs="Archivo"/>
                <w:lang w:eastAsia="zh-CN"/>
              </w:rPr>
              <w:t>Phone</w:t>
            </w:r>
          </w:p>
        </w:tc>
        <w:tc>
          <w:tcPr>
            <w:tcW w:w="2559" w:type="pct"/>
          </w:tcPr>
          <w:p w14:paraId="405725B1" w14:textId="77777777" w:rsidR="008961F4" w:rsidRPr="005502B3" w:rsidRDefault="008961F4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  <w:tr w:rsidR="00791C92" w:rsidRPr="005502B3" w14:paraId="47FF1AEA" w14:textId="77777777" w:rsidTr="001F6582">
        <w:trPr>
          <w:trHeight w:val="241"/>
        </w:trPr>
        <w:tc>
          <w:tcPr>
            <w:tcW w:w="1823" w:type="pct"/>
            <w:vMerge/>
            <w:vAlign w:val="center"/>
          </w:tcPr>
          <w:p w14:paraId="450CD2E2" w14:textId="77777777" w:rsidR="00791C92" w:rsidRPr="005502B3" w:rsidRDefault="00791C92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</w:tcPr>
          <w:p w14:paraId="1802F0EF" w14:textId="403661CD" w:rsidR="00791C92" w:rsidRPr="005502B3" w:rsidRDefault="00791C92" w:rsidP="00791C92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5502B3">
              <w:rPr>
                <w:rFonts w:ascii="Archivo" w:hAnsi="Archivo" w:cs="Archivo"/>
                <w:lang w:eastAsia="zh-CN"/>
              </w:rPr>
              <w:t>Email</w:t>
            </w:r>
          </w:p>
        </w:tc>
        <w:tc>
          <w:tcPr>
            <w:tcW w:w="2559" w:type="pct"/>
          </w:tcPr>
          <w:p w14:paraId="43E1C994" w14:textId="77777777" w:rsidR="00791C92" w:rsidRPr="005502B3" w:rsidRDefault="00791C92" w:rsidP="008961F4">
            <w:pPr>
              <w:pStyle w:val="NoSpacing"/>
              <w:rPr>
                <w:rFonts w:ascii="Archivo" w:hAnsi="Archivo" w:cs="Archivo"/>
                <w:lang w:eastAsia="zh-CN"/>
              </w:rPr>
            </w:pPr>
          </w:p>
        </w:tc>
      </w:tr>
    </w:tbl>
    <w:p w14:paraId="5B578179" w14:textId="77777777" w:rsidR="008F40C1" w:rsidRPr="005502B3" w:rsidRDefault="008F40C1" w:rsidP="001766E3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</w:p>
    <w:p w14:paraId="31350BBB" w14:textId="2C70D580" w:rsidR="004F0668" w:rsidRDefault="004F0668" w:rsidP="004F066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  <w:r w:rsidRPr="004F0668">
        <w:rPr>
          <w:rFonts w:ascii="Archivo" w:eastAsia="SimSun" w:hAnsi="Archivo" w:cs="Archivo"/>
          <w:spacing w:val="-2"/>
          <w:sz w:val="22"/>
          <w:szCs w:val="22"/>
          <w:lang w:eastAsia="zh-CN"/>
        </w:rPr>
        <w:t>3.</w:t>
      </w:r>
      <w:r w:rsidR="00D30344">
        <w:rPr>
          <w:rFonts w:ascii="Archivo" w:eastAsia="SimSun" w:hAnsi="Archivo" w:cs="Archivo"/>
          <w:spacing w:val="-2"/>
          <w:sz w:val="22"/>
          <w:szCs w:val="22"/>
          <w:lang w:eastAsia="zh-CN"/>
        </w:rPr>
        <w:tab/>
      </w:r>
      <w:r w:rsidRPr="004F0668">
        <w:rPr>
          <w:rFonts w:ascii="Archivo" w:eastAsia="SimSun" w:hAnsi="Archivo" w:cs="Archivo"/>
          <w:spacing w:val="-2"/>
          <w:sz w:val="22"/>
          <w:szCs w:val="22"/>
          <w:lang w:eastAsia="zh-CN"/>
        </w:rPr>
        <w:t>Utility of the MPNS database in CITES routine work</w:t>
      </w:r>
      <w:r w:rsidR="00AC5248"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 </w:t>
      </w:r>
      <w:r w:rsidR="00AC5248" w:rsidRPr="00AC5248">
        <w:rPr>
          <w:rFonts w:ascii="Archivo" w:eastAsia="SimSun" w:hAnsi="Archivo" w:cs="Archivo"/>
          <w:spacing w:val="-2"/>
          <w:sz w:val="22"/>
          <w:szCs w:val="22"/>
          <w:lang w:eastAsia="zh-CN"/>
        </w:rPr>
        <w:t>[Decision 19.261(a)iii]</w:t>
      </w:r>
      <w:r w:rsidR="00AC5248">
        <w:rPr>
          <w:rFonts w:ascii="Archivo" w:eastAsia="SimSun" w:hAnsi="Archivo" w:cs="Archivo"/>
          <w:spacing w:val="-2"/>
          <w:sz w:val="22"/>
          <w:szCs w:val="22"/>
          <w:lang w:eastAsia="zh-CN"/>
        </w:rPr>
        <w:t>:</w:t>
      </w:r>
    </w:p>
    <w:p w14:paraId="0B2C17B4" w14:textId="1EBC19C3" w:rsidR="00FF4358" w:rsidRDefault="00FF4358" w:rsidP="004F0668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  <w:r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25"/>
        <w:gridCol w:w="770"/>
        <w:gridCol w:w="1980"/>
        <w:gridCol w:w="4054"/>
      </w:tblGrid>
      <w:tr w:rsidR="00BB7808" w:rsidRPr="004F0668" w14:paraId="3EC16B94" w14:textId="77777777" w:rsidTr="00321691">
        <w:trPr>
          <w:tblHeader/>
        </w:trPr>
        <w:tc>
          <w:tcPr>
            <w:tcW w:w="1467" w:type="pct"/>
            <w:shd w:val="clear" w:color="auto" w:fill="F2F2F2" w:themeFill="background1" w:themeFillShade="F2"/>
          </w:tcPr>
          <w:p w14:paraId="5BBF7F7C" w14:textId="5ECA1698" w:rsidR="00BB7808" w:rsidRPr="004F0668" w:rsidRDefault="00D30344" w:rsidP="00791C65">
            <w:pPr>
              <w:pStyle w:val="NoSpacing"/>
              <w:jc w:val="center"/>
              <w:rPr>
                <w:rFonts w:ascii="Archivo" w:hAnsi="Archivo"/>
                <w:lang w:eastAsia="zh-CN"/>
              </w:rPr>
            </w:pPr>
            <w:r>
              <w:rPr>
                <w:rFonts w:ascii="Archivo" w:hAnsi="Archivo"/>
                <w:lang w:eastAsia="zh-CN"/>
              </w:rPr>
              <w:t>Question</w:t>
            </w:r>
          </w:p>
        </w:tc>
        <w:tc>
          <w:tcPr>
            <w:tcW w:w="3533" w:type="pct"/>
            <w:gridSpan w:val="3"/>
            <w:shd w:val="clear" w:color="auto" w:fill="F2F2F2" w:themeFill="background1" w:themeFillShade="F2"/>
          </w:tcPr>
          <w:p w14:paraId="4CA3B0C6" w14:textId="7B91A0CD" w:rsidR="00BB7808" w:rsidRPr="004F0668" w:rsidRDefault="00BB7808" w:rsidP="00791C65">
            <w:pPr>
              <w:pStyle w:val="NoSpacing"/>
              <w:jc w:val="center"/>
              <w:rPr>
                <w:rFonts w:ascii="Archivo" w:hAnsi="Archivo"/>
                <w:lang w:eastAsia="zh-CN"/>
              </w:rPr>
            </w:pPr>
            <w:r w:rsidRPr="004F0668">
              <w:rPr>
                <w:rFonts w:ascii="Archivo" w:hAnsi="Archivo"/>
                <w:lang w:eastAsia="zh-CN"/>
              </w:rPr>
              <w:t>Answer or comments</w:t>
            </w:r>
          </w:p>
        </w:tc>
      </w:tr>
      <w:tr w:rsidR="00495FDA" w:rsidRPr="004F0668" w14:paraId="7562A386" w14:textId="77777777" w:rsidTr="00235385">
        <w:trPr>
          <w:trHeight w:val="360"/>
        </w:trPr>
        <w:tc>
          <w:tcPr>
            <w:tcW w:w="1467" w:type="pct"/>
            <w:vMerge w:val="restart"/>
          </w:tcPr>
          <w:p w14:paraId="5B67F76B" w14:textId="758D2FF0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>3.</w:t>
            </w:r>
            <w:r>
              <w:rPr>
                <w:rFonts w:ascii="Archivo" w:eastAsia="SimSun" w:hAnsi="Archivo" w:cs="Archivo"/>
                <w:spacing w:val="-2"/>
                <w:lang w:eastAsia="zh-CN"/>
              </w:rPr>
              <w:t>1</w:t>
            </w: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 xml:space="preserve">. Have you used the </w:t>
            </w:r>
            <w:hyperlink r:id="rId13" w:history="1">
              <w:r w:rsidRPr="004F0668">
                <w:rPr>
                  <w:rStyle w:val="Hyperlink"/>
                  <w:rFonts w:ascii="Archivo" w:eastAsia="SimSun" w:hAnsi="Archivo" w:cs="Archivo"/>
                  <w:spacing w:val="-2"/>
                  <w:lang w:eastAsia="zh-CN"/>
                </w:rPr>
                <w:t>Medicinal Plant Names Service (M</w:t>
              </w:r>
              <w:r w:rsidRPr="004F0668">
                <w:rPr>
                  <w:rStyle w:val="Hyperlink"/>
                  <w:rFonts w:ascii="Archivo" w:hAnsi="Archivo"/>
                </w:rPr>
                <w:t xml:space="preserve">PNS) </w:t>
              </w:r>
              <w:r w:rsidRPr="004F0668">
                <w:rPr>
                  <w:rStyle w:val="Hyperlink"/>
                  <w:rFonts w:ascii="Archivo" w:eastAsia="SimSun" w:hAnsi="Archivo" w:cs="Archivo"/>
                  <w:spacing w:val="-2"/>
                  <w:lang w:eastAsia="zh-CN"/>
                </w:rPr>
                <w:t>database</w:t>
              </w:r>
            </w:hyperlink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 xml:space="preserve"> in the course of routine CIT</w:t>
            </w:r>
            <w:r>
              <w:rPr>
                <w:rFonts w:ascii="Archivo" w:eastAsia="SimSun" w:hAnsi="Archivo" w:cs="Archivo"/>
                <w:spacing w:val="-2"/>
                <w:lang w:eastAsia="zh-CN"/>
              </w:rPr>
              <w:t>E</w:t>
            </w: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>S work</w:t>
            </w:r>
            <w:r w:rsidRPr="004F0668">
              <w:rPr>
                <w:rFonts w:ascii="Archivo" w:hAnsi="Archivo"/>
              </w:rPr>
              <w:t>? If so, please provide some details.</w:t>
            </w:r>
          </w:p>
        </w:tc>
        <w:tc>
          <w:tcPr>
            <w:tcW w:w="400" w:type="pct"/>
          </w:tcPr>
          <w:p w14:paraId="7A3FC504" w14:textId="5994C7C3" w:rsidR="00495FDA" w:rsidRPr="004F0668" w:rsidRDefault="00495FDA" w:rsidP="00791C65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4F0668">
              <w:rPr>
                <w:rFonts w:ascii="Archivo" w:hAnsi="Archivo" w:cs="Segoe UI Symbol"/>
              </w:rPr>
              <w:t xml:space="preserve"> </w:t>
            </w:r>
            <w:r w:rsidRPr="004F0668">
              <w:rPr>
                <w:rFonts w:ascii="Archivo" w:hAnsi="Archivo"/>
              </w:rPr>
              <w:t xml:space="preserve">No </w:t>
            </w:r>
          </w:p>
        </w:tc>
        <w:tc>
          <w:tcPr>
            <w:tcW w:w="3133" w:type="pct"/>
            <w:gridSpan w:val="2"/>
          </w:tcPr>
          <w:p w14:paraId="2332F80C" w14:textId="062DB869" w:rsidR="00495FDA" w:rsidRPr="004F0668" w:rsidRDefault="00495FDA" w:rsidP="00791C65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495FDA" w:rsidRPr="004F0668" w14:paraId="585D95BF" w14:textId="77777777" w:rsidTr="00495FDA">
        <w:trPr>
          <w:trHeight w:val="158"/>
        </w:trPr>
        <w:tc>
          <w:tcPr>
            <w:tcW w:w="1467" w:type="pct"/>
            <w:vMerge/>
          </w:tcPr>
          <w:p w14:paraId="4E267262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 w:val="restart"/>
          </w:tcPr>
          <w:p w14:paraId="35C03B57" w14:textId="579876BF" w:rsidR="00495FDA" w:rsidRPr="004F0668" w:rsidRDefault="00495FDA" w:rsidP="00791C65">
            <w:pPr>
              <w:pStyle w:val="NoSpacing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4F0668">
              <w:rPr>
                <w:rFonts w:ascii="Archivo" w:hAnsi="Archivo" w:cs="Segoe UI Symbol"/>
              </w:rPr>
              <w:t xml:space="preserve"> </w:t>
            </w:r>
            <w:r w:rsidRPr="004F0668">
              <w:rPr>
                <w:rFonts w:ascii="Archivo" w:hAnsi="Archivo"/>
              </w:rPr>
              <w:t>Yes</w:t>
            </w:r>
          </w:p>
        </w:tc>
        <w:tc>
          <w:tcPr>
            <w:tcW w:w="1028" w:type="pct"/>
            <w:vMerge w:val="restart"/>
          </w:tcPr>
          <w:p w14:paraId="2AB14C87" w14:textId="6FD73250" w:rsidR="00495FDA" w:rsidRPr="004F0668" w:rsidRDefault="00495FDA" w:rsidP="00205B97">
            <w:pPr>
              <w:pStyle w:val="NoSpacing"/>
              <w:jc w:val="left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4F0668">
              <w:rPr>
                <w:rFonts w:ascii="Archivo" w:hAnsi="Archivo" w:cs="Segoe UI Symbol"/>
              </w:rPr>
              <w:t xml:space="preserve"> Trade monitoring</w:t>
            </w:r>
          </w:p>
        </w:tc>
        <w:tc>
          <w:tcPr>
            <w:tcW w:w="2105" w:type="pct"/>
          </w:tcPr>
          <w:p w14:paraId="33FEFDDB" w14:textId="1A08D790" w:rsidR="00495FDA" w:rsidRPr="004F0668" w:rsidRDefault="00495FDA" w:rsidP="00495FDA">
            <w:pPr>
              <w:pStyle w:val="NoSpacing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1B0859">
              <w:rPr>
                <w:rFonts w:ascii="Archivo" w:hAnsi="Archivo" w:cs="Archivo"/>
                <w:lang w:eastAsia="zh-CN"/>
              </w:rPr>
              <w:t xml:space="preserve"> </w:t>
            </w:r>
            <w:r>
              <w:rPr>
                <w:rFonts w:ascii="Archivo" w:hAnsi="Archivo" w:cs="Segoe UI Symbol"/>
              </w:rPr>
              <w:t>General information (species, uses)</w:t>
            </w:r>
          </w:p>
        </w:tc>
      </w:tr>
      <w:tr w:rsidR="00495FDA" w:rsidRPr="004F0668" w14:paraId="4812DF31" w14:textId="77777777" w:rsidTr="004F0668">
        <w:trPr>
          <w:trHeight w:val="385"/>
        </w:trPr>
        <w:tc>
          <w:tcPr>
            <w:tcW w:w="1467" w:type="pct"/>
            <w:vMerge/>
          </w:tcPr>
          <w:p w14:paraId="64A97F7B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558C7B08" w14:textId="77777777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1028" w:type="pct"/>
            <w:vMerge/>
          </w:tcPr>
          <w:p w14:paraId="0958CA96" w14:textId="77777777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2105" w:type="pct"/>
          </w:tcPr>
          <w:p w14:paraId="2E608674" w14:textId="2DB209F8" w:rsidR="00495FDA" w:rsidRPr="00495FDA" w:rsidRDefault="00495FDA" w:rsidP="00495FDA">
            <w:pPr>
              <w:pStyle w:val="NoSpacing"/>
              <w:ind w:left="397" w:hanging="397"/>
              <w:rPr>
                <w:rFonts w:ascii="Archivo" w:hAnsi="Archivo" w:cs="Archivo"/>
                <w:lang w:eastAsia="zh-CN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1B0859">
              <w:rPr>
                <w:rFonts w:ascii="Archivo" w:hAnsi="Archivo" w:cs="Archivo"/>
                <w:lang w:eastAsia="zh-CN"/>
              </w:rPr>
              <w:t xml:space="preserve"> </w:t>
            </w:r>
            <w:r>
              <w:rPr>
                <w:rFonts w:ascii="Archivo" w:hAnsi="Archivo" w:cs="Archivo"/>
                <w:lang w:eastAsia="zh-CN"/>
              </w:rPr>
              <w:t>Identification</w:t>
            </w:r>
            <w:r w:rsidRPr="001B0859">
              <w:rPr>
                <w:rFonts w:ascii="Archivo" w:hAnsi="Archivo" w:cs="Archivo"/>
                <w:lang w:eastAsia="zh-CN"/>
              </w:rPr>
              <w:t xml:space="preserve"> of</w:t>
            </w:r>
            <w:r>
              <w:rPr>
                <w:rFonts w:ascii="Archivo" w:hAnsi="Archivo" w:cs="Archivo"/>
                <w:lang w:eastAsia="zh-CN"/>
              </w:rPr>
              <w:t xml:space="preserve"> specimen</w:t>
            </w:r>
            <w:r w:rsidR="00205B97">
              <w:rPr>
                <w:rFonts w:ascii="Archivo" w:hAnsi="Archivo" w:cs="Archivo"/>
                <w:lang w:eastAsia="zh-CN"/>
              </w:rPr>
              <w:t>s</w:t>
            </w:r>
            <w:r>
              <w:rPr>
                <w:rFonts w:ascii="Archivo" w:hAnsi="Archivo" w:cs="Archivo"/>
                <w:lang w:eastAsia="zh-CN"/>
              </w:rPr>
              <w:t xml:space="preserve"> / products in trade</w:t>
            </w:r>
          </w:p>
        </w:tc>
      </w:tr>
      <w:tr w:rsidR="00495FDA" w:rsidRPr="004F0668" w14:paraId="04C743DA" w14:textId="77777777" w:rsidTr="00495FDA">
        <w:trPr>
          <w:trHeight w:val="167"/>
        </w:trPr>
        <w:tc>
          <w:tcPr>
            <w:tcW w:w="1467" w:type="pct"/>
            <w:vMerge/>
          </w:tcPr>
          <w:p w14:paraId="1709267B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551601B1" w14:textId="77777777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1028" w:type="pct"/>
            <w:vMerge/>
          </w:tcPr>
          <w:p w14:paraId="484BC84E" w14:textId="77777777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2105" w:type="pct"/>
          </w:tcPr>
          <w:p w14:paraId="1E502C7C" w14:textId="19BCEB42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1B0859">
              <w:rPr>
                <w:rFonts w:ascii="Archivo" w:hAnsi="Archivo" w:cs="Archivo"/>
                <w:lang w:eastAsia="zh-CN"/>
              </w:rPr>
              <w:t xml:space="preserve"> </w:t>
            </w:r>
            <w:r>
              <w:rPr>
                <w:rFonts w:ascii="Archivo" w:hAnsi="Archivo" w:cs="Segoe UI Symbol"/>
              </w:rPr>
              <w:t>Regular monitoring of trade</w:t>
            </w:r>
          </w:p>
        </w:tc>
      </w:tr>
      <w:tr w:rsidR="00495FDA" w:rsidRPr="004F0668" w14:paraId="0CF89718" w14:textId="77777777" w:rsidTr="00495FDA">
        <w:trPr>
          <w:trHeight w:val="230"/>
        </w:trPr>
        <w:tc>
          <w:tcPr>
            <w:tcW w:w="1467" w:type="pct"/>
            <w:vMerge/>
          </w:tcPr>
          <w:p w14:paraId="7D289533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18F0B686" w14:textId="77777777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1028" w:type="pct"/>
            <w:vMerge/>
          </w:tcPr>
          <w:p w14:paraId="6596E2DB" w14:textId="77777777" w:rsidR="00495FDA" w:rsidRPr="004F0668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2105" w:type="pct"/>
          </w:tcPr>
          <w:p w14:paraId="6889E3E4" w14:textId="48DC16C6" w:rsidR="00495FDA" w:rsidRPr="00495FDA" w:rsidRDefault="00495FDA" w:rsidP="00791C65">
            <w:pPr>
              <w:pStyle w:val="NoSpacing"/>
              <w:rPr>
                <w:rFonts w:ascii="Archivo" w:hAnsi="Archivo" w:cs="Segoe UI Symbol"/>
              </w:rPr>
            </w:pPr>
            <w:r w:rsidRPr="00495FDA">
              <w:rPr>
                <w:rFonts w:ascii="Segoe UI Symbol" w:hAnsi="Segoe UI Symbol" w:cs="Segoe UI Symbol"/>
              </w:rPr>
              <w:t>☐</w:t>
            </w:r>
            <w:r w:rsidRPr="00495FDA">
              <w:rPr>
                <w:rFonts w:ascii="Archivo" w:hAnsi="Archivo" w:cs="Segoe UI Symbol"/>
              </w:rPr>
              <w:t xml:space="preserve"> Other:</w:t>
            </w:r>
          </w:p>
        </w:tc>
      </w:tr>
      <w:tr w:rsidR="00495FDA" w:rsidRPr="004F0668" w14:paraId="7F60753D" w14:textId="77777777" w:rsidTr="00495FDA">
        <w:trPr>
          <w:trHeight w:val="295"/>
        </w:trPr>
        <w:tc>
          <w:tcPr>
            <w:tcW w:w="1467" w:type="pct"/>
            <w:vMerge/>
          </w:tcPr>
          <w:p w14:paraId="19469C67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0DE47EBF" w14:textId="77777777" w:rsidR="00495FDA" w:rsidRPr="004F0668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 w:val="restart"/>
          </w:tcPr>
          <w:p w14:paraId="11DF295A" w14:textId="72D0A40E" w:rsidR="00495FDA" w:rsidRPr="004F0668" w:rsidRDefault="00495FDA" w:rsidP="00205B97">
            <w:pPr>
              <w:pStyle w:val="NoSpacing"/>
              <w:jc w:val="left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chivo" w:hAnsi="Archivo" w:cs="Segoe UI Symbol"/>
              </w:rPr>
              <w:t>Permits and certificates</w:t>
            </w:r>
          </w:p>
        </w:tc>
        <w:tc>
          <w:tcPr>
            <w:tcW w:w="2105" w:type="pct"/>
          </w:tcPr>
          <w:p w14:paraId="44EAD0FE" w14:textId="66DF42F5" w:rsidR="00495FDA" w:rsidRPr="00323B36" w:rsidRDefault="00495FDA" w:rsidP="00495FDA">
            <w:pPr>
              <w:pStyle w:val="NoSpacing"/>
              <w:rPr>
                <w:rFonts w:ascii="Archivo" w:hAnsi="Archivo" w:cs="Segoe UI Symbol"/>
              </w:rPr>
            </w:pPr>
            <w:r w:rsidRPr="00323B36">
              <w:rPr>
                <w:rFonts w:ascii="Segoe UI Symbol" w:hAnsi="Segoe UI Symbol" w:cs="Segoe UI Symbol"/>
              </w:rPr>
              <w:t>☐</w:t>
            </w:r>
            <w:r w:rsidRPr="00323B36">
              <w:rPr>
                <w:rFonts w:ascii="Archivo" w:hAnsi="Archivo" w:cs="Segoe UI Symbol"/>
              </w:rPr>
              <w:t xml:space="preserve"> LAFs</w:t>
            </w:r>
          </w:p>
        </w:tc>
      </w:tr>
      <w:tr w:rsidR="00495FDA" w:rsidRPr="004F0668" w14:paraId="131556D4" w14:textId="77777777" w:rsidTr="004F0668">
        <w:trPr>
          <w:trHeight w:val="295"/>
        </w:trPr>
        <w:tc>
          <w:tcPr>
            <w:tcW w:w="1467" w:type="pct"/>
            <w:vMerge/>
          </w:tcPr>
          <w:p w14:paraId="35A931A7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36E2AA70" w14:textId="77777777" w:rsidR="00495FDA" w:rsidRPr="004F0668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30B14B34" w14:textId="77777777" w:rsidR="00495FDA" w:rsidRPr="004F0668" w:rsidRDefault="00495FDA" w:rsidP="00323B36">
            <w:pPr>
              <w:pStyle w:val="NoSpacing"/>
              <w:ind w:left="397" w:hanging="397"/>
              <w:jc w:val="left"/>
              <w:rPr>
                <w:rFonts w:ascii="Segoe UI Symbol" w:hAnsi="Segoe UI Symbol" w:cs="Segoe UI Symbol"/>
              </w:rPr>
            </w:pPr>
          </w:p>
        </w:tc>
        <w:tc>
          <w:tcPr>
            <w:tcW w:w="2105" w:type="pct"/>
          </w:tcPr>
          <w:p w14:paraId="1C9ECC6E" w14:textId="5F4F2EEF" w:rsidR="00495FDA" w:rsidRPr="00495FDA" w:rsidRDefault="00495FDA" w:rsidP="00495FDA">
            <w:pPr>
              <w:pStyle w:val="NoSpacing"/>
              <w:rPr>
                <w:rFonts w:ascii="Archivo" w:hAnsi="Archivo" w:cs="Segoe UI Symbol"/>
              </w:rPr>
            </w:pPr>
            <w:r w:rsidRPr="00323B36">
              <w:rPr>
                <w:rFonts w:ascii="Segoe UI Symbol" w:hAnsi="Segoe UI Symbol" w:cs="Segoe UI Symbol"/>
              </w:rPr>
              <w:t>☐</w:t>
            </w:r>
            <w:r w:rsidRPr="00323B36">
              <w:rPr>
                <w:rFonts w:ascii="Archivo" w:hAnsi="Archivo" w:cs="Segoe UI Symbol"/>
              </w:rPr>
              <w:t xml:space="preserve"> NDFs</w:t>
            </w:r>
            <w:r w:rsidR="005B157F">
              <w:rPr>
                <w:rFonts w:ascii="Archivo" w:hAnsi="Archivo" w:cs="Segoe UI Symbol"/>
              </w:rPr>
              <w:t xml:space="preserve"> / Quotas</w:t>
            </w:r>
          </w:p>
        </w:tc>
      </w:tr>
      <w:tr w:rsidR="00495FDA" w:rsidRPr="004F0668" w14:paraId="5E50C578" w14:textId="77777777" w:rsidTr="004F0668">
        <w:trPr>
          <w:trHeight w:val="295"/>
        </w:trPr>
        <w:tc>
          <w:tcPr>
            <w:tcW w:w="1467" w:type="pct"/>
            <w:vMerge/>
          </w:tcPr>
          <w:p w14:paraId="34B0C5B4" w14:textId="77777777" w:rsidR="00495FDA" w:rsidRPr="004F0668" w:rsidRDefault="00495FDA" w:rsidP="00791C65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7C9D5730" w14:textId="77777777" w:rsidR="00495FDA" w:rsidRPr="004F0668" w:rsidRDefault="00495FDA" w:rsidP="00791C65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3B26D39C" w14:textId="77777777" w:rsidR="00495FDA" w:rsidRPr="004F0668" w:rsidRDefault="00495FDA" w:rsidP="00323B36">
            <w:pPr>
              <w:pStyle w:val="NoSpacing"/>
              <w:ind w:left="397" w:hanging="397"/>
              <w:jc w:val="left"/>
              <w:rPr>
                <w:rFonts w:ascii="Segoe UI Symbol" w:hAnsi="Segoe UI Symbol" w:cs="Segoe UI Symbol"/>
              </w:rPr>
            </w:pPr>
          </w:p>
        </w:tc>
        <w:tc>
          <w:tcPr>
            <w:tcW w:w="2105" w:type="pct"/>
          </w:tcPr>
          <w:p w14:paraId="5B90D539" w14:textId="76A84DF8" w:rsidR="00495FDA" w:rsidRPr="00323B36" w:rsidRDefault="00495FDA" w:rsidP="00791C65">
            <w:pPr>
              <w:pStyle w:val="NoSpacing"/>
              <w:rPr>
                <w:rFonts w:ascii="Segoe UI Symbol" w:hAnsi="Segoe UI Symbol" w:cs="Segoe UI Symbol"/>
              </w:rPr>
            </w:pPr>
            <w:r w:rsidRPr="00323B36">
              <w:rPr>
                <w:rFonts w:ascii="Segoe UI Symbol" w:hAnsi="Segoe UI Symbol" w:cs="Segoe UI Symbol"/>
              </w:rPr>
              <w:t>☐</w:t>
            </w:r>
            <w:r w:rsidRPr="00323B36">
              <w:rPr>
                <w:rFonts w:ascii="Archivo" w:hAnsi="Archivo" w:cs="Segoe UI Symbol"/>
              </w:rPr>
              <w:t xml:space="preserve"> Other</w:t>
            </w:r>
            <w:r>
              <w:rPr>
                <w:rFonts w:ascii="Archivo" w:hAnsi="Archivo" w:cs="Segoe UI Symbol"/>
              </w:rPr>
              <w:t>:</w:t>
            </w:r>
          </w:p>
        </w:tc>
      </w:tr>
      <w:tr w:rsidR="00495FDA" w:rsidRPr="004F0668" w14:paraId="5DFFC8DB" w14:textId="77777777" w:rsidTr="004F0668">
        <w:trPr>
          <w:trHeight w:val="210"/>
        </w:trPr>
        <w:tc>
          <w:tcPr>
            <w:tcW w:w="1467" w:type="pct"/>
            <w:vMerge/>
          </w:tcPr>
          <w:p w14:paraId="327EA49D" w14:textId="77777777" w:rsidR="00495FDA" w:rsidRPr="004F0668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1CD0BCA8" w14:textId="7777777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 w:val="restart"/>
          </w:tcPr>
          <w:p w14:paraId="0EE23221" w14:textId="22353FF2" w:rsidR="00495FDA" w:rsidRPr="004F0668" w:rsidRDefault="00495FDA" w:rsidP="00205B97">
            <w:pPr>
              <w:pStyle w:val="NoSpacing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4F0668">
              <w:rPr>
                <w:rFonts w:ascii="Archivo" w:hAnsi="Archivo" w:cs="Segoe UI Symbol"/>
              </w:rPr>
              <w:t xml:space="preserve"> Enforcemen</w:t>
            </w:r>
            <w:r w:rsidR="00205B97">
              <w:rPr>
                <w:rFonts w:ascii="Archivo" w:hAnsi="Archivo" w:cs="Segoe UI Symbol"/>
              </w:rPr>
              <w:t>t</w:t>
            </w:r>
          </w:p>
        </w:tc>
        <w:tc>
          <w:tcPr>
            <w:tcW w:w="2105" w:type="pct"/>
          </w:tcPr>
          <w:p w14:paraId="3F7DF3D3" w14:textId="743769BC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6779A0">
              <w:rPr>
                <w:rFonts w:ascii="Archivo" w:hAnsi="Archivo" w:cs="Archivo"/>
                <w:lang w:val="fr-CH" w:eastAsia="zh-CN"/>
              </w:rPr>
              <w:t xml:space="preserve"> National enforcement actions</w:t>
            </w:r>
          </w:p>
        </w:tc>
      </w:tr>
      <w:tr w:rsidR="00495FDA" w:rsidRPr="004F0668" w14:paraId="2F6F1C6D" w14:textId="77777777" w:rsidTr="004F0668">
        <w:trPr>
          <w:trHeight w:val="210"/>
        </w:trPr>
        <w:tc>
          <w:tcPr>
            <w:tcW w:w="1467" w:type="pct"/>
            <w:vMerge/>
          </w:tcPr>
          <w:p w14:paraId="71480227" w14:textId="77777777" w:rsidR="00495FDA" w:rsidRPr="004F0668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728787BA" w14:textId="7777777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546EEA9F" w14:textId="77777777" w:rsidR="00495FDA" w:rsidRPr="004F0668" w:rsidRDefault="00495FDA" w:rsidP="004F0668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2105" w:type="pct"/>
          </w:tcPr>
          <w:p w14:paraId="3E2BBFEF" w14:textId="0CE04C7C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6779A0">
              <w:rPr>
                <w:rFonts w:ascii="Archivo" w:hAnsi="Archivo" w:cs="Archivo"/>
                <w:lang w:val="fr-CH" w:eastAsia="zh-CN"/>
              </w:rPr>
              <w:t xml:space="preserve"> International enforcement actions</w:t>
            </w:r>
          </w:p>
        </w:tc>
      </w:tr>
      <w:tr w:rsidR="00495FDA" w:rsidRPr="004F0668" w14:paraId="7F74CFD3" w14:textId="77777777" w:rsidTr="004F0668">
        <w:trPr>
          <w:trHeight w:val="210"/>
        </w:trPr>
        <w:tc>
          <w:tcPr>
            <w:tcW w:w="1467" w:type="pct"/>
            <w:vMerge/>
          </w:tcPr>
          <w:p w14:paraId="54A24AF4" w14:textId="77777777" w:rsidR="00495FDA" w:rsidRPr="004F0668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712245CF" w14:textId="7777777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4ADD07DD" w14:textId="77777777" w:rsidR="00495FDA" w:rsidRPr="004F0668" w:rsidRDefault="00495FDA" w:rsidP="004F0668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2105" w:type="pct"/>
          </w:tcPr>
          <w:p w14:paraId="1C839842" w14:textId="13E2D5D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6779A0">
              <w:rPr>
                <w:rFonts w:ascii="Archivo" w:hAnsi="Archivo" w:cs="Archivo"/>
                <w:lang w:eastAsia="zh-CN"/>
              </w:rPr>
              <w:t xml:space="preserve"> Illegal trade (</w:t>
            </w:r>
            <w:proofErr w:type="gramStart"/>
            <w:r w:rsidRPr="006779A0">
              <w:rPr>
                <w:rFonts w:ascii="Archivo" w:hAnsi="Archivo" w:cs="Archivo"/>
                <w:i/>
                <w:iCs/>
                <w:lang w:eastAsia="zh-CN"/>
              </w:rPr>
              <w:t>e.g.</w:t>
            </w:r>
            <w:proofErr w:type="gramEnd"/>
            <w:r w:rsidRPr="006779A0">
              <w:rPr>
                <w:rFonts w:ascii="Archivo" w:hAnsi="Archivo" w:cs="Archivo"/>
                <w:lang w:eastAsia="zh-CN"/>
              </w:rPr>
              <w:t xml:space="preserve"> seizures)</w:t>
            </w:r>
          </w:p>
        </w:tc>
      </w:tr>
      <w:tr w:rsidR="00495FDA" w:rsidRPr="004F0668" w14:paraId="06FCD222" w14:textId="77777777" w:rsidTr="004F0668">
        <w:trPr>
          <w:trHeight w:val="210"/>
        </w:trPr>
        <w:tc>
          <w:tcPr>
            <w:tcW w:w="1467" w:type="pct"/>
            <w:vMerge/>
          </w:tcPr>
          <w:p w14:paraId="3F55C62B" w14:textId="77777777" w:rsidR="00495FDA" w:rsidRPr="004F0668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58A0247B" w14:textId="7777777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  <w:vMerge/>
          </w:tcPr>
          <w:p w14:paraId="12A459C1" w14:textId="77777777" w:rsidR="00495FDA" w:rsidRPr="004F0668" w:rsidRDefault="00495FDA" w:rsidP="004F0668">
            <w:pPr>
              <w:pStyle w:val="NoSpacing"/>
              <w:rPr>
                <w:rFonts w:ascii="Segoe UI Symbol" w:hAnsi="Segoe UI Symbol" w:cs="Segoe UI Symbol"/>
              </w:rPr>
            </w:pPr>
          </w:p>
        </w:tc>
        <w:tc>
          <w:tcPr>
            <w:tcW w:w="2105" w:type="pct"/>
          </w:tcPr>
          <w:p w14:paraId="4613F723" w14:textId="31C40AB9" w:rsidR="00495FDA" w:rsidRPr="00B4388B" w:rsidRDefault="00495FDA" w:rsidP="004F0668">
            <w:pPr>
              <w:pStyle w:val="NoSpacing"/>
              <w:rPr>
                <w:rFonts w:ascii="Archivo" w:hAnsi="Archivo" w:cs="Archivo"/>
                <w:lang w:eastAsia="zh-CN"/>
              </w:rPr>
            </w:pPr>
            <w:r w:rsidRPr="00B4388B">
              <w:rPr>
                <w:rFonts w:ascii="Segoe UI Symbol" w:hAnsi="Segoe UI Symbol" w:cs="Segoe UI Symbol"/>
              </w:rPr>
              <w:t>☐</w:t>
            </w:r>
            <w:r w:rsidRPr="00B4388B">
              <w:rPr>
                <w:rFonts w:ascii="Archivo" w:hAnsi="Archivo" w:cs="Archivo"/>
                <w:lang w:eastAsia="zh-CN"/>
              </w:rPr>
              <w:t xml:space="preserve"> Other:</w:t>
            </w:r>
          </w:p>
        </w:tc>
      </w:tr>
      <w:tr w:rsidR="00495FDA" w:rsidRPr="004F0668" w14:paraId="5DA614CC" w14:textId="77777777" w:rsidTr="004F0668">
        <w:trPr>
          <w:trHeight w:val="360"/>
        </w:trPr>
        <w:tc>
          <w:tcPr>
            <w:tcW w:w="1467" w:type="pct"/>
            <w:vMerge/>
          </w:tcPr>
          <w:p w14:paraId="5D7FB0E0" w14:textId="77777777" w:rsidR="00495FDA" w:rsidRPr="004F0668" w:rsidRDefault="00495FDA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  <w:tc>
          <w:tcPr>
            <w:tcW w:w="400" w:type="pct"/>
            <w:vMerge/>
          </w:tcPr>
          <w:p w14:paraId="06B15E97" w14:textId="7777777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1028" w:type="pct"/>
          </w:tcPr>
          <w:p w14:paraId="1B331F96" w14:textId="388F24D6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  <w:r w:rsidRPr="004F0668">
              <w:rPr>
                <w:rFonts w:ascii="Segoe UI Symbol" w:hAnsi="Segoe UI Symbol" w:cs="Segoe UI Symbol"/>
              </w:rPr>
              <w:t>☐</w:t>
            </w:r>
            <w:r w:rsidRPr="004F0668">
              <w:rPr>
                <w:rFonts w:ascii="Archivo" w:hAnsi="Archivo" w:cs="Segoe UI Symbol"/>
              </w:rPr>
              <w:t xml:space="preserve"> Other</w:t>
            </w:r>
          </w:p>
          <w:p w14:paraId="3CB75292" w14:textId="77777777" w:rsidR="00495FDA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  <w:p w14:paraId="5D8678D5" w14:textId="3328BBBF" w:rsidR="0089301E" w:rsidRPr="004F0668" w:rsidRDefault="0089301E" w:rsidP="004F0668">
            <w:pPr>
              <w:pStyle w:val="NoSpacing"/>
              <w:rPr>
                <w:rFonts w:ascii="Archivo" w:hAnsi="Archivo" w:cs="Segoe UI Symbol"/>
              </w:rPr>
            </w:pPr>
          </w:p>
        </w:tc>
        <w:tc>
          <w:tcPr>
            <w:tcW w:w="2105" w:type="pct"/>
          </w:tcPr>
          <w:p w14:paraId="0AD66324" w14:textId="77777777" w:rsidR="00495FDA" w:rsidRPr="004F0668" w:rsidRDefault="00495FDA" w:rsidP="004F0668">
            <w:pPr>
              <w:pStyle w:val="NoSpacing"/>
              <w:rPr>
                <w:rFonts w:ascii="Archivo" w:hAnsi="Archivo" w:cs="Segoe UI Symbol"/>
              </w:rPr>
            </w:pPr>
          </w:p>
        </w:tc>
      </w:tr>
      <w:tr w:rsidR="004F0668" w:rsidRPr="004F0668" w14:paraId="302F39F9" w14:textId="77777777" w:rsidTr="00321691">
        <w:tc>
          <w:tcPr>
            <w:tcW w:w="1467" w:type="pct"/>
          </w:tcPr>
          <w:p w14:paraId="6831CF94" w14:textId="2A194063" w:rsidR="004F0668" w:rsidRPr="004F0668" w:rsidRDefault="0071102E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  <w:r>
              <w:rPr>
                <w:rFonts w:ascii="Archivo" w:eastAsia="SimSun" w:hAnsi="Archivo" w:cs="Archivo"/>
                <w:spacing w:val="-2"/>
                <w:lang w:eastAsia="zh-CN"/>
              </w:rPr>
              <w:t>3.2. Please provide any additional details on how you used the MPNS database in your routine work.</w:t>
            </w:r>
          </w:p>
        </w:tc>
        <w:tc>
          <w:tcPr>
            <w:tcW w:w="3533" w:type="pct"/>
            <w:gridSpan w:val="3"/>
          </w:tcPr>
          <w:p w14:paraId="59F53CED" w14:textId="03E2CF8E" w:rsidR="004F0668" w:rsidRPr="004F0668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71102E" w:rsidRPr="004F0668" w14:paraId="70C5F7F1" w14:textId="77777777" w:rsidTr="00321691">
        <w:tc>
          <w:tcPr>
            <w:tcW w:w="1467" w:type="pct"/>
          </w:tcPr>
          <w:p w14:paraId="60F8FB69" w14:textId="08808213" w:rsidR="0071102E" w:rsidRPr="004F0668" w:rsidRDefault="0071102E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>3.</w:t>
            </w:r>
            <w:r w:rsidR="00910EA5">
              <w:rPr>
                <w:rFonts w:ascii="Archivo" w:eastAsia="SimSun" w:hAnsi="Archivo" w:cs="Archivo"/>
                <w:spacing w:val="-2"/>
                <w:lang w:eastAsia="zh-CN"/>
              </w:rPr>
              <w:t>3</w:t>
            </w: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 xml:space="preserve">. </w:t>
            </w:r>
            <w:r>
              <w:rPr>
                <w:rFonts w:ascii="Archivo" w:eastAsia="SimSun" w:hAnsi="Archivo" w:cs="Archivo"/>
                <w:spacing w:val="-2"/>
                <w:lang w:eastAsia="zh-CN"/>
              </w:rPr>
              <w:t>Do you consider the MPNS database to be helpful in CITES routine work?</w:t>
            </w:r>
            <w:r w:rsidR="00293E39" w:rsidRPr="004F0668">
              <w:rPr>
                <w:rFonts w:ascii="Archivo" w:hAnsi="Archivo"/>
              </w:rPr>
              <w:t xml:space="preserve"> If so, please provide some details.</w:t>
            </w:r>
          </w:p>
        </w:tc>
        <w:tc>
          <w:tcPr>
            <w:tcW w:w="3533" w:type="pct"/>
            <w:gridSpan w:val="3"/>
          </w:tcPr>
          <w:p w14:paraId="4AD1E188" w14:textId="77777777" w:rsidR="0071102E" w:rsidRPr="004F0668" w:rsidRDefault="0071102E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71102E" w:rsidRPr="004F0668" w14:paraId="78BBB87B" w14:textId="77777777" w:rsidTr="00321691">
        <w:tc>
          <w:tcPr>
            <w:tcW w:w="1467" w:type="pct"/>
          </w:tcPr>
          <w:p w14:paraId="36C084F6" w14:textId="32E502D0" w:rsidR="0071102E" w:rsidRPr="004F0668" w:rsidRDefault="0071102E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  <w:r>
              <w:rPr>
                <w:rFonts w:ascii="Archivo" w:eastAsia="SimSun" w:hAnsi="Archivo" w:cs="Archivo"/>
                <w:spacing w:val="-2"/>
                <w:lang w:eastAsia="zh-CN"/>
              </w:rPr>
              <w:t>3.</w:t>
            </w:r>
            <w:r w:rsidR="00910EA5">
              <w:rPr>
                <w:rFonts w:ascii="Archivo" w:eastAsia="SimSun" w:hAnsi="Archivo" w:cs="Archivo"/>
                <w:spacing w:val="-2"/>
                <w:lang w:eastAsia="zh-CN"/>
              </w:rPr>
              <w:t>4</w:t>
            </w:r>
            <w:r>
              <w:rPr>
                <w:rFonts w:ascii="Archivo" w:eastAsia="SimSun" w:hAnsi="Archivo" w:cs="Archivo"/>
                <w:spacing w:val="-2"/>
                <w:lang w:eastAsia="zh-CN"/>
              </w:rPr>
              <w:t xml:space="preserve">. Do you see barriers or disadvantages </w:t>
            </w:r>
            <w:r w:rsidR="00205B97">
              <w:rPr>
                <w:rFonts w:ascii="Archivo" w:eastAsia="SimSun" w:hAnsi="Archivo" w:cs="Archivo"/>
                <w:spacing w:val="-2"/>
                <w:lang w:eastAsia="zh-CN"/>
              </w:rPr>
              <w:t>with</w:t>
            </w:r>
            <w:r>
              <w:rPr>
                <w:rFonts w:ascii="Archivo" w:eastAsia="SimSun" w:hAnsi="Archivo" w:cs="Archivo"/>
                <w:spacing w:val="-2"/>
                <w:lang w:eastAsia="zh-CN"/>
              </w:rPr>
              <w:t xml:space="preserve"> using the MPNS database in CITES routine work?</w:t>
            </w:r>
            <w:r w:rsidR="00293E39" w:rsidRPr="004F0668">
              <w:rPr>
                <w:rFonts w:ascii="Archivo" w:hAnsi="Archivo"/>
              </w:rPr>
              <w:t xml:space="preserve"> If so, please provide some details.</w:t>
            </w:r>
          </w:p>
        </w:tc>
        <w:tc>
          <w:tcPr>
            <w:tcW w:w="3533" w:type="pct"/>
            <w:gridSpan w:val="3"/>
          </w:tcPr>
          <w:p w14:paraId="12B9B0AE" w14:textId="77777777" w:rsidR="0071102E" w:rsidRPr="004F0668" w:rsidRDefault="0071102E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4F0668" w:rsidRPr="004F0668" w14:paraId="60C97946" w14:textId="77777777" w:rsidTr="00321691">
        <w:tc>
          <w:tcPr>
            <w:tcW w:w="1467" w:type="pct"/>
          </w:tcPr>
          <w:p w14:paraId="5FC567A7" w14:textId="16A9AD46" w:rsidR="004F0668" w:rsidRPr="004F0668" w:rsidRDefault="004F0668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lastRenderedPageBreak/>
              <w:t>3.</w:t>
            </w:r>
            <w:r w:rsidR="00910EA5">
              <w:rPr>
                <w:rFonts w:ascii="Archivo" w:eastAsia="SimSun" w:hAnsi="Archivo" w:cs="Archivo"/>
                <w:spacing w:val="-2"/>
                <w:lang w:eastAsia="zh-CN"/>
              </w:rPr>
              <w:t>5</w:t>
            </w: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>.</w:t>
            </w:r>
            <w:r w:rsidR="0032115C">
              <w:rPr>
                <w:rFonts w:ascii="Archivo" w:eastAsia="SimSun" w:hAnsi="Archivo" w:cs="Archivo"/>
                <w:spacing w:val="-2"/>
                <w:lang w:eastAsia="zh-CN"/>
              </w:rPr>
              <w:t xml:space="preserve"> </w:t>
            </w:r>
            <w:r w:rsidR="00476630">
              <w:rPr>
                <w:rFonts w:ascii="Archivo" w:eastAsia="SimSun" w:hAnsi="Archivo" w:cs="Archivo"/>
                <w:spacing w:val="-2"/>
                <w:lang w:eastAsia="zh-CN"/>
              </w:rPr>
              <w:t>Would you consider it helpful to integrate non-scientific names from the MPNS database in CITES databases (CITES Checklist, species+)</w:t>
            </w:r>
            <w:r w:rsidR="0089049E">
              <w:rPr>
                <w:rFonts w:ascii="Archivo" w:eastAsia="SimSun" w:hAnsi="Archivo" w:cs="Archivo"/>
                <w:spacing w:val="-2"/>
                <w:lang w:eastAsia="zh-CN"/>
              </w:rPr>
              <w:t>?</w:t>
            </w:r>
          </w:p>
        </w:tc>
        <w:tc>
          <w:tcPr>
            <w:tcW w:w="3533" w:type="pct"/>
            <w:gridSpan w:val="3"/>
          </w:tcPr>
          <w:p w14:paraId="3326564C" w14:textId="5CD274B4" w:rsidR="004F0668" w:rsidRPr="004F0668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4F0668" w:rsidRPr="004F0668" w14:paraId="419F3326" w14:textId="77777777" w:rsidTr="00321691">
        <w:tc>
          <w:tcPr>
            <w:tcW w:w="1467" w:type="pct"/>
          </w:tcPr>
          <w:p w14:paraId="7B747D1F" w14:textId="06690364" w:rsidR="004F0668" w:rsidRPr="004F0668" w:rsidRDefault="0089049E" w:rsidP="004F0668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  <w:r>
              <w:rPr>
                <w:rFonts w:ascii="Archivo" w:eastAsia="SimSun" w:hAnsi="Archivo" w:cs="Archivo"/>
                <w:spacing w:val="-2"/>
                <w:lang w:eastAsia="zh-CN"/>
              </w:rPr>
              <w:t>3.</w:t>
            </w:r>
            <w:r w:rsidR="00910EA5">
              <w:rPr>
                <w:rFonts w:ascii="Archivo" w:eastAsia="SimSun" w:hAnsi="Archivo" w:cs="Archivo"/>
                <w:spacing w:val="-2"/>
                <w:lang w:eastAsia="zh-CN"/>
              </w:rPr>
              <w:t>6</w:t>
            </w:r>
            <w:r>
              <w:rPr>
                <w:rFonts w:ascii="Archivo" w:eastAsia="SimSun" w:hAnsi="Archivo" w:cs="Archivo"/>
                <w:spacing w:val="-2"/>
                <w:lang w:eastAsia="zh-CN"/>
              </w:rPr>
              <w:t xml:space="preserve">. </w:t>
            </w:r>
            <w:r w:rsidR="00992398">
              <w:rPr>
                <w:rFonts w:ascii="Archivo" w:eastAsia="SimSun" w:hAnsi="Archivo" w:cs="Archivo"/>
                <w:spacing w:val="-2"/>
                <w:lang w:eastAsia="zh-CN"/>
              </w:rPr>
              <w:t>Would</w:t>
            </w:r>
            <w:r>
              <w:rPr>
                <w:rFonts w:ascii="Archivo" w:eastAsia="SimSun" w:hAnsi="Archivo" w:cs="Archivo"/>
                <w:spacing w:val="-2"/>
                <w:lang w:eastAsia="zh-CN"/>
              </w:rPr>
              <w:t xml:space="preserve"> you recommend other options to facilitate the use of the MPNS database in CITES </w:t>
            </w:r>
            <w:r w:rsidR="00D37071">
              <w:rPr>
                <w:rFonts w:ascii="Archivo" w:eastAsia="SimSun" w:hAnsi="Archivo" w:cs="Archivo"/>
                <w:spacing w:val="-2"/>
                <w:lang w:eastAsia="zh-CN"/>
              </w:rPr>
              <w:t>routine work</w:t>
            </w:r>
            <w:r>
              <w:rPr>
                <w:rFonts w:ascii="Archivo" w:eastAsia="SimSun" w:hAnsi="Archivo" w:cs="Archivo"/>
                <w:spacing w:val="-2"/>
                <w:lang w:eastAsia="zh-CN"/>
              </w:rPr>
              <w:t>?</w:t>
            </w:r>
          </w:p>
        </w:tc>
        <w:tc>
          <w:tcPr>
            <w:tcW w:w="3533" w:type="pct"/>
            <w:gridSpan w:val="3"/>
          </w:tcPr>
          <w:p w14:paraId="3EF11429" w14:textId="0D028B6D" w:rsidR="004F0668" w:rsidRPr="004F0668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  <w:tr w:rsidR="004F0668" w:rsidRPr="004F0668" w14:paraId="29927F0A" w14:textId="77777777" w:rsidTr="00321691">
        <w:tc>
          <w:tcPr>
            <w:tcW w:w="1467" w:type="pct"/>
          </w:tcPr>
          <w:p w14:paraId="41BCA9EE" w14:textId="04D815FF" w:rsidR="004F0668" w:rsidRPr="00916FE9" w:rsidRDefault="004F0668" w:rsidP="00916FE9">
            <w:pPr>
              <w:pStyle w:val="NoSpacing"/>
              <w:jc w:val="left"/>
              <w:rPr>
                <w:rFonts w:ascii="Archivo" w:eastAsia="SimSun" w:hAnsi="Archivo" w:cs="Archivo"/>
                <w:spacing w:val="-2"/>
                <w:lang w:eastAsia="zh-CN"/>
              </w:rPr>
            </w:pP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>3.</w:t>
            </w:r>
            <w:r w:rsidR="00910EA5">
              <w:rPr>
                <w:rFonts w:ascii="Archivo" w:eastAsia="SimSun" w:hAnsi="Archivo" w:cs="Archivo"/>
                <w:spacing w:val="-2"/>
                <w:lang w:eastAsia="zh-CN"/>
              </w:rPr>
              <w:t>7</w:t>
            </w:r>
            <w:r w:rsidRPr="004F0668">
              <w:rPr>
                <w:rFonts w:ascii="Archivo" w:eastAsia="SimSun" w:hAnsi="Archivo" w:cs="Archivo"/>
                <w:spacing w:val="-2"/>
                <w:lang w:eastAsia="zh-CN"/>
              </w:rPr>
              <w:t>. List of attachments or relevant links.</w:t>
            </w:r>
          </w:p>
        </w:tc>
        <w:tc>
          <w:tcPr>
            <w:tcW w:w="3533" w:type="pct"/>
            <w:gridSpan w:val="3"/>
          </w:tcPr>
          <w:p w14:paraId="7DCFD7B0" w14:textId="295B7FFE" w:rsidR="004F0668" w:rsidRPr="004F0668" w:rsidRDefault="004F0668" w:rsidP="004F0668">
            <w:pPr>
              <w:pStyle w:val="NoSpacing"/>
              <w:rPr>
                <w:rFonts w:ascii="Archivo" w:eastAsia="SimSun" w:hAnsi="Archivo" w:cs="Archivo"/>
                <w:spacing w:val="-2"/>
                <w:lang w:eastAsia="zh-CN"/>
              </w:rPr>
            </w:pPr>
          </w:p>
        </w:tc>
      </w:tr>
    </w:tbl>
    <w:p w14:paraId="36D88557" w14:textId="77777777" w:rsidR="007371CD" w:rsidRDefault="007371CD" w:rsidP="0032115C">
      <w:pPr>
        <w:rPr>
          <w:rFonts w:ascii="Archivo" w:eastAsia="SimSun" w:hAnsi="Archivo" w:cs="Archivo"/>
          <w:sz w:val="22"/>
          <w:szCs w:val="22"/>
          <w:u w:val="single"/>
          <w:lang w:val="en-US" w:eastAsia="zh-CN"/>
        </w:rPr>
      </w:pPr>
    </w:p>
    <w:p w14:paraId="4284BDE7" w14:textId="7AF14E6D" w:rsidR="008041ED" w:rsidRDefault="0032115C" w:rsidP="003B3067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  <w:r>
        <w:rPr>
          <w:rFonts w:ascii="Archivo" w:eastAsia="SimSun" w:hAnsi="Archivo" w:cs="Archivo"/>
          <w:spacing w:val="-2"/>
          <w:sz w:val="22"/>
          <w:szCs w:val="22"/>
          <w:lang w:val="en-US" w:eastAsia="zh-CN"/>
        </w:rPr>
        <w:t>4</w:t>
      </w:r>
      <w:r w:rsidR="00F606CC">
        <w:rPr>
          <w:rFonts w:ascii="Archivo" w:eastAsia="SimSun" w:hAnsi="Archivo" w:cs="Archivo"/>
          <w:spacing w:val="-2"/>
          <w:sz w:val="22"/>
          <w:szCs w:val="22"/>
          <w:lang w:val="en-US" w:eastAsia="zh-CN"/>
        </w:rPr>
        <w:t>.</w:t>
      </w:r>
      <w:r w:rsidR="00F606CC">
        <w:rPr>
          <w:rFonts w:ascii="Archivo" w:eastAsia="SimSun" w:hAnsi="Archivo" w:cs="Archivo"/>
          <w:spacing w:val="-2"/>
          <w:sz w:val="22"/>
          <w:szCs w:val="22"/>
          <w:lang w:val="en-US" w:eastAsia="zh-CN"/>
        </w:rPr>
        <w:tab/>
      </w:r>
      <w:r w:rsidR="00462B91">
        <w:rPr>
          <w:rFonts w:ascii="Archivo" w:eastAsia="SimSun" w:hAnsi="Archivo"/>
          <w:spacing w:val="-2"/>
          <w:sz w:val="22"/>
          <w:szCs w:val="22"/>
          <w:lang w:val="en-US" w:eastAsia="zh-CN"/>
        </w:rPr>
        <w:t>M</w:t>
      </w:r>
      <w:proofErr w:type="spellStart"/>
      <w:r w:rsidR="00462B91">
        <w:rPr>
          <w:rFonts w:ascii="Archivo" w:eastAsia="SimSun" w:hAnsi="Archivo"/>
          <w:spacing w:val="-2"/>
          <w:sz w:val="22"/>
          <w:szCs w:val="22"/>
          <w:lang w:eastAsia="zh-CN"/>
        </w:rPr>
        <w:t>aterials</w:t>
      </w:r>
      <w:proofErr w:type="spellEnd"/>
      <w:r w:rsidR="00462B91">
        <w:rPr>
          <w:rFonts w:ascii="Archivo" w:eastAsia="SimSun" w:hAnsi="Archivo"/>
          <w:spacing w:val="-2"/>
          <w:sz w:val="22"/>
          <w:szCs w:val="22"/>
          <w:lang w:eastAsia="zh-CN"/>
        </w:rPr>
        <w:t xml:space="preserve"> that have been developed to enhance awareness of CITES regulations and to </w:t>
      </w:r>
      <w:r w:rsidR="00462B91" w:rsidRPr="005670F6">
        <w:rPr>
          <w:rFonts w:ascii="Archivo" w:eastAsia="SimSun" w:hAnsi="Archivo"/>
          <w:spacing w:val="-2"/>
          <w:sz w:val="22"/>
          <w:szCs w:val="22"/>
          <w:lang w:eastAsia="zh-CN"/>
        </w:rPr>
        <w:t>encourage sustainable use and legal trade in CITES-listed medicinal and aromatic plants</w:t>
      </w:r>
      <w:r w:rsidR="00462B91" w:rsidRPr="00AC5248">
        <w:rPr>
          <w:rFonts w:ascii="Archivo" w:eastAsia="SimSun" w:hAnsi="Archivo" w:cs="Archivo"/>
          <w:spacing w:val="-2"/>
          <w:sz w:val="22"/>
          <w:szCs w:val="22"/>
          <w:lang w:eastAsia="zh-CN"/>
        </w:rPr>
        <w:t xml:space="preserve"> [Decision 19.261(a)</w:t>
      </w:r>
      <w:r w:rsidR="00462B91">
        <w:rPr>
          <w:rFonts w:ascii="Archivo" w:eastAsia="SimSun" w:hAnsi="Archivo" w:cs="Archivo"/>
          <w:spacing w:val="-2"/>
          <w:sz w:val="22"/>
          <w:szCs w:val="22"/>
          <w:lang w:eastAsia="zh-CN"/>
        </w:rPr>
        <w:t>i</w:t>
      </w:r>
      <w:r w:rsidR="00462B91" w:rsidRPr="00AC5248">
        <w:rPr>
          <w:rFonts w:ascii="Archivo" w:eastAsia="SimSun" w:hAnsi="Archivo" w:cs="Archivo"/>
          <w:spacing w:val="-2"/>
          <w:sz w:val="22"/>
          <w:szCs w:val="22"/>
          <w:lang w:eastAsia="zh-CN"/>
        </w:rPr>
        <w:t>]</w:t>
      </w:r>
      <w:r w:rsidR="00462B91">
        <w:rPr>
          <w:rFonts w:ascii="Archivo" w:eastAsia="SimSun" w:hAnsi="Archivo" w:cs="Archivo"/>
          <w:spacing w:val="-2"/>
          <w:sz w:val="22"/>
          <w:szCs w:val="22"/>
          <w:lang w:eastAsia="zh-CN"/>
        </w:rPr>
        <w:t>:</w:t>
      </w:r>
    </w:p>
    <w:p w14:paraId="165AB2C5" w14:textId="104878D5" w:rsidR="00462B91" w:rsidRDefault="00462B91" w:rsidP="003B3067">
      <w:pPr>
        <w:ind w:left="397" w:hanging="397"/>
        <w:rPr>
          <w:rFonts w:ascii="Archivo" w:eastAsia="SimSun" w:hAnsi="Archivo"/>
          <w:spacing w:val="-2"/>
          <w:sz w:val="22"/>
          <w:szCs w:val="22"/>
          <w:lang w:eastAsia="zh-CN"/>
        </w:rPr>
      </w:pPr>
      <w:r>
        <w:rPr>
          <w:rFonts w:ascii="Archivo" w:eastAsia="SimSun" w:hAnsi="Archivo" w:cs="Archivo"/>
          <w:spacing w:val="-2"/>
          <w:sz w:val="22"/>
          <w:szCs w:val="22"/>
          <w:lang w:eastAsia="zh-CN"/>
        </w:rPr>
        <w:tab/>
      </w:r>
      <w:r w:rsidRPr="00462B91">
        <w:rPr>
          <w:rFonts w:ascii="Archivo" w:eastAsia="SimSun" w:hAnsi="Archivo" w:cs="Archivo"/>
          <w:i/>
          <w:iCs/>
          <w:spacing w:val="-2"/>
          <w:sz w:val="22"/>
          <w:szCs w:val="22"/>
          <w:lang w:eastAsia="zh-CN"/>
        </w:rPr>
        <w:t xml:space="preserve">Please </w:t>
      </w:r>
      <w:r w:rsidR="00D52994">
        <w:rPr>
          <w:rFonts w:ascii="Archivo" w:eastAsia="SimSun" w:hAnsi="Archivo" w:cs="Archivo"/>
          <w:i/>
          <w:iCs/>
          <w:spacing w:val="-2"/>
          <w:sz w:val="22"/>
          <w:szCs w:val="22"/>
          <w:lang w:eastAsia="zh-CN"/>
        </w:rPr>
        <w:t xml:space="preserve">list and </w:t>
      </w:r>
      <w:r w:rsidRPr="00462B91">
        <w:rPr>
          <w:rFonts w:ascii="Archivo" w:eastAsia="SimSun" w:hAnsi="Archivo" w:cs="Archivo"/>
          <w:i/>
          <w:iCs/>
          <w:spacing w:val="-2"/>
          <w:sz w:val="22"/>
          <w:szCs w:val="22"/>
          <w:lang w:eastAsia="zh-CN"/>
        </w:rPr>
        <w:t xml:space="preserve">attach to this questionnaire any materials that you have developed to </w:t>
      </w:r>
      <w:r w:rsidRPr="00462B91">
        <w:rPr>
          <w:rFonts w:ascii="Archivo" w:eastAsia="SimSun" w:hAnsi="Archivo"/>
          <w:i/>
          <w:iCs/>
          <w:spacing w:val="-2"/>
          <w:sz w:val="22"/>
          <w:szCs w:val="22"/>
          <w:lang w:eastAsia="zh-CN"/>
        </w:rPr>
        <w:t>enhance awareness of CITES regulations and to encourage sustainable use and legal trade in CITES-listed medicinal and aromatic plants and that you would like the Secretariat to publish on its website</w:t>
      </w:r>
      <w:r w:rsidR="00D52994">
        <w:rPr>
          <w:rFonts w:ascii="Archivo" w:eastAsia="SimSun" w:hAnsi="Archivo"/>
          <w:spacing w:val="-2"/>
          <w:sz w:val="22"/>
          <w:szCs w:val="22"/>
          <w:lang w:eastAsia="zh-CN"/>
        </w:rPr>
        <w:t>:</w:t>
      </w:r>
    </w:p>
    <w:p w14:paraId="47504DDC" w14:textId="465E325A" w:rsidR="00D52994" w:rsidRDefault="00D52994" w:rsidP="003B3067">
      <w:pPr>
        <w:ind w:left="397" w:hanging="397"/>
        <w:rPr>
          <w:rFonts w:ascii="Archivo" w:eastAsia="SimSun" w:hAnsi="Archivo"/>
          <w:spacing w:val="-2"/>
          <w:sz w:val="22"/>
          <w:szCs w:val="22"/>
          <w:lang w:eastAsia="zh-CN"/>
        </w:rPr>
      </w:pPr>
      <w:r>
        <w:rPr>
          <w:rFonts w:ascii="Archivo" w:eastAsia="SimSun" w:hAnsi="Archivo" w:cs="Archivo"/>
          <w:i/>
          <w:iCs/>
          <w:spacing w:val="-2"/>
          <w:sz w:val="22"/>
          <w:szCs w:val="22"/>
          <w:lang w:eastAsia="zh-CN"/>
        </w:rPr>
        <w:tab/>
        <w:t>a)</w:t>
      </w:r>
      <w:r>
        <w:rPr>
          <w:rFonts w:ascii="Archivo" w:eastAsia="SimSun" w:hAnsi="Archivo" w:cs="Archivo"/>
          <w:i/>
          <w:iCs/>
          <w:spacing w:val="-2"/>
          <w:sz w:val="22"/>
          <w:szCs w:val="22"/>
          <w:lang w:eastAsia="zh-CN"/>
        </w:rPr>
        <w:tab/>
      </w:r>
      <w:r>
        <w:rPr>
          <w:rFonts w:ascii="Archivo" w:eastAsia="SimSun" w:hAnsi="Archivo"/>
          <w:spacing w:val="-2"/>
          <w:sz w:val="22"/>
          <w:szCs w:val="22"/>
          <w:lang w:eastAsia="zh-CN"/>
        </w:rPr>
        <w:t>…</w:t>
      </w:r>
    </w:p>
    <w:p w14:paraId="18F437F9" w14:textId="7805A642" w:rsidR="00462B91" w:rsidRDefault="00462B91" w:rsidP="003B3067">
      <w:pPr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  <w:r w:rsidRPr="00462B91">
        <w:rPr>
          <w:rFonts w:ascii="Archivo" w:eastAsia="SimSun" w:hAnsi="Archivo" w:cs="Archivo"/>
          <w:spacing w:val="-2"/>
          <w:sz w:val="22"/>
          <w:szCs w:val="22"/>
          <w:lang w:eastAsia="zh-CN"/>
        </w:rPr>
        <w:t>5</w:t>
      </w:r>
      <w:r w:rsidRPr="00462B91">
        <w:rPr>
          <w:rFonts w:ascii="Archivo" w:eastAsia="SimSun" w:hAnsi="Archivo" w:cs="Archivo"/>
          <w:sz w:val="22"/>
          <w:szCs w:val="22"/>
          <w:lang w:eastAsia="zh-CN"/>
        </w:rPr>
        <w:t>.</w:t>
      </w:r>
      <w:r w:rsidRPr="00462B91">
        <w:rPr>
          <w:rFonts w:ascii="Archivo" w:eastAsia="SimSun" w:hAnsi="Archivo" w:cs="Archivo"/>
          <w:lang w:val="en-US" w:eastAsia="zh-CN"/>
        </w:rPr>
        <w:tab/>
      </w:r>
      <w:r w:rsidRPr="0079729E">
        <w:rPr>
          <w:rFonts w:ascii="Archivo" w:eastAsia="SimSun" w:hAnsi="Archivo"/>
          <w:spacing w:val="-2"/>
          <w:sz w:val="22"/>
          <w:szCs w:val="22"/>
          <w:lang w:eastAsia="zh-CN"/>
        </w:rPr>
        <w:t>NDFs for medicinal and aromatic plants</w:t>
      </w:r>
      <w:r>
        <w:rPr>
          <w:rFonts w:ascii="Archivo" w:eastAsia="SimSun" w:hAnsi="Archivo"/>
          <w:spacing w:val="-2"/>
          <w:sz w:val="22"/>
          <w:szCs w:val="22"/>
          <w:lang w:eastAsia="zh-CN"/>
        </w:rPr>
        <w:t xml:space="preserve"> </w:t>
      </w:r>
      <w:r w:rsidRPr="00AC5248">
        <w:rPr>
          <w:rFonts w:ascii="Archivo" w:eastAsia="SimSun" w:hAnsi="Archivo" w:cs="Archivo"/>
          <w:spacing w:val="-2"/>
          <w:sz w:val="22"/>
          <w:szCs w:val="22"/>
          <w:lang w:eastAsia="zh-CN"/>
        </w:rPr>
        <w:t>[Decision 19.261(a)</w:t>
      </w:r>
      <w:r>
        <w:rPr>
          <w:rFonts w:ascii="Archivo" w:eastAsia="SimSun" w:hAnsi="Archivo" w:cs="Archivo"/>
          <w:spacing w:val="-2"/>
          <w:sz w:val="22"/>
          <w:szCs w:val="22"/>
          <w:lang w:eastAsia="zh-CN"/>
        </w:rPr>
        <w:t>ii</w:t>
      </w:r>
      <w:r w:rsidRPr="00AC5248">
        <w:rPr>
          <w:rFonts w:ascii="Archivo" w:eastAsia="SimSun" w:hAnsi="Archivo" w:cs="Archivo"/>
          <w:spacing w:val="-2"/>
          <w:sz w:val="22"/>
          <w:szCs w:val="22"/>
          <w:lang w:eastAsia="zh-CN"/>
        </w:rPr>
        <w:t>]</w:t>
      </w:r>
      <w:r>
        <w:rPr>
          <w:rFonts w:ascii="Archivo" w:eastAsia="SimSun" w:hAnsi="Archivo" w:cs="Archivo"/>
          <w:spacing w:val="-2"/>
          <w:sz w:val="22"/>
          <w:szCs w:val="22"/>
          <w:lang w:eastAsia="zh-CN"/>
        </w:rPr>
        <w:t>:</w:t>
      </w:r>
    </w:p>
    <w:p w14:paraId="0BC82D63" w14:textId="1384D661" w:rsidR="00462B91" w:rsidRPr="00EE03BD" w:rsidRDefault="00462B91" w:rsidP="003B3067">
      <w:pPr>
        <w:ind w:left="397" w:hanging="397"/>
        <w:rPr>
          <w:rFonts w:ascii="Archivo" w:eastAsia="SimSun" w:hAnsi="Archivo" w:cs="Archivo"/>
          <w:color w:val="auto"/>
          <w:lang w:eastAsia="zh-CN"/>
        </w:rPr>
      </w:pPr>
      <w:r>
        <w:rPr>
          <w:rFonts w:ascii="Archivo" w:eastAsia="SimSun" w:hAnsi="Archivo" w:cs="Archivo"/>
          <w:spacing w:val="-2"/>
          <w:sz w:val="22"/>
          <w:szCs w:val="22"/>
          <w:lang w:eastAsia="zh-CN"/>
        </w:rPr>
        <w:tab/>
      </w:r>
      <w:r w:rsidRPr="00D52994">
        <w:rPr>
          <w:rFonts w:ascii="Archivo" w:eastAsia="SimSun" w:hAnsi="Archivo" w:cs="Archivo"/>
          <w:i/>
          <w:iCs/>
          <w:spacing w:val="-2"/>
          <w:sz w:val="22"/>
          <w:szCs w:val="22"/>
          <w:lang w:eastAsia="zh-CN"/>
        </w:rPr>
        <w:t xml:space="preserve">Please </w:t>
      </w:r>
      <w:r w:rsidR="00D52994" w:rsidRPr="00EE03BD">
        <w:rPr>
          <w:rFonts w:ascii="Archivo" w:eastAsia="SimSun" w:hAnsi="Archivo" w:cs="Archivo"/>
          <w:i/>
          <w:iCs/>
          <w:color w:val="auto"/>
          <w:spacing w:val="-2"/>
          <w:sz w:val="22"/>
          <w:szCs w:val="22"/>
          <w:lang w:eastAsia="zh-CN"/>
        </w:rPr>
        <w:t xml:space="preserve">list and </w:t>
      </w:r>
      <w:r w:rsidRPr="00EE03BD">
        <w:rPr>
          <w:rFonts w:ascii="Archivo" w:eastAsia="SimSun" w:hAnsi="Archivo" w:cs="Archivo"/>
          <w:i/>
          <w:iCs/>
          <w:color w:val="auto"/>
          <w:spacing w:val="-2"/>
          <w:sz w:val="22"/>
          <w:szCs w:val="22"/>
          <w:lang w:eastAsia="zh-CN"/>
        </w:rPr>
        <w:t>attach to this questionnaire any NDFs for medicinal and aromatic plants species that you would like the Secretariat to publish in the CITES NDF database</w:t>
      </w:r>
      <w:r w:rsidR="00D52994" w:rsidRPr="00EE03BD">
        <w:rPr>
          <w:rFonts w:ascii="Archivo" w:eastAsia="SimSun" w:hAnsi="Archivo" w:cs="Archivo"/>
          <w:color w:val="auto"/>
          <w:sz w:val="22"/>
          <w:szCs w:val="22"/>
          <w:lang w:eastAsia="zh-CN"/>
        </w:rPr>
        <w:t>:</w:t>
      </w:r>
    </w:p>
    <w:p w14:paraId="6A21122A" w14:textId="73CE289A" w:rsidR="00D52994" w:rsidRPr="00EE03BD" w:rsidRDefault="00D52994" w:rsidP="00D52994">
      <w:pPr>
        <w:pStyle w:val="ListParagraph"/>
        <w:numPr>
          <w:ilvl w:val="0"/>
          <w:numId w:val="24"/>
        </w:numPr>
        <w:rPr>
          <w:rFonts w:ascii="Archivo" w:eastAsia="SimSun" w:hAnsi="Archivo" w:cs="Archivo"/>
          <w:i/>
          <w:iCs/>
          <w:color w:val="auto"/>
          <w:spacing w:val="-2"/>
          <w:lang w:eastAsia="zh-CN"/>
        </w:rPr>
      </w:pPr>
      <w:r w:rsidRPr="00EE03BD">
        <w:rPr>
          <w:rFonts w:ascii="Archivo" w:eastAsia="SimSun" w:hAnsi="Archivo" w:cs="Archivo"/>
          <w:color w:val="auto"/>
          <w:lang w:eastAsia="zh-CN"/>
        </w:rPr>
        <w:t>…</w:t>
      </w:r>
    </w:p>
    <w:sectPr w:rsidR="00D52994" w:rsidRPr="00EE03BD" w:rsidSect="00791C65">
      <w:head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8C38" w14:textId="77777777" w:rsidR="00042D58" w:rsidRDefault="00042D58">
      <w:r>
        <w:separator/>
      </w:r>
    </w:p>
  </w:endnote>
  <w:endnote w:type="continuationSeparator" w:id="0">
    <w:p w14:paraId="19359CC7" w14:textId="77777777" w:rsidR="00042D58" w:rsidRDefault="0004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orbel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5312" w14:textId="77777777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4893FF" wp14:editId="27625DC7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1EFCA" w14:textId="77777777" w:rsidR="00F44ABD" w:rsidRPr="00F44ABD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4ABD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  <w:t>Secretariat of the Convention on International Trade in Endangered Species of Wild Fauna and Flora (CITES)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89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2CE1EFCA" w14:textId="77777777" w:rsidR="00F44ABD" w:rsidRPr="00F44ABD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  <w:r w:rsidRPr="00F44ABD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  <w:t>Secretariat of the Convention on International Trade in Endangered Species of Wild Fauna and Flora (CITES)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B4615B" wp14:editId="3A078D2B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2242E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4615B" id="docshape6" o:spid="_x0000_s1027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3C62242E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D32DE9D" w14:textId="77777777" w:rsidR="00E3049A" w:rsidRPr="00E3049A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BF6B6F" wp14:editId="20895FBC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A15B209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4D5BB565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BF6B6F" id="Text Box 9" o:spid="_x0000_s1028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1A15B209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4D5BB565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A840A" wp14:editId="67185E2E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3DB9C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="00E3049A" w:rsidRPr="00E3049A">
      <w:rPr>
        <w:rFonts w:ascii="Archivo" w:hAnsi="Archivo" w:cs="Arial"/>
        <w:color w:val="auto"/>
        <w:lang w:val="fr-FR"/>
      </w:rPr>
      <w:t xml:space="preserve">Postal </w:t>
    </w:r>
    <w:proofErr w:type="spellStart"/>
    <w:proofErr w:type="gramStart"/>
    <w:r w:rsidR="00E3049A" w:rsidRPr="00E3049A">
      <w:rPr>
        <w:rFonts w:ascii="Archivo" w:hAnsi="Archivo" w:cs="Arial"/>
        <w:color w:val="auto"/>
        <w:lang w:val="fr-FR"/>
      </w:rPr>
      <w:t>address</w:t>
    </w:r>
    <w:proofErr w:type="spellEnd"/>
    <w:r w:rsidR="00035433">
      <w:rPr>
        <w:rFonts w:ascii="Archivo" w:hAnsi="Archivo" w:cs="Arial"/>
        <w:color w:val="auto"/>
        <w:lang w:val="fr-FR"/>
      </w:rPr>
      <w:t>:</w:t>
    </w:r>
    <w:proofErr w:type="gramEnd"/>
    <w:r w:rsidR="00E3049A" w:rsidRPr="00E3049A">
      <w:rPr>
        <w:rFonts w:ascii="Archivo" w:hAnsi="Archivo" w:cs="Arial"/>
        <w:color w:val="auto"/>
        <w:lang w:val="fr-FR"/>
      </w:rPr>
      <w:br/>
      <w:t>CITES Secretariat</w:t>
    </w:r>
    <w:r w:rsidR="00035433">
      <w:rPr>
        <w:rFonts w:ascii="Archivo" w:hAnsi="Archivo" w:cs="Arial"/>
        <w:color w:val="auto"/>
        <w:lang w:val="fr-FR"/>
      </w:rPr>
      <w:br/>
    </w:r>
    <w:r w:rsidR="00E3049A">
      <w:rPr>
        <w:rFonts w:ascii="Archivo" w:hAnsi="Archivo" w:cs="Arial"/>
        <w:color w:val="auto"/>
        <w:lang w:val="fr-FR"/>
      </w:rPr>
      <w:t>Palais des Nations</w:t>
    </w:r>
    <w:r w:rsidR="00E3049A">
      <w:rPr>
        <w:rFonts w:ascii="Archivo" w:hAnsi="Archivo" w:cs="Arial"/>
        <w:color w:val="auto"/>
        <w:lang w:val="fr-FR"/>
      </w:rPr>
      <w:br/>
      <w:t>Avenue de la Paix 8-14</w:t>
    </w:r>
    <w:r w:rsidR="00E3049A">
      <w:rPr>
        <w:rFonts w:ascii="Archivo" w:hAnsi="Archivo" w:cs="Arial"/>
        <w:color w:val="auto"/>
        <w:lang w:val="fr-FR"/>
      </w:rPr>
      <w:br/>
      <w:t xml:space="preserve">1211 </w:t>
    </w:r>
    <w:r w:rsidR="00DB3D70">
      <w:rPr>
        <w:rFonts w:ascii="Archivo" w:hAnsi="Archivo" w:cs="Arial"/>
        <w:color w:val="auto"/>
        <w:lang w:val="fr-FR"/>
      </w:rPr>
      <w:t>Geneva</w:t>
    </w:r>
    <w:r w:rsidR="00E3049A">
      <w:rPr>
        <w:rFonts w:ascii="Archivo" w:hAnsi="Archivo" w:cs="Arial"/>
        <w:color w:val="auto"/>
        <w:lang w:val="fr-FR"/>
      </w:rPr>
      <w:t xml:space="preserve"> 10,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2B7D" w14:textId="77777777" w:rsidR="00042D58" w:rsidRDefault="00042D58">
      <w:r>
        <w:separator/>
      </w:r>
    </w:p>
  </w:footnote>
  <w:footnote w:type="continuationSeparator" w:id="0">
    <w:p w14:paraId="6EB25B76" w14:textId="77777777" w:rsidR="00042D58" w:rsidRDefault="0004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F206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622E" w14:textId="77777777" w:rsidR="006368A3" w:rsidRDefault="007342CD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2842497E" wp14:editId="120A33CE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2C720ED3" wp14:editId="2EAF75D7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0" name="Picture 30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5052C7" w14:textId="77777777" w:rsidR="00711CD3" w:rsidRPr="00B72C61" w:rsidRDefault="006368A3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 w:rsidRPr="00B72C61">
      <w:rPr>
        <w:rFonts w:ascii="Yanone Kaffeesatz" w:hAnsi="Yanone Kaffeesatz" w:cs="Arial"/>
        <w:sz w:val="64"/>
        <w:szCs w:val="64"/>
      </w:rPr>
      <w:t>NOTIFICATION TO THE PARTIES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636A6"/>
    <w:multiLevelType w:val="hybridMultilevel"/>
    <w:tmpl w:val="F9502F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640FC"/>
    <w:multiLevelType w:val="hybridMultilevel"/>
    <w:tmpl w:val="D9ECB816"/>
    <w:lvl w:ilvl="0" w:tplc="03BA64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3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67FA"/>
    <w:multiLevelType w:val="hybridMultilevel"/>
    <w:tmpl w:val="B0C630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E0EEA"/>
    <w:multiLevelType w:val="hybridMultilevel"/>
    <w:tmpl w:val="10608F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840D7"/>
    <w:multiLevelType w:val="hybridMultilevel"/>
    <w:tmpl w:val="75B04BEE"/>
    <w:lvl w:ilvl="0" w:tplc="C0E831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A6D5A"/>
    <w:multiLevelType w:val="hybridMultilevel"/>
    <w:tmpl w:val="DB002642"/>
    <w:lvl w:ilvl="0" w:tplc="C6100164">
      <w:start w:val="1"/>
      <w:numFmt w:val="lowerLetter"/>
      <w:lvlText w:val="%1)"/>
      <w:lvlJc w:val="left"/>
      <w:pPr>
        <w:ind w:left="7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8227">
    <w:abstractNumId w:val="9"/>
  </w:num>
  <w:num w:numId="2" w16cid:durableId="1404915150">
    <w:abstractNumId w:val="7"/>
  </w:num>
  <w:num w:numId="3" w16cid:durableId="950169699">
    <w:abstractNumId w:val="6"/>
  </w:num>
  <w:num w:numId="4" w16cid:durableId="2039964032">
    <w:abstractNumId w:val="5"/>
  </w:num>
  <w:num w:numId="5" w16cid:durableId="355429732">
    <w:abstractNumId w:val="4"/>
  </w:num>
  <w:num w:numId="6" w16cid:durableId="2110927375">
    <w:abstractNumId w:val="8"/>
  </w:num>
  <w:num w:numId="7" w16cid:durableId="325213165">
    <w:abstractNumId w:val="3"/>
  </w:num>
  <w:num w:numId="8" w16cid:durableId="1203611">
    <w:abstractNumId w:val="2"/>
  </w:num>
  <w:num w:numId="9" w16cid:durableId="497497496">
    <w:abstractNumId w:val="1"/>
  </w:num>
  <w:num w:numId="10" w16cid:durableId="749039091">
    <w:abstractNumId w:val="0"/>
  </w:num>
  <w:num w:numId="11" w16cid:durableId="1078943313">
    <w:abstractNumId w:val="23"/>
  </w:num>
  <w:num w:numId="12" w16cid:durableId="689601796">
    <w:abstractNumId w:val="13"/>
  </w:num>
  <w:num w:numId="13" w16cid:durableId="820073050">
    <w:abstractNumId w:val="15"/>
  </w:num>
  <w:num w:numId="14" w16cid:durableId="1794787409">
    <w:abstractNumId w:val="19"/>
  </w:num>
  <w:num w:numId="15" w16cid:durableId="465860237">
    <w:abstractNumId w:val="11"/>
  </w:num>
  <w:num w:numId="16" w16cid:durableId="940725923">
    <w:abstractNumId w:val="18"/>
  </w:num>
  <w:num w:numId="17" w16cid:durableId="977883874">
    <w:abstractNumId w:val="21"/>
  </w:num>
  <w:num w:numId="18" w16cid:durableId="1797748774">
    <w:abstractNumId w:val="17"/>
  </w:num>
  <w:num w:numId="19" w16cid:durableId="1584947205">
    <w:abstractNumId w:val="20"/>
  </w:num>
  <w:num w:numId="20" w16cid:durableId="1483932571">
    <w:abstractNumId w:val="12"/>
  </w:num>
  <w:num w:numId="21" w16cid:durableId="1752852502">
    <w:abstractNumId w:val="14"/>
  </w:num>
  <w:num w:numId="22" w16cid:durableId="754473122">
    <w:abstractNumId w:val="10"/>
  </w:num>
  <w:num w:numId="23" w16cid:durableId="595216535">
    <w:abstractNumId w:val="16"/>
  </w:num>
  <w:num w:numId="24" w16cid:durableId="8881062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42"/>
    <w:rsid w:val="00000159"/>
    <w:rsid w:val="00002335"/>
    <w:rsid w:val="000053D7"/>
    <w:rsid w:val="00005D2E"/>
    <w:rsid w:val="00013C2D"/>
    <w:rsid w:val="00020293"/>
    <w:rsid w:val="00023AF9"/>
    <w:rsid w:val="00026FCF"/>
    <w:rsid w:val="0003477A"/>
    <w:rsid w:val="00035433"/>
    <w:rsid w:val="000371D6"/>
    <w:rsid w:val="00042D58"/>
    <w:rsid w:val="00046CB1"/>
    <w:rsid w:val="00051252"/>
    <w:rsid w:val="00057E06"/>
    <w:rsid w:val="00060BC8"/>
    <w:rsid w:val="000666CA"/>
    <w:rsid w:val="00067915"/>
    <w:rsid w:val="0007260C"/>
    <w:rsid w:val="000776B2"/>
    <w:rsid w:val="00084BD0"/>
    <w:rsid w:val="00087385"/>
    <w:rsid w:val="00087ED4"/>
    <w:rsid w:val="000A52FD"/>
    <w:rsid w:val="000D1370"/>
    <w:rsid w:val="000D1E4E"/>
    <w:rsid w:val="000D589A"/>
    <w:rsid w:val="000F0BAF"/>
    <w:rsid w:val="000F1E74"/>
    <w:rsid w:val="000F3CAF"/>
    <w:rsid w:val="000F6898"/>
    <w:rsid w:val="001023FA"/>
    <w:rsid w:val="00105ECE"/>
    <w:rsid w:val="001248AD"/>
    <w:rsid w:val="001331A7"/>
    <w:rsid w:val="0014349E"/>
    <w:rsid w:val="00146FBA"/>
    <w:rsid w:val="00147F9D"/>
    <w:rsid w:val="0015144E"/>
    <w:rsid w:val="001547C8"/>
    <w:rsid w:val="00171B55"/>
    <w:rsid w:val="001766E3"/>
    <w:rsid w:val="0018190F"/>
    <w:rsid w:val="001859F5"/>
    <w:rsid w:val="00187DBF"/>
    <w:rsid w:val="00192ABB"/>
    <w:rsid w:val="001960AB"/>
    <w:rsid w:val="001A56A1"/>
    <w:rsid w:val="001B0859"/>
    <w:rsid w:val="001C0385"/>
    <w:rsid w:val="001C3D4B"/>
    <w:rsid w:val="001C4698"/>
    <w:rsid w:val="001D2707"/>
    <w:rsid w:val="001D6C19"/>
    <w:rsid w:val="001E2A3D"/>
    <w:rsid w:val="001E6101"/>
    <w:rsid w:val="001F34CF"/>
    <w:rsid w:val="001F5FB7"/>
    <w:rsid w:val="001F6582"/>
    <w:rsid w:val="00202CDA"/>
    <w:rsid w:val="00205B97"/>
    <w:rsid w:val="002309AC"/>
    <w:rsid w:val="00235385"/>
    <w:rsid w:val="00241319"/>
    <w:rsid w:val="002418CB"/>
    <w:rsid w:val="002511AB"/>
    <w:rsid w:val="00254920"/>
    <w:rsid w:val="00257887"/>
    <w:rsid w:val="00257DC2"/>
    <w:rsid w:val="002646E7"/>
    <w:rsid w:val="00265FC9"/>
    <w:rsid w:val="0027425A"/>
    <w:rsid w:val="002807A1"/>
    <w:rsid w:val="00293E39"/>
    <w:rsid w:val="00296052"/>
    <w:rsid w:val="002971E2"/>
    <w:rsid w:val="002A3181"/>
    <w:rsid w:val="002A6317"/>
    <w:rsid w:val="002A6FB0"/>
    <w:rsid w:val="002B4A8D"/>
    <w:rsid w:val="002C0025"/>
    <w:rsid w:val="002C6440"/>
    <w:rsid w:val="002D270C"/>
    <w:rsid w:val="002F1C55"/>
    <w:rsid w:val="002F3E41"/>
    <w:rsid w:val="002F6C06"/>
    <w:rsid w:val="003023A6"/>
    <w:rsid w:val="00315234"/>
    <w:rsid w:val="0032115C"/>
    <w:rsid w:val="00321691"/>
    <w:rsid w:val="00323B36"/>
    <w:rsid w:val="00324123"/>
    <w:rsid w:val="003370D9"/>
    <w:rsid w:val="00341745"/>
    <w:rsid w:val="0034644A"/>
    <w:rsid w:val="003471A3"/>
    <w:rsid w:val="0036192B"/>
    <w:rsid w:val="00370A96"/>
    <w:rsid w:val="003762D3"/>
    <w:rsid w:val="003776AC"/>
    <w:rsid w:val="00393567"/>
    <w:rsid w:val="0039550C"/>
    <w:rsid w:val="00395797"/>
    <w:rsid w:val="00397260"/>
    <w:rsid w:val="003A134C"/>
    <w:rsid w:val="003A2C99"/>
    <w:rsid w:val="003B3067"/>
    <w:rsid w:val="003B4715"/>
    <w:rsid w:val="003B65D5"/>
    <w:rsid w:val="003C1425"/>
    <w:rsid w:val="003C7084"/>
    <w:rsid w:val="003E03E9"/>
    <w:rsid w:val="003E28EE"/>
    <w:rsid w:val="003E631C"/>
    <w:rsid w:val="003F2255"/>
    <w:rsid w:val="003F61B3"/>
    <w:rsid w:val="0040474A"/>
    <w:rsid w:val="004053EC"/>
    <w:rsid w:val="00424578"/>
    <w:rsid w:val="00437430"/>
    <w:rsid w:val="00440EF1"/>
    <w:rsid w:val="00452AAA"/>
    <w:rsid w:val="00457F01"/>
    <w:rsid w:val="004604BD"/>
    <w:rsid w:val="00462B91"/>
    <w:rsid w:val="00467A5E"/>
    <w:rsid w:val="0047357D"/>
    <w:rsid w:val="00476630"/>
    <w:rsid w:val="00477F37"/>
    <w:rsid w:val="00480C3E"/>
    <w:rsid w:val="00483CDF"/>
    <w:rsid w:val="00484D27"/>
    <w:rsid w:val="00490CAA"/>
    <w:rsid w:val="004912DB"/>
    <w:rsid w:val="00495FDA"/>
    <w:rsid w:val="004961E8"/>
    <w:rsid w:val="004A6FF6"/>
    <w:rsid w:val="004B2CB9"/>
    <w:rsid w:val="004B4738"/>
    <w:rsid w:val="004C0459"/>
    <w:rsid w:val="004D6CF1"/>
    <w:rsid w:val="004E7F23"/>
    <w:rsid w:val="004F0668"/>
    <w:rsid w:val="004F6BE7"/>
    <w:rsid w:val="005233D0"/>
    <w:rsid w:val="005261E3"/>
    <w:rsid w:val="00527BD1"/>
    <w:rsid w:val="00545BCF"/>
    <w:rsid w:val="00547378"/>
    <w:rsid w:val="005502B3"/>
    <w:rsid w:val="00554F6F"/>
    <w:rsid w:val="00575552"/>
    <w:rsid w:val="0059505A"/>
    <w:rsid w:val="005B157F"/>
    <w:rsid w:val="005B3BB1"/>
    <w:rsid w:val="005B797A"/>
    <w:rsid w:val="005C046B"/>
    <w:rsid w:val="005C51A5"/>
    <w:rsid w:val="005D33B7"/>
    <w:rsid w:val="005D59C6"/>
    <w:rsid w:val="005D5B82"/>
    <w:rsid w:val="005D747E"/>
    <w:rsid w:val="005E248D"/>
    <w:rsid w:val="005F307E"/>
    <w:rsid w:val="005F7250"/>
    <w:rsid w:val="006055A6"/>
    <w:rsid w:val="00606A64"/>
    <w:rsid w:val="00606FEC"/>
    <w:rsid w:val="00613D8A"/>
    <w:rsid w:val="00614EF3"/>
    <w:rsid w:val="00615CDD"/>
    <w:rsid w:val="00620259"/>
    <w:rsid w:val="006227A5"/>
    <w:rsid w:val="00625EEA"/>
    <w:rsid w:val="0063120C"/>
    <w:rsid w:val="0063436E"/>
    <w:rsid w:val="006368A3"/>
    <w:rsid w:val="006532CB"/>
    <w:rsid w:val="00653D4F"/>
    <w:rsid w:val="00654F3F"/>
    <w:rsid w:val="00657A48"/>
    <w:rsid w:val="006624A9"/>
    <w:rsid w:val="00674536"/>
    <w:rsid w:val="006779A0"/>
    <w:rsid w:val="00696DC4"/>
    <w:rsid w:val="00697398"/>
    <w:rsid w:val="006A1CB5"/>
    <w:rsid w:val="006B6707"/>
    <w:rsid w:val="006B6DBE"/>
    <w:rsid w:val="006C3660"/>
    <w:rsid w:val="006C47D3"/>
    <w:rsid w:val="006D23D1"/>
    <w:rsid w:val="006E06EF"/>
    <w:rsid w:val="006E13DF"/>
    <w:rsid w:val="006E2326"/>
    <w:rsid w:val="006F69CB"/>
    <w:rsid w:val="00701E16"/>
    <w:rsid w:val="007035E0"/>
    <w:rsid w:val="007067A5"/>
    <w:rsid w:val="0071102E"/>
    <w:rsid w:val="00711CD3"/>
    <w:rsid w:val="0071284E"/>
    <w:rsid w:val="007241E8"/>
    <w:rsid w:val="00725AC4"/>
    <w:rsid w:val="007342CD"/>
    <w:rsid w:val="007371CD"/>
    <w:rsid w:val="00737D64"/>
    <w:rsid w:val="00745747"/>
    <w:rsid w:val="0074676A"/>
    <w:rsid w:val="00760EBB"/>
    <w:rsid w:val="00764401"/>
    <w:rsid w:val="00780967"/>
    <w:rsid w:val="0078528C"/>
    <w:rsid w:val="00791C65"/>
    <w:rsid w:val="00791C92"/>
    <w:rsid w:val="007A0906"/>
    <w:rsid w:val="007A32BA"/>
    <w:rsid w:val="007C26E3"/>
    <w:rsid w:val="007C3D18"/>
    <w:rsid w:val="007C62B7"/>
    <w:rsid w:val="007E0FCB"/>
    <w:rsid w:val="007F1D3D"/>
    <w:rsid w:val="007F44EA"/>
    <w:rsid w:val="007F4D28"/>
    <w:rsid w:val="007F4F53"/>
    <w:rsid w:val="008041ED"/>
    <w:rsid w:val="00806720"/>
    <w:rsid w:val="00813E0D"/>
    <w:rsid w:val="008271C0"/>
    <w:rsid w:val="00834FA2"/>
    <w:rsid w:val="0083586D"/>
    <w:rsid w:val="00836CB7"/>
    <w:rsid w:val="00845D00"/>
    <w:rsid w:val="00853BE6"/>
    <w:rsid w:val="00866C5F"/>
    <w:rsid w:val="00873830"/>
    <w:rsid w:val="00874055"/>
    <w:rsid w:val="00874671"/>
    <w:rsid w:val="008802FA"/>
    <w:rsid w:val="00890309"/>
    <w:rsid w:val="0089049E"/>
    <w:rsid w:val="0089301E"/>
    <w:rsid w:val="008961F4"/>
    <w:rsid w:val="008A090B"/>
    <w:rsid w:val="008A5EFF"/>
    <w:rsid w:val="008A7697"/>
    <w:rsid w:val="008B5372"/>
    <w:rsid w:val="008E3BE3"/>
    <w:rsid w:val="008F40C1"/>
    <w:rsid w:val="008F5C67"/>
    <w:rsid w:val="00907E55"/>
    <w:rsid w:val="00910EA5"/>
    <w:rsid w:val="00916FE9"/>
    <w:rsid w:val="00970552"/>
    <w:rsid w:val="00986A0B"/>
    <w:rsid w:val="00992398"/>
    <w:rsid w:val="0099709D"/>
    <w:rsid w:val="009C2E6F"/>
    <w:rsid w:val="009C43AD"/>
    <w:rsid w:val="009C449B"/>
    <w:rsid w:val="009C7242"/>
    <w:rsid w:val="009C75D5"/>
    <w:rsid w:val="009D578A"/>
    <w:rsid w:val="009F0EE3"/>
    <w:rsid w:val="00A02BD5"/>
    <w:rsid w:val="00A101D3"/>
    <w:rsid w:val="00A14DEC"/>
    <w:rsid w:val="00A16FD0"/>
    <w:rsid w:val="00A41243"/>
    <w:rsid w:val="00A4460F"/>
    <w:rsid w:val="00A46BB5"/>
    <w:rsid w:val="00A52958"/>
    <w:rsid w:val="00A61748"/>
    <w:rsid w:val="00A6551D"/>
    <w:rsid w:val="00A67DFC"/>
    <w:rsid w:val="00A73A9A"/>
    <w:rsid w:val="00A84C42"/>
    <w:rsid w:val="00A91A45"/>
    <w:rsid w:val="00A946BD"/>
    <w:rsid w:val="00AB08A2"/>
    <w:rsid w:val="00AC4736"/>
    <w:rsid w:val="00AC5248"/>
    <w:rsid w:val="00AD347A"/>
    <w:rsid w:val="00AD5518"/>
    <w:rsid w:val="00AE5A24"/>
    <w:rsid w:val="00AE5CD6"/>
    <w:rsid w:val="00B019DD"/>
    <w:rsid w:val="00B13905"/>
    <w:rsid w:val="00B170FE"/>
    <w:rsid w:val="00B21FC3"/>
    <w:rsid w:val="00B4388B"/>
    <w:rsid w:val="00B470A7"/>
    <w:rsid w:val="00B5331F"/>
    <w:rsid w:val="00B653B1"/>
    <w:rsid w:val="00B72C61"/>
    <w:rsid w:val="00B73321"/>
    <w:rsid w:val="00B7371B"/>
    <w:rsid w:val="00B84CDD"/>
    <w:rsid w:val="00B86D35"/>
    <w:rsid w:val="00B86FEC"/>
    <w:rsid w:val="00B91603"/>
    <w:rsid w:val="00B94D6E"/>
    <w:rsid w:val="00B95407"/>
    <w:rsid w:val="00B95BAA"/>
    <w:rsid w:val="00B95E52"/>
    <w:rsid w:val="00BA26D2"/>
    <w:rsid w:val="00BA6404"/>
    <w:rsid w:val="00BA6C5F"/>
    <w:rsid w:val="00BB219E"/>
    <w:rsid w:val="00BB479B"/>
    <w:rsid w:val="00BB7808"/>
    <w:rsid w:val="00BB7C3D"/>
    <w:rsid w:val="00BC04D3"/>
    <w:rsid w:val="00BC05A4"/>
    <w:rsid w:val="00BC64E3"/>
    <w:rsid w:val="00BD2279"/>
    <w:rsid w:val="00BD4B1E"/>
    <w:rsid w:val="00BE024F"/>
    <w:rsid w:val="00BF6D98"/>
    <w:rsid w:val="00C014E7"/>
    <w:rsid w:val="00C0342D"/>
    <w:rsid w:val="00C036C3"/>
    <w:rsid w:val="00C03CE9"/>
    <w:rsid w:val="00C3008D"/>
    <w:rsid w:val="00C32798"/>
    <w:rsid w:val="00C33BF4"/>
    <w:rsid w:val="00C36FCB"/>
    <w:rsid w:val="00C4682B"/>
    <w:rsid w:val="00C5085E"/>
    <w:rsid w:val="00C56DF8"/>
    <w:rsid w:val="00C57E25"/>
    <w:rsid w:val="00C80ED5"/>
    <w:rsid w:val="00CA1694"/>
    <w:rsid w:val="00CA7157"/>
    <w:rsid w:val="00CA7825"/>
    <w:rsid w:val="00CC1339"/>
    <w:rsid w:val="00CC65AC"/>
    <w:rsid w:val="00CE23D3"/>
    <w:rsid w:val="00D11F68"/>
    <w:rsid w:val="00D22D0E"/>
    <w:rsid w:val="00D241CB"/>
    <w:rsid w:val="00D30344"/>
    <w:rsid w:val="00D30D9C"/>
    <w:rsid w:val="00D332AD"/>
    <w:rsid w:val="00D33F7B"/>
    <w:rsid w:val="00D37071"/>
    <w:rsid w:val="00D44781"/>
    <w:rsid w:val="00D45AFC"/>
    <w:rsid w:val="00D500DD"/>
    <w:rsid w:val="00D52994"/>
    <w:rsid w:val="00D5641A"/>
    <w:rsid w:val="00D57BF3"/>
    <w:rsid w:val="00D6061D"/>
    <w:rsid w:val="00D66ACA"/>
    <w:rsid w:val="00D676E0"/>
    <w:rsid w:val="00D75B71"/>
    <w:rsid w:val="00D804B8"/>
    <w:rsid w:val="00D9093B"/>
    <w:rsid w:val="00D9170A"/>
    <w:rsid w:val="00D91A6B"/>
    <w:rsid w:val="00D92A18"/>
    <w:rsid w:val="00D973D0"/>
    <w:rsid w:val="00D97723"/>
    <w:rsid w:val="00DB3D70"/>
    <w:rsid w:val="00DC23DB"/>
    <w:rsid w:val="00DE255D"/>
    <w:rsid w:val="00DF6664"/>
    <w:rsid w:val="00E04BC4"/>
    <w:rsid w:val="00E13BBF"/>
    <w:rsid w:val="00E21167"/>
    <w:rsid w:val="00E217D9"/>
    <w:rsid w:val="00E242C9"/>
    <w:rsid w:val="00E25462"/>
    <w:rsid w:val="00E272B4"/>
    <w:rsid w:val="00E3034C"/>
    <w:rsid w:val="00E3049A"/>
    <w:rsid w:val="00E3099D"/>
    <w:rsid w:val="00E30DF6"/>
    <w:rsid w:val="00E347F2"/>
    <w:rsid w:val="00E34A1E"/>
    <w:rsid w:val="00E34C4B"/>
    <w:rsid w:val="00E352FA"/>
    <w:rsid w:val="00E36362"/>
    <w:rsid w:val="00E44B80"/>
    <w:rsid w:val="00E51F8E"/>
    <w:rsid w:val="00E52867"/>
    <w:rsid w:val="00E663FA"/>
    <w:rsid w:val="00E66F47"/>
    <w:rsid w:val="00E71A91"/>
    <w:rsid w:val="00EA2928"/>
    <w:rsid w:val="00EA4463"/>
    <w:rsid w:val="00EB136F"/>
    <w:rsid w:val="00EB6D3F"/>
    <w:rsid w:val="00EE03BD"/>
    <w:rsid w:val="00EE2A87"/>
    <w:rsid w:val="00EF32F2"/>
    <w:rsid w:val="00F01631"/>
    <w:rsid w:val="00F020BB"/>
    <w:rsid w:val="00F136DD"/>
    <w:rsid w:val="00F2211B"/>
    <w:rsid w:val="00F235C3"/>
    <w:rsid w:val="00F44ABD"/>
    <w:rsid w:val="00F46B6A"/>
    <w:rsid w:val="00F50DEB"/>
    <w:rsid w:val="00F606CC"/>
    <w:rsid w:val="00F64FF5"/>
    <w:rsid w:val="00F8085C"/>
    <w:rsid w:val="00F84B41"/>
    <w:rsid w:val="00F86310"/>
    <w:rsid w:val="00F93FD8"/>
    <w:rsid w:val="00FA7B86"/>
    <w:rsid w:val="00FB468F"/>
    <w:rsid w:val="00FC7970"/>
    <w:rsid w:val="00FD0D2C"/>
    <w:rsid w:val="00FE0340"/>
    <w:rsid w:val="00FE1801"/>
    <w:rsid w:val="00FE257A"/>
    <w:rsid w:val="00FE4351"/>
    <w:rsid w:val="00FE6748"/>
    <w:rsid w:val="00FF2108"/>
    <w:rsid w:val="00FF4358"/>
    <w:rsid w:val="00FF6CE5"/>
    <w:rsid w:val="0342462A"/>
    <w:rsid w:val="03EEB44E"/>
    <w:rsid w:val="0566ED93"/>
    <w:rsid w:val="06147988"/>
    <w:rsid w:val="0783A261"/>
    <w:rsid w:val="08C17CFF"/>
    <w:rsid w:val="0A52F1F5"/>
    <w:rsid w:val="0B51B8C5"/>
    <w:rsid w:val="0D8B27D5"/>
    <w:rsid w:val="15A895FF"/>
    <w:rsid w:val="1E07E071"/>
    <w:rsid w:val="213F8133"/>
    <w:rsid w:val="222AC023"/>
    <w:rsid w:val="22FAAF8A"/>
    <w:rsid w:val="25A343E8"/>
    <w:rsid w:val="26055C69"/>
    <w:rsid w:val="2F931652"/>
    <w:rsid w:val="36D5B715"/>
    <w:rsid w:val="3CC260C9"/>
    <w:rsid w:val="3E5E312A"/>
    <w:rsid w:val="43BC27A3"/>
    <w:rsid w:val="449B37BD"/>
    <w:rsid w:val="465177EC"/>
    <w:rsid w:val="46F3C865"/>
    <w:rsid w:val="4850317D"/>
    <w:rsid w:val="4A395527"/>
    <w:rsid w:val="5081824E"/>
    <w:rsid w:val="53DDE097"/>
    <w:rsid w:val="5B634985"/>
    <w:rsid w:val="6237D72F"/>
    <w:rsid w:val="64394EC0"/>
    <w:rsid w:val="678CC6AD"/>
    <w:rsid w:val="685BFBA1"/>
    <w:rsid w:val="68AAA583"/>
    <w:rsid w:val="7151063F"/>
    <w:rsid w:val="72CC6978"/>
    <w:rsid w:val="74DC156B"/>
    <w:rsid w:val="7A1EC143"/>
    <w:rsid w:val="7BE3A268"/>
    <w:rsid w:val="7C4F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C34FD"/>
  <w15:docId w15:val="{3B692934-7993-4458-BE65-0080038E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unhideWhenUsed/>
    <w:rsid w:val="006B67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6FD0"/>
    <w:rPr>
      <w:rFonts w:ascii="Arial" w:hAnsi="Arial"/>
      <w:color w:val="000000"/>
      <w:kern w:val="22"/>
      <w:lang w:eastAsia="en-US"/>
    </w:rPr>
  </w:style>
  <w:style w:type="paragraph" w:styleId="NoSpacing">
    <w:name w:val="No Spacing"/>
    <w:uiPriority w:val="1"/>
    <w:qFormat/>
    <w:rsid w:val="008961F4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6FBA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46FBA"/>
    <w:rPr>
      <w:rFonts w:ascii="Arial" w:eastAsiaTheme="minorHAnsi" w:hAnsi="Arial" w:cstheme="minorBidi"/>
      <w:b/>
      <w:bCs/>
      <w:color w:val="000000"/>
      <w:kern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70A96"/>
    <w:rPr>
      <w:color w:val="808080"/>
    </w:rPr>
  </w:style>
  <w:style w:type="character" w:styleId="Mention">
    <w:name w:val="Mention"/>
    <w:basedOn w:val="DefaultParagraphFont"/>
    <w:uiPriority w:val="99"/>
    <w:unhideWhenUsed/>
    <w:rsid w:val="007F44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924876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7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8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156528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8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89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96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10803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41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9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7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92720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8290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90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w.org/science/our-science/science-services/medicinal-plant-names-serv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hitziger@cite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ite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tziger\Documents\Martins_stuff\Nomenclature\E-Notif-2023-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  <UserInfo>
        <DisplayName>Martin Otto Hitziger</DisplayName>
        <AccountId>48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7668F-803E-4C4B-8A60-5D2DE5B3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purl.org/dc/dcmitype/"/>
    <ds:schemaRef ds:uri="http://schemas.microsoft.com/office/infopath/2007/PartnerControls"/>
    <ds:schemaRef ds:uri="009fae64-a0e6-4869-b94e-2533145ac23d"/>
    <ds:schemaRef ds:uri="091e5ae7-c31f-43e0-b380-74509edc0e9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985ec44e-1bab-4c0b-9df0-6ba128686f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FC3A3E-B530-4B71-A2D6-F3C67B6E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E-Notif-2023-XX.dotx</Template>
  <TotalTime>2</TotalTime>
  <Pages>2</Pages>
  <Words>415</Words>
  <Characters>2176</Characters>
  <Application>Microsoft Office Word</Application>
  <DocSecurity>0</DocSecurity>
  <Lines>136</Lines>
  <Paragraphs>44</Paragraphs>
  <ScaleCrop>false</ScaleCrop>
  <Company>United Nations Office at Geneva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HITZIGER</dc:creator>
  <cp:lastModifiedBy>Elena Kwitsinskaia-Mayer</cp:lastModifiedBy>
  <cp:revision>2</cp:revision>
  <cp:lastPrinted>2022-03-18T14:25:00Z</cp:lastPrinted>
  <dcterms:created xsi:type="dcterms:W3CDTF">2023-04-06T09:01:00Z</dcterms:created>
  <dcterms:modified xsi:type="dcterms:W3CDTF">2023-04-06T09:01:00Z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