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BFFD" w14:textId="27544F67" w:rsidR="0070461B" w:rsidRPr="00B8161E" w:rsidRDefault="0070461B" w:rsidP="00B8161E">
      <w:pPr>
        <w:spacing w:after="480"/>
        <w:jc w:val="right"/>
        <w:rPr>
          <w:rFonts w:cs="Arial"/>
          <w:color w:val="auto"/>
        </w:rPr>
      </w:pPr>
      <w:r w:rsidRPr="00B8161E">
        <w:rPr>
          <w:rFonts w:cs="Arial"/>
          <w:color w:val="auto"/>
        </w:rPr>
        <w:t>Annex</w:t>
      </w:r>
    </w:p>
    <w:p w14:paraId="5B5C13EC" w14:textId="7AA78F69" w:rsidR="003960D8" w:rsidRPr="00B8161E" w:rsidRDefault="00194AAE" w:rsidP="00B8161E">
      <w:pPr>
        <w:spacing w:after="480"/>
        <w:jc w:val="center"/>
        <w:rPr>
          <w:rFonts w:cs="Arial"/>
          <w:color w:val="auto"/>
          <w:u w:val="single"/>
          <w:lang w:val="en-US"/>
        </w:rPr>
      </w:pPr>
      <w:r w:rsidRPr="00B8161E">
        <w:rPr>
          <w:rFonts w:cs="Arial"/>
          <w:color w:val="auto"/>
          <w:u w:val="single"/>
          <w:lang w:val="en-US"/>
        </w:rPr>
        <w:t>Questionnaire</w:t>
      </w:r>
      <w:r w:rsidR="007F0683" w:rsidRPr="00B8161E">
        <w:rPr>
          <w:rFonts w:cs="Arial"/>
          <w:color w:val="auto"/>
          <w:u w:val="single"/>
          <w:lang w:val="en-US"/>
        </w:rPr>
        <w:t xml:space="preserve"> on </w:t>
      </w:r>
      <w:r w:rsidR="00FE7FE5" w:rsidRPr="00B8161E">
        <w:rPr>
          <w:rFonts w:cs="Arial"/>
          <w:color w:val="auto"/>
          <w:kern w:val="0"/>
          <w:u w:val="single"/>
        </w:rPr>
        <w:t>engagement of indigenous peoples and local communities</w:t>
      </w:r>
    </w:p>
    <w:tbl>
      <w:tblPr>
        <w:tblStyle w:val="TableGrid"/>
        <w:tblW w:w="4784" w:type="pct"/>
        <w:tblInd w:w="421" w:type="dxa"/>
        <w:tblCellMar>
          <w:top w:w="57" w:type="dxa"/>
          <w:left w:w="57" w:type="dxa"/>
          <w:bottom w:w="57" w:type="dxa"/>
          <w:right w:w="57" w:type="dxa"/>
        </w:tblCellMar>
        <w:tblLook w:val="04A0" w:firstRow="1" w:lastRow="0" w:firstColumn="1" w:lastColumn="0" w:noHBand="0" w:noVBand="1"/>
      </w:tblPr>
      <w:tblGrid>
        <w:gridCol w:w="927"/>
        <w:gridCol w:w="814"/>
        <w:gridCol w:w="7472"/>
      </w:tblGrid>
      <w:tr w:rsidR="0064646F" w:rsidRPr="006C4767" w14:paraId="00C90B29" w14:textId="183F3A63" w:rsidTr="008A5CC7">
        <w:tc>
          <w:tcPr>
            <w:tcW w:w="503" w:type="pct"/>
            <w:shd w:val="clear" w:color="auto" w:fill="D9D9D9" w:themeFill="background1" w:themeFillShade="D9"/>
            <w:vAlign w:val="center"/>
          </w:tcPr>
          <w:p w14:paraId="4454A171" w14:textId="2ECFF066"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b/>
                <w:bCs/>
                <w:sz w:val="20"/>
                <w:szCs w:val="20"/>
              </w:rPr>
            </w:pPr>
            <w:r w:rsidRPr="006C4767">
              <w:rPr>
                <w:rFonts w:ascii="Arial" w:hAnsi="Arial" w:cs="Arial"/>
                <w:b/>
                <w:bCs/>
                <w:sz w:val="20"/>
                <w:szCs w:val="20"/>
              </w:rPr>
              <w:t>Party</w:t>
            </w:r>
          </w:p>
        </w:tc>
        <w:tc>
          <w:tcPr>
            <w:tcW w:w="4497" w:type="pct"/>
            <w:gridSpan w:val="2"/>
          </w:tcPr>
          <w:p w14:paraId="4CAFB8D0" w14:textId="77777777"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r w:rsidR="0064646F" w:rsidRPr="006C4767" w14:paraId="169FA9B5" w14:textId="0C51DD08" w:rsidTr="008A5CC7">
        <w:tc>
          <w:tcPr>
            <w:tcW w:w="503" w:type="pct"/>
            <w:vMerge w:val="restart"/>
            <w:shd w:val="clear" w:color="auto" w:fill="D9D9D9" w:themeFill="background1" w:themeFillShade="D9"/>
            <w:vAlign w:val="center"/>
          </w:tcPr>
          <w:p w14:paraId="49F00DF6" w14:textId="37C3C896"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b/>
                <w:bCs/>
                <w:sz w:val="20"/>
                <w:szCs w:val="20"/>
              </w:rPr>
            </w:pPr>
            <w:r w:rsidRPr="006C4767">
              <w:rPr>
                <w:rFonts w:ascii="Arial" w:hAnsi="Arial" w:cs="Arial"/>
                <w:b/>
                <w:bCs/>
                <w:sz w:val="20"/>
                <w:szCs w:val="20"/>
              </w:rPr>
              <w:t>Contact:</w:t>
            </w:r>
          </w:p>
        </w:tc>
        <w:tc>
          <w:tcPr>
            <w:tcW w:w="442" w:type="pct"/>
            <w:shd w:val="clear" w:color="auto" w:fill="F2F2F2" w:themeFill="background1" w:themeFillShade="F2"/>
          </w:tcPr>
          <w:p w14:paraId="19547215" w14:textId="5FE9A120"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r w:rsidRPr="006C4767">
              <w:rPr>
                <w:rFonts w:ascii="Arial" w:hAnsi="Arial" w:cs="Arial"/>
                <w:sz w:val="20"/>
                <w:szCs w:val="20"/>
              </w:rPr>
              <w:t>Name</w:t>
            </w:r>
          </w:p>
        </w:tc>
        <w:tc>
          <w:tcPr>
            <w:tcW w:w="4056" w:type="pct"/>
          </w:tcPr>
          <w:p w14:paraId="3B992ABD" w14:textId="47A9F429"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r w:rsidR="00A61F22" w:rsidRPr="006C4767" w14:paraId="3FBAD114" w14:textId="77777777" w:rsidTr="008A5CC7">
        <w:tc>
          <w:tcPr>
            <w:tcW w:w="503" w:type="pct"/>
            <w:vMerge/>
            <w:shd w:val="clear" w:color="auto" w:fill="D9D9D9" w:themeFill="background1" w:themeFillShade="D9"/>
            <w:vAlign w:val="center"/>
          </w:tcPr>
          <w:p w14:paraId="6AEC96C6" w14:textId="77777777" w:rsidR="00A61F22" w:rsidRPr="006C4767" w:rsidRDefault="00A61F22" w:rsidP="00B8161E">
            <w:pPr>
              <w:pStyle w:val="NoSpacing"/>
              <w:tabs>
                <w:tab w:val="left" w:pos="397"/>
                <w:tab w:val="left" w:pos="794"/>
                <w:tab w:val="left" w:pos="1191"/>
                <w:tab w:val="left" w:pos="1588"/>
                <w:tab w:val="left" w:pos="1985"/>
              </w:tabs>
              <w:spacing w:before="40" w:after="40"/>
              <w:rPr>
                <w:rFonts w:ascii="Arial" w:hAnsi="Arial" w:cs="Arial"/>
                <w:b/>
                <w:bCs/>
                <w:sz w:val="20"/>
                <w:szCs w:val="20"/>
              </w:rPr>
            </w:pPr>
          </w:p>
        </w:tc>
        <w:tc>
          <w:tcPr>
            <w:tcW w:w="442" w:type="pct"/>
            <w:shd w:val="clear" w:color="auto" w:fill="F2F2F2" w:themeFill="background1" w:themeFillShade="F2"/>
          </w:tcPr>
          <w:p w14:paraId="1161081E" w14:textId="3A445248" w:rsidR="00A61F22" w:rsidRPr="006C4767" w:rsidRDefault="00A61F22" w:rsidP="00B8161E">
            <w:pPr>
              <w:pStyle w:val="NoSpacing"/>
              <w:tabs>
                <w:tab w:val="left" w:pos="397"/>
                <w:tab w:val="left" w:pos="794"/>
                <w:tab w:val="left" w:pos="1191"/>
                <w:tab w:val="left" w:pos="1588"/>
                <w:tab w:val="left" w:pos="1985"/>
              </w:tabs>
              <w:spacing w:before="40" w:after="40"/>
              <w:rPr>
                <w:rFonts w:ascii="Arial" w:hAnsi="Arial" w:cs="Arial"/>
                <w:sz w:val="20"/>
                <w:szCs w:val="20"/>
              </w:rPr>
            </w:pPr>
            <w:r w:rsidRPr="006C4767">
              <w:rPr>
                <w:rFonts w:ascii="Arial" w:hAnsi="Arial" w:cs="Arial"/>
                <w:sz w:val="20"/>
                <w:szCs w:val="20"/>
              </w:rPr>
              <w:t>Title</w:t>
            </w:r>
          </w:p>
        </w:tc>
        <w:tc>
          <w:tcPr>
            <w:tcW w:w="4056" w:type="pct"/>
          </w:tcPr>
          <w:p w14:paraId="528126D0" w14:textId="77777777" w:rsidR="00A61F22" w:rsidRPr="006C4767" w:rsidRDefault="00A61F22"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r w:rsidR="0064646F" w:rsidRPr="006C4767" w14:paraId="30647DF2" w14:textId="7E095C4A" w:rsidTr="008A5CC7">
        <w:tc>
          <w:tcPr>
            <w:tcW w:w="503" w:type="pct"/>
            <w:vMerge/>
            <w:shd w:val="clear" w:color="auto" w:fill="D9D9D9" w:themeFill="background1" w:themeFillShade="D9"/>
            <w:vAlign w:val="center"/>
          </w:tcPr>
          <w:p w14:paraId="306F1107" w14:textId="0036D757"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b/>
                <w:bCs/>
                <w:sz w:val="20"/>
                <w:szCs w:val="20"/>
              </w:rPr>
            </w:pPr>
          </w:p>
        </w:tc>
        <w:tc>
          <w:tcPr>
            <w:tcW w:w="442" w:type="pct"/>
            <w:shd w:val="clear" w:color="auto" w:fill="F2F2F2" w:themeFill="background1" w:themeFillShade="F2"/>
          </w:tcPr>
          <w:p w14:paraId="2FECF44A" w14:textId="1BD78941"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r w:rsidRPr="006C4767">
              <w:rPr>
                <w:rFonts w:ascii="Arial" w:hAnsi="Arial" w:cs="Arial"/>
                <w:sz w:val="20"/>
                <w:szCs w:val="20"/>
              </w:rPr>
              <w:t>Phone</w:t>
            </w:r>
          </w:p>
        </w:tc>
        <w:tc>
          <w:tcPr>
            <w:tcW w:w="4056" w:type="pct"/>
          </w:tcPr>
          <w:p w14:paraId="48267599" w14:textId="77777777"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r w:rsidR="0064646F" w:rsidRPr="006C4767" w14:paraId="14954B87" w14:textId="067A4C05" w:rsidTr="008A5CC7">
        <w:tc>
          <w:tcPr>
            <w:tcW w:w="503" w:type="pct"/>
            <w:vMerge/>
            <w:shd w:val="clear" w:color="auto" w:fill="D9D9D9" w:themeFill="background1" w:themeFillShade="D9"/>
            <w:vAlign w:val="center"/>
          </w:tcPr>
          <w:p w14:paraId="15A8B107" w14:textId="448BD462"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b/>
                <w:bCs/>
                <w:sz w:val="20"/>
                <w:szCs w:val="20"/>
              </w:rPr>
            </w:pPr>
          </w:p>
        </w:tc>
        <w:tc>
          <w:tcPr>
            <w:tcW w:w="442" w:type="pct"/>
            <w:shd w:val="clear" w:color="auto" w:fill="F2F2F2" w:themeFill="background1" w:themeFillShade="F2"/>
          </w:tcPr>
          <w:p w14:paraId="039C0C6C" w14:textId="77BF29CE"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r w:rsidRPr="006C4767">
              <w:rPr>
                <w:rFonts w:ascii="Arial" w:hAnsi="Arial" w:cs="Arial"/>
                <w:sz w:val="20"/>
                <w:szCs w:val="20"/>
              </w:rPr>
              <w:t xml:space="preserve">Email </w:t>
            </w:r>
          </w:p>
        </w:tc>
        <w:tc>
          <w:tcPr>
            <w:tcW w:w="4056" w:type="pct"/>
          </w:tcPr>
          <w:p w14:paraId="1CC322B3" w14:textId="77777777"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r w:rsidR="0064646F" w:rsidRPr="006C4767" w14:paraId="580DBD51" w14:textId="0517006D" w:rsidTr="008A5CC7">
        <w:tc>
          <w:tcPr>
            <w:tcW w:w="503" w:type="pct"/>
            <w:vMerge/>
            <w:shd w:val="clear" w:color="auto" w:fill="D9D9D9" w:themeFill="background1" w:themeFillShade="D9"/>
            <w:vAlign w:val="center"/>
          </w:tcPr>
          <w:p w14:paraId="6728BB3F" w14:textId="435F9815"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b/>
                <w:bCs/>
                <w:sz w:val="20"/>
                <w:szCs w:val="20"/>
              </w:rPr>
            </w:pPr>
          </w:p>
        </w:tc>
        <w:tc>
          <w:tcPr>
            <w:tcW w:w="442" w:type="pct"/>
            <w:shd w:val="clear" w:color="auto" w:fill="F2F2F2" w:themeFill="background1" w:themeFillShade="F2"/>
          </w:tcPr>
          <w:p w14:paraId="20A43EE6" w14:textId="69D5D8E4" w:rsidR="007D43A7" w:rsidRPr="006C4767" w:rsidRDefault="007D43A7" w:rsidP="00B8161E">
            <w:pPr>
              <w:pStyle w:val="NoSpacing"/>
              <w:tabs>
                <w:tab w:val="left" w:pos="397"/>
                <w:tab w:val="left" w:pos="794"/>
                <w:tab w:val="left" w:pos="1191"/>
                <w:tab w:val="left" w:pos="1588"/>
                <w:tab w:val="left" w:pos="1985"/>
              </w:tabs>
              <w:spacing w:before="40" w:after="40"/>
              <w:rPr>
                <w:rFonts w:ascii="Arial" w:hAnsi="Arial" w:cs="Arial"/>
                <w:sz w:val="20"/>
                <w:szCs w:val="20"/>
              </w:rPr>
            </w:pPr>
            <w:r w:rsidRPr="006C4767">
              <w:rPr>
                <w:rFonts w:ascii="Arial" w:hAnsi="Arial" w:cs="Arial"/>
                <w:sz w:val="20"/>
                <w:szCs w:val="20"/>
              </w:rPr>
              <w:t xml:space="preserve">Other </w:t>
            </w:r>
          </w:p>
        </w:tc>
        <w:tc>
          <w:tcPr>
            <w:tcW w:w="4056" w:type="pct"/>
          </w:tcPr>
          <w:p w14:paraId="5E780F71" w14:textId="6A15738A" w:rsidR="00A61F22" w:rsidRPr="006C4767" w:rsidRDefault="00A61F22" w:rsidP="00B8161E">
            <w:pPr>
              <w:pStyle w:val="NoSpacing"/>
              <w:tabs>
                <w:tab w:val="left" w:pos="397"/>
                <w:tab w:val="left" w:pos="794"/>
                <w:tab w:val="left" w:pos="1191"/>
                <w:tab w:val="left" w:pos="1588"/>
                <w:tab w:val="left" w:pos="1985"/>
              </w:tabs>
              <w:spacing w:before="40" w:after="40"/>
              <w:rPr>
                <w:rFonts w:ascii="Arial" w:hAnsi="Arial" w:cs="Arial"/>
                <w:sz w:val="20"/>
                <w:szCs w:val="20"/>
              </w:rPr>
            </w:pPr>
          </w:p>
        </w:tc>
      </w:tr>
    </w:tbl>
    <w:p w14:paraId="304B3879" w14:textId="35D0E90C" w:rsidR="000C0498" w:rsidRPr="006C4767" w:rsidRDefault="000C0498" w:rsidP="00B8161E">
      <w:pPr>
        <w:pStyle w:val="NoSpacing"/>
        <w:tabs>
          <w:tab w:val="left" w:pos="397"/>
          <w:tab w:val="left" w:pos="794"/>
          <w:tab w:val="left" w:pos="1191"/>
          <w:tab w:val="left" w:pos="1588"/>
          <w:tab w:val="left" w:pos="1985"/>
        </w:tabs>
        <w:spacing w:after="240"/>
        <w:rPr>
          <w:rFonts w:ascii="Arial" w:hAnsi="Arial" w:cs="Arial"/>
          <w:sz w:val="20"/>
          <w:szCs w:val="20"/>
        </w:rPr>
      </w:pPr>
    </w:p>
    <w:p w14:paraId="6E0E6C9B" w14:textId="2FF75EE7" w:rsidR="00223F7C" w:rsidRPr="006C4767" w:rsidRDefault="00223F7C" w:rsidP="000760B0">
      <w:pPr>
        <w:rPr>
          <w:rFonts w:cs="Arial"/>
          <w:color w:val="auto"/>
        </w:rPr>
      </w:pPr>
      <w:r w:rsidRPr="006C4767">
        <w:rPr>
          <w:rFonts w:cs="Arial"/>
          <w:color w:val="auto"/>
        </w:rPr>
        <w:t xml:space="preserve">Please complete and submit this questionnaire to the Secretariat </w:t>
      </w:r>
      <w:r w:rsidRPr="006C4767">
        <w:rPr>
          <w:rFonts w:cs="Arial"/>
          <w:b/>
          <w:bCs/>
          <w:color w:val="auto"/>
        </w:rPr>
        <w:t xml:space="preserve">by </w:t>
      </w:r>
      <w:r w:rsidR="00E23B07">
        <w:rPr>
          <w:rFonts w:cs="Arial"/>
          <w:b/>
          <w:bCs/>
          <w:color w:val="auto"/>
        </w:rPr>
        <w:t>3</w:t>
      </w:r>
      <w:r w:rsidR="00673A3C">
        <w:rPr>
          <w:rFonts w:cs="Arial"/>
          <w:b/>
          <w:bCs/>
          <w:color w:val="auto"/>
        </w:rPr>
        <w:t>1</w:t>
      </w:r>
      <w:r w:rsidRPr="006C4767">
        <w:rPr>
          <w:rFonts w:cs="Arial"/>
          <w:b/>
          <w:bCs/>
          <w:color w:val="auto"/>
        </w:rPr>
        <w:t xml:space="preserve"> </w:t>
      </w:r>
      <w:r w:rsidR="00DE4ED3" w:rsidRPr="006C4767">
        <w:rPr>
          <w:rFonts w:cs="Arial"/>
          <w:b/>
          <w:bCs/>
          <w:color w:val="auto"/>
        </w:rPr>
        <w:t>Ju</w:t>
      </w:r>
      <w:r w:rsidR="00E23B07">
        <w:rPr>
          <w:rFonts w:cs="Arial"/>
          <w:b/>
          <w:bCs/>
          <w:color w:val="auto"/>
        </w:rPr>
        <w:t>ly</w:t>
      </w:r>
      <w:r w:rsidRPr="006C4767">
        <w:rPr>
          <w:rFonts w:cs="Arial"/>
          <w:b/>
          <w:bCs/>
          <w:color w:val="auto"/>
        </w:rPr>
        <w:t xml:space="preserve"> 202</w:t>
      </w:r>
      <w:r w:rsidR="00673A3C">
        <w:rPr>
          <w:rFonts w:cs="Arial"/>
          <w:b/>
          <w:bCs/>
          <w:color w:val="auto"/>
        </w:rPr>
        <w:t>3</w:t>
      </w:r>
      <w:r w:rsidRPr="006C4767">
        <w:rPr>
          <w:rFonts w:cs="Arial"/>
          <w:color w:val="auto"/>
        </w:rPr>
        <w:t xml:space="preserve"> to</w:t>
      </w:r>
      <w:r w:rsidR="00463B97">
        <w:rPr>
          <w:rFonts w:cs="Arial"/>
          <w:color w:val="auto"/>
        </w:rPr>
        <w:t xml:space="preserve"> </w:t>
      </w:r>
      <w:hyperlink r:id="rId11" w:history="1">
        <w:r w:rsidR="00463B97" w:rsidRPr="00D01A0B">
          <w:rPr>
            <w:rStyle w:val="Hyperlink"/>
            <w:rFonts w:cs="Arial"/>
          </w:rPr>
          <w:t>info@cites.org</w:t>
        </w:r>
      </w:hyperlink>
      <w:r w:rsidR="00463B97">
        <w:rPr>
          <w:rFonts w:cs="Arial"/>
          <w:color w:val="auto"/>
        </w:rPr>
        <w:t xml:space="preserve"> with a copy to</w:t>
      </w:r>
      <w:r w:rsidRPr="006C4767">
        <w:rPr>
          <w:rFonts w:cs="Arial"/>
          <w:color w:val="auto"/>
        </w:rPr>
        <w:t xml:space="preserve"> </w:t>
      </w:r>
      <w:hyperlink r:id="rId12" w:history="1">
        <w:r w:rsidRPr="006C4767">
          <w:rPr>
            <w:rStyle w:val="Hyperlink"/>
            <w:rFonts w:cs="Arial"/>
          </w:rPr>
          <w:t>yuan.liu@un.org</w:t>
        </w:r>
      </w:hyperlink>
    </w:p>
    <w:p w14:paraId="156422A6" w14:textId="3466BC6A" w:rsidR="00A8002D" w:rsidRPr="006C4767" w:rsidRDefault="00EC1D77" w:rsidP="00B8161E">
      <w:pPr>
        <w:pStyle w:val="hg1"/>
        <w:keepNext/>
        <w:ind w:left="0" w:firstLine="0"/>
        <w:rPr>
          <w:rFonts w:cs="Arial"/>
          <w:b/>
          <w:bCs/>
        </w:rPr>
      </w:pPr>
      <w:r w:rsidRPr="006C4767">
        <w:rPr>
          <w:rFonts w:cs="Arial"/>
          <w:b/>
          <w:bCs/>
        </w:rPr>
        <w:t>Note:</w:t>
      </w:r>
    </w:p>
    <w:p w14:paraId="116CE98A" w14:textId="296CBB12" w:rsidR="003B1145" w:rsidRPr="006C4767" w:rsidRDefault="003B1145" w:rsidP="00B8161E">
      <w:pPr>
        <w:pStyle w:val="hg1"/>
      </w:pPr>
      <w:r w:rsidRPr="006C4767">
        <w:tab/>
        <w:t xml:space="preserve">Decision 18.32 </w:t>
      </w:r>
      <w:r w:rsidR="00C72FFA">
        <w:t xml:space="preserve">(Rev. CoP19) </w:t>
      </w:r>
      <w:r w:rsidRPr="006C4767">
        <w:t>adopted at the 1</w:t>
      </w:r>
      <w:r w:rsidR="00C72FFA">
        <w:t>9</w:t>
      </w:r>
      <w:r w:rsidRPr="006C4767">
        <w:t>th meeting of the Conference of the Parties to CITES requests the Secretariat to conduct a survey on experiences and lessons learned by Parties in engaging indigenous peoples and local communities in CITES processes. In line with the Decision and for the purpose of this survey, “indigenous peoples and local communities” (hereinafter referred to as “IPLCs”) should be understood to include rural communities.</w:t>
      </w:r>
    </w:p>
    <w:p w14:paraId="730C965B" w14:textId="59A5EEA0" w:rsidR="00E66F60" w:rsidRPr="006C4767" w:rsidRDefault="000760B0" w:rsidP="000760B0">
      <w:pPr>
        <w:pStyle w:val="hg1"/>
        <w:rPr>
          <w:rFonts w:cs="Arial"/>
          <w:b/>
          <w:bCs/>
        </w:rPr>
      </w:pPr>
      <w:r>
        <w:rPr>
          <w:rFonts w:cs="Arial"/>
          <w:b/>
          <w:bCs/>
        </w:rPr>
        <w:t>1.</w:t>
      </w:r>
      <w:r>
        <w:rPr>
          <w:rFonts w:cs="Arial"/>
          <w:b/>
          <w:bCs/>
        </w:rPr>
        <w:tab/>
      </w:r>
      <w:r w:rsidR="00E66F60" w:rsidRPr="006C4767">
        <w:rPr>
          <w:rFonts w:cs="Arial"/>
          <w:b/>
          <w:bCs/>
        </w:rPr>
        <w:t>Status of IPLCs</w:t>
      </w:r>
      <w:r w:rsidR="003011A2" w:rsidRPr="006C4767">
        <w:rPr>
          <w:rFonts w:cs="Arial"/>
          <w:b/>
          <w:bCs/>
        </w:rPr>
        <w:t xml:space="preserve"> and their </w:t>
      </w:r>
      <w:r w:rsidR="001F11BB" w:rsidRPr="006C4767">
        <w:rPr>
          <w:rFonts w:cs="Arial"/>
          <w:b/>
          <w:bCs/>
        </w:rPr>
        <w:t>relationship</w:t>
      </w:r>
      <w:r w:rsidR="003011A2" w:rsidRPr="006C4767">
        <w:rPr>
          <w:rFonts w:cs="Arial"/>
          <w:b/>
          <w:bCs/>
        </w:rPr>
        <w:t xml:space="preserve"> with CITES-listed species</w:t>
      </w:r>
    </w:p>
    <w:tbl>
      <w:tblPr>
        <w:tblStyle w:val="TableGrid"/>
        <w:tblW w:w="9213" w:type="dxa"/>
        <w:tblInd w:w="421" w:type="dxa"/>
        <w:tblCellMar>
          <w:top w:w="85" w:type="dxa"/>
          <w:left w:w="85" w:type="dxa"/>
          <w:bottom w:w="85" w:type="dxa"/>
          <w:right w:w="85" w:type="dxa"/>
        </w:tblCellMar>
        <w:tblLook w:val="04A0" w:firstRow="1" w:lastRow="0" w:firstColumn="1" w:lastColumn="0" w:noHBand="0" w:noVBand="1"/>
      </w:tblPr>
      <w:tblGrid>
        <w:gridCol w:w="563"/>
        <w:gridCol w:w="8650"/>
      </w:tblGrid>
      <w:tr w:rsidR="00E66F60" w:rsidRPr="006C4767" w14:paraId="0B5B6227" w14:textId="77777777" w:rsidTr="00C571A4">
        <w:tc>
          <w:tcPr>
            <w:tcW w:w="563" w:type="dxa"/>
          </w:tcPr>
          <w:p w14:paraId="44F12263" w14:textId="79D47FCA" w:rsidR="00E66F60" w:rsidRPr="006C4767" w:rsidRDefault="00EC1D77" w:rsidP="007A7DA5">
            <w:pPr>
              <w:rPr>
                <w:rFonts w:cs="Arial"/>
              </w:rPr>
            </w:pPr>
            <w:r w:rsidRPr="006C4767">
              <w:rPr>
                <w:rFonts w:cs="Arial"/>
              </w:rPr>
              <w:t>1</w:t>
            </w:r>
            <w:r w:rsidR="00E66F60" w:rsidRPr="006C4767">
              <w:rPr>
                <w:rFonts w:cs="Arial"/>
              </w:rPr>
              <w:t>.1</w:t>
            </w:r>
          </w:p>
        </w:tc>
        <w:tc>
          <w:tcPr>
            <w:tcW w:w="8650" w:type="dxa"/>
          </w:tcPr>
          <w:p w14:paraId="7EBA056E" w14:textId="33DDE561" w:rsidR="009E487E" w:rsidRPr="006C4767" w:rsidRDefault="000B7512" w:rsidP="007614B0">
            <w:pPr>
              <w:rPr>
                <w:rFonts w:cs="Arial"/>
              </w:rPr>
            </w:pPr>
            <w:r w:rsidRPr="006C4767">
              <w:rPr>
                <w:rFonts w:cs="Arial"/>
              </w:rPr>
              <w:t>How many</w:t>
            </w:r>
            <w:r w:rsidR="00AF1DDF" w:rsidRPr="006C4767">
              <w:rPr>
                <w:rFonts w:cs="Arial"/>
              </w:rPr>
              <w:t xml:space="preserve"> widely </w:t>
            </w:r>
            <w:r w:rsidR="00501582" w:rsidRPr="006C4767">
              <w:rPr>
                <w:rFonts w:cs="Arial"/>
              </w:rPr>
              <w:t xml:space="preserve">recognized </w:t>
            </w:r>
            <w:r w:rsidR="00E66F60" w:rsidRPr="006C4767">
              <w:rPr>
                <w:rFonts w:cs="Arial"/>
              </w:rPr>
              <w:t>IPLC</w:t>
            </w:r>
            <w:r w:rsidRPr="006C4767">
              <w:rPr>
                <w:rFonts w:cs="Arial"/>
              </w:rPr>
              <w:t>s</w:t>
            </w:r>
            <w:r w:rsidR="00E66F60" w:rsidRPr="006C4767">
              <w:rPr>
                <w:rFonts w:cs="Arial"/>
              </w:rPr>
              <w:t xml:space="preserve"> groups </w:t>
            </w:r>
            <w:r w:rsidRPr="006C4767">
              <w:rPr>
                <w:rFonts w:cs="Arial"/>
              </w:rPr>
              <w:t xml:space="preserve">are there </w:t>
            </w:r>
            <w:r w:rsidR="00E66F60" w:rsidRPr="006C4767">
              <w:rPr>
                <w:rFonts w:cs="Arial"/>
              </w:rPr>
              <w:t>in your country</w:t>
            </w:r>
            <w:r w:rsidR="00C01671" w:rsidRPr="006C4767">
              <w:rPr>
                <w:rFonts w:cs="Arial"/>
              </w:rPr>
              <w:t>?</w:t>
            </w:r>
            <w:r w:rsidRPr="006C4767">
              <w:rPr>
                <w:rFonts w:cs="Arial"/>
              </w:rPr>
              <w:t xml:space="preserve"> P</w:t>
            </w:r>
            <w:r w:rsidR="00AF1DDF" w:rsidRPr="006C4767">
              <w:rPr>
                <w:rFonts w:cs="Arial"/>
              </w:rPr>
              <w:t>lease provide</w:t>
            </w:r>
            <w:r w:rsidR="00774DDC" w:rsidRPr="006C4767">
              <w:rPr>
                <w:rFonts w:cs="Arial"/>
              </w:rPr>
              <w:t xml:space="preserve"> details as much as you can</w:t>
            </w:r>
            <w:r w:rsidR="006C4767">
              <w:rPr>
                <w:rFonts w:cs="Arial"/>
              </w:rPr>
              <w:t>,</w:t>
            </w:r>
            <w:r w:rsidR="00774DDC" w:rsidRPr="006C4767">
              <w:rPr>
                <w:rFonts w:cs="Arial"/>
              </w:rPr>
              <w:t xml:space="preserve"> including </w:t>
            </w:r>
            <w:r w:rsidR="00AF1DDF" w:rsidRPr="006C4767">
              <w:rPr>
                <w:rFonts w:cs="Arial"/>
              </w:rPr>
              <w:t>their</w:t>
            </w:r>
            <w:r w:rsidR="00A343D1" w:rsidRPr="006C4767">
              <w:rPr>
                <w:rFonts w:cs="Arial"/>
              </w:rPr>
              <w:t xml:space="preserve"> </w:t>
            </w:r>
            <w:r w:rsidR="00E368A9" w:rsidRPr="006C4767">
              <w:rPr>
                <w:rFonts w:cs="Arial"/>
              </w:rPr>
              <w:t xml:space="preserve">legal status, </w:t>
            </w:r>
            <w:r w:rsidR="007614B0" w:rsidRPr="006C4767">
              <w:rPr>
                <w:rFonts w:cs="Arial"/>
              </w:rPr>
              <w:t>distribution</w:t>
            </w:r>
            <w:r w:rsidR="00AF1DDF" w:rsidRPr="006C4767">
              <w:rPr>
                <w:rFonts w:cs="Arial"/>
              </w:rPr>
              <w:t>, population</w:t>
            </w:r>
            <w:r w:rsidR="00335A24" w:rsidRPr="006C4767">
              <w:rPr>
                <w:rFonts w:cs="Arial"/>
              </w:rPr>
              <w:t xml:space="preserve">, </w:t>
            </w:r>
            <w:r w:rsidR="00E368A9" w:rsidRPr="006C4767">
              <w:rPr>
                <w:rFonts w:cs="Arial"/>
              </w:rPr>
              <w:t xml:space="preserve">percentage of national </w:t>
            </w:r>
            <w:r w:rsidR="00774DDC" w:rsidRPr="006C4767">
              <w:rPr>
                <w:rFonts w:cs="Arial"/>
              </w:rPr>
              <w:t xml:space="preserve">population, </w:t>
            </w:r>
            <w:r w:rsidR="007614B0" w:rsidRPr="006C4767">
              <w:rPr>
                <w:rFonts w:cs="Arial"/>
              </w:rPr>
              <w:t xml:space="preserve">the </w:t>
            </w:r>
            <w:r w:rsidR="00A343D1" w:rsidRPr="006C4767">
              <w:rPr>
                <w:rFonts w:cs="Arial"/>
              </w:rPr>
              <w:t>way</w:t>
            </w:r>
            <w:r w:rsidR="007614B0" w:rsidRPr="006C4767">
              <w:rPr>
                <w:rFonts w:cs="Arial"/>
              </w:rPr>
              <w:t xml:space="preserve"> they are </w:t>
            </w:r>
            <w:r w:rsidR="00335A24" w:rsidRPr="006C4767">
              <w:rPr>
                <w:rFonts w:cs="Arial"/>
              </w:rPr>
              <w:t>organiz</w:t>
            </w:r>
            <w:r w:rsidR="007614B0" w:rsidRPr="006C4767">
              <w:rPr>
                <w:rFonts w:cs="Arial"/>
              </w:rPr>
              <w:t xml:space="preserve">ed, </w:t>
            </w:r>
            <w:r w:rsidR="00A343D1" w:rsidRPr="006C4767">
              <w:rPr>
                <w:rFonts w:cs="Arial"/>
              </w:rPr>
              <w:t>etc</w:t>
            </w:r>
            <w:r w:rsidR="00AF1DDF" w:rsidRPr="006C4767">
              <w:rPr>
                <w:rFonts w:cs="Arial"/>
              </w:rPr>
              <w:t>.</w:t>
            </w:r>
          </w:p>
          <w:p w14:paraId="0CBFB80B" w14:textId="77777777" w:rsidR="00B608AB" w:rsidRPr="006C4767" w:rsidRDefault="00B608AB" w:rsidP="007A7DA5">
            <w:pPr>
              <w:rPr>
                <w:rFonts w:cs="Arial"/>
              </w:rPr>
            </w:pPr>
          </w:p>
          <w:p w14:paraId="697D6A14" w14:textId="0942F780" w:rsidR="00514C34" w:rsidRPr="006C4767" w:rsidRDefault="00514C34" w:rsidP="007A7DA5">
            <w:pPr>
              <w:rPr>
                <w:rFonts w:cs="Arial"/>
              </w:rPr>
            </w:pPr>
          </w:p>
        </w:tc>
      </w:tr>
      <w:tr w:rsidR="00DE6F6E" w:rsidRPr="006C4767" w14:paraId="3B00B661" w14:textId="77777777" w:rsidTr="00C571A4">
        <w:tc>
          <w:tcPr>
            <w:tcW w:w="563" w:type="dxa"/>
          </w:tcPr>
          <w:p w14:paraId="574A14BD" w14:textId="3DF5457D" w:rsidR="00DE6F6E" w:rsidRPr="006C4767" w:rsidRDefault="00DE6F6E" w:rsidP="00152BBE">
            <w:pPr>
              <w:rPr>
                <w:rFonts w:cs="Arial"/>
              </w:rPr>
            </w:pPr>
            <w:r w:rsidRPr="006C4767">
              <w:rPr>
                <w:rFonts w:cs="Arial"/>
              </w:rPr>
              <w:t>1.2</w:t>
            </w:r>
          </w:p>
        </w:tc>
        <w:tc>
          <w:tcPr>
            <w:tcW w:w="8650" w:type="dxa"/>
          </w:tcPr>
          <w:p w14:paraId="7FC356B1" w14:textId="557C3C4D" w:rsidR="00DE6F6E" w:rsidRPr="006C4767" w:rsidRDefault="00DE6F6E" w:rsidP="000B7512">
            <w:pPr>
              <w:rPr>
                <w:rFonts w:cs="Arial"/>
              </w:rPr>
            </w:pPr>
            <w:r w:rsidRPr="006C4767">
              <w:rPr>
                <w:rFonts w:cs="Arial"/>
              </w:rPr>
              <w:t xml:space="preserve">Approximately what percentage of IPLCs lives in </w:t>
            </w:r>
            <w:r w:rsidR="00DD2606" w:rsidRPr="006C4767">
              <w:rPr>
                <w:rFonts w:cs="Arial"/>
              </w:rPr>
              <w:t>proximity</w:t>
            </w:r>
            <w:r w:rsidRPr="006C4767">
              <w:rPr>
                <w:rFonts w:cs="Arial"/>
              </w:rPr>
              <w:t xml:space="preserve"> with wild animals and plants</w:t>
            </w:r>
            <w:r w:rsidR="00335A24" w:rsidRPr="006C4767">
              <w:rPr>
                <w:rFonts w:cs="Arial"/>
              </w:rPr>
              <w:t xml:space="preserve">? </w:t>
            </w:r>
          </w:p>
          <w:p w14:paraId="1D252FE2" w14:textId="77777777" w:rsidR="006C4767" w:rsidRPr="006C4767" w:rsidRDefault="006C4767" w:rsidP="00152BBE">
            <w:pPr>
              <w:rPr>
                <w:rFonts w:cs="Arial"/>
              </w:rPr>
            </w:pPr>
          </w:p>
          <w:p w14:paraId="500A6CE7" w14:textId="0C143F0C" w:rsidR="00DE6F6E" w:rsidRPr="006C4767" w:rsidRDefault="00DE6F6E" w:rsidP="00152BBE">
            <w:pPr>
              <w:rPr>
                <w:rFonts w:cs="Arial"/>
              </w:rPr>
            </w:pPr>
          </w:p>
        </w:tc>
      </w:tr>
      <w:tr w:rsidR="007614B0" w:rsidRPr="006C4767" w14:paraId="1243174E" w14:textId="77777777" w:rsidTr="00C571A4">
        <w:tc>
          <w:tcPr>
            <w:tcW w:w="563" w:type="dxa"/>
          </w:tcPr>
          <w:p w14:paraId="69179B8C" w14:textId="62B599EB" w:rsidR="007614B0" w:rsidRPr="006C4767" w:rsidRDefault="007614B0" w:rsidP="00152BBE">
            <w:pPr>
              <w:rPr>
                <w:rFonts w:cs="Arial"/>
              </w:rPr>
            </w:pPr>
            <w:r w:rsidRPr="006C4767">
              <w:rPr>
                <w:rFonts w:cs="Arial"/>
              </w:rPr>
              <w:t>1.3</w:t>
            </w:r>
          </w:p>
        </w:tc>
        <w:tc>
          <w:tcPr>
            <w:tcW w:w="8650" w:type="dxa"/>
          </w:tcPr>
          <w:p w14:paraId="0A663522" w14:textId="235F050F" w:rsidR="007614B0" w:rsidRPr="006C4767" w:rsidRDefault="00B608AB" w:rsidP="000B7512">
            <w:pPr>
              <w:rPr>
                <w:rFonts w:cs="Arial"/>
              </w:rPr>
            </w:pPr>
            <w:r w:rsidRPr="006C4767">
              <w:rPr>
                <w:rFonts w:cs="Arial"/>
              </w:rPr>
              <w:t xml:space="preserve">Do IPLCs in your country have </w:t>
            </w:r>
            <w:r w:rsidR="007614B0" w:rsidRPr="006C4767">
              <w:rPr>
                <w:rFonts w:cs="Arial"/>
              </w:rPr>
              <w:t xml:space="preserve">legal access to wild animals and plants to support their livelihoods, </w:t>
            </w:r>
            <w:r w:rsidR="00DD2606" w:rsidRPr="006C4767">
              <w:rPr>
                <w:rFonts w:cs="Arial"/>
              </w:rPr>
              <w:t xml:space="preserve">either </w:t>
            </w:r>
            <w:r w:rsidR="007614B0" w:rsidRPr="006C4767">
              <w:rPr>
                <w:rFonts w:cs="Arial"/>
              </w:rPr>
              <w:t xml:space="preserve">for </w:t>
            </w:r>
            <w:r w:rsidR="008452E8">
              <w:rPr>
                <w:rFonts w:cs="Arial"/>
              </w:rPr>
              <w:t>subsistence</w:t>
            </w:r>
            <w:r w:rsidR="008452E8" w:rsidRPr="006C4767">
              <w:rPr>
                <w:rFonts w:cs="Arial"/>
              </w:rPr>
              <w:t xml:space="preserve"> </w:t>
            </w:r>
            <w:r w:rsidR="007614B0" w:rsidRPr="006C4767">
              <w:rPr>
                <w:rFonts w:cs="Arial"/>
              </w:rPr>
              <w:t>or non-</w:t>
            </w:r>
            <w:r w:rsidR="008452E8">
              <w:rPr>
                <w:rFonts w:cs="Arial"/>
              </w:rPr>
              <w:t>subsistence</w:t>
            </w:r>
            <w:r w:rsidR="008452E8" w:rsidRPr="006C4767">
              <w:rPr>
                <w:rFonts w:cs="Arial"/>
              </w:rPr>
              <w:t xml:space="preserve"> </w:t>
            </w:r>
            <w:r w:rsidR="00DD2606" w:rsidRPr="006C4767">
              <w:rPr>
                <w:rFonts w:cs="Arial"/>
              </w:rPr>
              <w:t xml:space="preserve">purposes? Please indicate if they have </w:t>
            </w:r>
            <w:r w:rsidR="007614B0" w:rsidRPr="006C4767">
              <w:rPr>
                <w:rFonts w:cs="Arial"/>
              </w:rPr>
              <w:t>the right to use</w:t>
            </w:r>
            <w:r w:rsidRPr="006C4767">
              <w:rPr>
                <w:rFonts w:cs="Arial"/>
              </w:rPr>
              <w:t xml:space="preserve">, </w:t>
            </w:r>
            <w:r w:rsidR="007614B0" w:rsidRPr="006C4767">
              <w:rPr>
                <w:rFonts w:cs="Arial"/>
              </w:rPr>
              <w:t xml:space="preserve">tenure </w:t>
            </w:r>
            <w:r w:rsidRPr="006C4767">
              <w:rPr>
                <w:rFonts w:cs="Arial"/>
              </w:rPr>
              <w:t xml:space="preserve">or ownership </w:t>
            </w:r>
            <w:r w:rsidR="007614B0" w:rsidRPr="006C4767">
              <w:rPr>
                <w:rFonts w:cs="Arial"/>
              </w:rPr>
              <w:t>of the land</w:t>
            </w:r>
            <w:r w:rsidR="00DD2606" w:rsidRPr="006C4767">
              <w:rPr>
                <w:rFonts w:cs="Arial"/>
              </w:rPr>
              <w:t xml:space="preserve"> and the </w:t>
            </w:r>
            <w:r w:rsidR="007614B0" w:rsidRPr="006C4767">
              <w:rPr>
                <w:rFonts w:cs="Arial"/>
              </w:rPr>
              <w:t xml:space="preserve">percentage of wild animals that </w:t>
            </w:r>
            <w:r w:rsidR="00222FD8" w:rsidRPr="006C4767">
              <w:rPr>
                <w:rFonts w:cs="Arial"/>
              </w:rPr>
              <w:t>are in</w:t>
            </w:r>
            <w:r w:rsidR="007614B0" w:rsidRPr="006C4767">
              <w:rPr>
                <w:rFonts w:cs="Arial"/>
              </w:rPr>
              <w:t xml:space="preserve"> protected areas.</w:t>
            </w:r>
          </w:p>
          <w:p w14:paraId="2D901EE0" w14:textId="77777777" w:rsidR="00514C34" w:rsidRPr="006C4767" w:rsidRDefault="00514C34" w:rsidP="000B7512">
            <w:pPr>
              <w:rPr>
                <w:rFonts w:cs="Arial"/>
              </w:rPr>
            </w:pPr>
          </w:p>
          <w:p w14:paraId="49B7263F" w14:textId="0309E483" w:rsidR="00514C34" w:rsidRPr="006C4767" w:rsidRDefault="00514C34" w:rsidP="000B7512">
            <w:pPr>
              <w:rPr>
                <w:rFonts w:cs="Arial"/>
              </w:rPr>
            </w:pPr>
          </w:p>
        </w:tc>
      </w:tr>
      <w:tr w:rsidR="00152BBE" w:rsidRPr="006C4767" w14:paraId="23967703" w14:textId="77777777" w:rsidTr="00C571A4">
        <w:tc>
          <w:tcPr>
            <w:tcW w:w="563" w:type="dxa"/>
          </w:tcPr>
          <w:p w14:paraId="1946E14F" w14:textId="27C1CDA8" w:rsidR="00152BBE" w:rsidRPr="006C4767" w:rsidRDefault="00152BBE" w:rsidP="00152BBE">
            <w:pPr>
              <w:rPr>
                <w:rFonts w:cs="Arial"/>
              </w:rPr>
            </w:pPr>
            <w:r w:rsidRPr="006C4767">
              <w:rPr>
                <w:rFonts w:cs="Arial"/>
              </w:rPr>
              <w:lastRenderedPageBreak/>
              <w:t>1.</w:t>
            </w:r>
            <w:r w:rsidR="007614B0" w:rsidRPr="006C4767">
              <w:rPr>
                <w:rFonts w:cs="Arial"/>
              </w:rPr>
              <w:t>4</w:t>
            </w:r>
          </w:p>
        </w:tc>
        <w:tc>
          <w:tcPr>
            <w:tcW w:w="8650" w:type="dxa"/>
          </w:tcPr>
          <w:p w14:paraId="5F010206" w14:textId="31C67FB3" w:rsidR="000852D7" w:rsidRPr="006C4767" w:rsidRDefault="00E87B18" w:rsidP="00B608AB">
            <w:pPr>
              <w:rPr>
                <w:rFonts w:cs="Arial"/>
              </w:rPr>
            </w:pPr>
            <w:r w:rsidRPr="006C4767">
              <w:rPr>
                <w:rFonts w:eastAsia="Times New Roman" w:cs="Arial"/>
              </w:rPr>
              <w:t xml:space="preserve">Are IPLCs and their rights recognized in </w:t>
            </w:r>
            <w:r w:rsidR="00152BBE" w:rsidRPr="006C4767">
              <w:rPr>
                <w:rFonts w:cs="Arial"/>
              </w:rPr>
              <w:t>legal framework</w:t>
            </w:r>
            <w:r w:rsidRPr="006C4767">
              <w:rPr>
                <w:rFonts w:cs="Arial"/>
              </w:rPr>
              <w:t>s</w:t>
            </w:r>
            <w:r w:rsidR="00152BBE" w:rsidRPr="006C4767">
              <w:rPr>
                <w:rFonts w:cs="Arial"/>
              </w:rPr>
              <w:t xml:space="preserve"> in your country?</w:t>
            </w:r>
            <w:r w:rsidRPr="006C4767">
              <w:rPr>
                <w:rFonts w:cs="Arial"/>
              </w:rPr>
              <w:t xml:space="preserve"> Please provide</w:t>
            </w:r>
            <w:r w:rsidR="00687F03" w:rsidRPr="006C4767">
              <w:rPr>
                <w:rFonts w:cs="Arial"/>
              </w:rPr>
              <w:t xml:space="preserve"> relevant documents or</w:t>
            </w:r>
            <w:r w:rsidRPr="006C4767">
              <w:rPr>
                <w:rFonts w:cs="Arial"/>
              </w:rPr>
              <w:t xml:space="preserve"> references (hyperlinks) and/or </w:t>
            </w:r>
            <w:r w:rsidR="00687F03" w:rsidRPr="006C4767">
              <w:rPr>
                <w:rFonts w:cs="Arial"/>
              </w:rPr>
              <w:t xml:space="preserve">explain the </w:t>
            </w:r>
            <w:r w:rsidRPr="006C4767">
              <w:rPr>
                <w:rFonts w:cs="Arial"/>
              </w:rPr>
              <w:t>main features of such</w:t>
            </w:r>
            <w:r w:rsidR="00296F49" w:rsidRPr="006C4767">
              <w:rPr>
                <w:rFonts w:cs="Arial"/>
              </w:rPr>
              <w:t xml:space="preserve"> </w:t>
            </w:r>
            <w:r w:rsidR="00DD2606" w:rsidRPr="006C4767">
              <w:rPr>
                <w:rFonts w:cs="Arial"/>
              </w:rPr>
              <w:t>legislation, including</w:t>
            </w:r>
            <w:r w:rsidR="00000408" w:rsidRPr="006C4767">
              <w:rPr>
                <w:rFonts w:cs="Arial"/>
              </w:rPr>
              <w:t xml:space="preserve"> existing legal and other mechanisms allowing IPLCs to organize and/or obtain such rights.</w:t>
            </w:r>
          </w:p>
          <w:p w14:paraId="5A9BA72F" w14:textId="77777777" w:rsidR="00E84B34" w:rsidRPr="006C4767" w:rsidRDefault="00E84B34" w:rsidP="00152BBE">
            <w:pPr>
              <w:rPr>
                <w:rFonts w:cs="Arial"/>
              </w:rPr>
            </w:pPr>
          </w:p>
          <w:p w14:paraId="4F3E497F" w14:textId="206998C2" w:rsidR="00E84B34" w:rsidRPr="006C4767" w:rsidRDefault="00E84B34" w:rsidP="00152BBE">
            <w:pPr>
              <w:rPr>
                <w:rFonts w:cs="Arial"/>
              </w:rPr>
            </w:pPr>
          </w:p>
        </w:tc>
      </w:tr>
    </w:tbl>
    <w:p w14:paraId="7A86BAD9" w14:textId="2ACEE448" w:rsidR="00E66F60" w:rsidRPr="0056227A" w:rsidRDefault="00E66F60" w:rsidP="00E66F60">
      <w:pPr>
        <w:jc w:val="left"/>
        <w:rPr>
          <w:rFonts w:cs="Arial"/>
        </w:rPr>
      </w:pPr>
    </w:p>
    <w:p w14:paraId="4318E234" w14:textId="2AE5977B" w:rsidR="00A964DF" w:rsidRPr="000760B0" w:rsidRDefault="000760B0" w:rsidP="000760B0">
      <w:pPr>
        <w:pStyle w:val="hg1"/>
        <w:rPr>
          <w:b/>
          <w:bCs/>
        </w:rPr>
      </w:pPr>
      <w:r w:rsidRPr="000760B0">
        <w:rPr>
          <w:b/>
          <w:bCs/>
        </w:rPr>
        <w:t>2.</w:t>
      </w:r>
      <w:r w:rsidRPr="000760B0">
        <w:rPr>
          <w:b/>
          <w:bCs/>
        </w:rPr>
        <w:tab/>
      </w:r>
      <w:r w:rsidR="00444D73" w:rsidRPr="000760B0">
        <w:rPr>
          <w:b/>
          <w:bCs/>
        </w:rPr>
        <w:t>S</w:t>
      </w:r>
      <w:r w:rsidR="00DE3566" w:rsidRPr="000760B0">
        <w:rPr>
          <w:b/>
          <w:bCs/>
        </w:rPr>
        <w:t>cale</w:t>
      </w:r>
      <w:r w:rsidR="008D07FA" w:rsidRPr="000760B0">
        <w:rPr>
          <w:b/>
          <w:bCs/>
        </w:rPr>
        <w:t xml:space="preserve"> </w:t>
      </w:r>
      <w:r w:rsidR="003A00E6" w:rsidRPr="000760B0">
        <w:rPr>
          <w:b/>
          <w:bCs/>
        </w:rPr>
        <w:t xml:space="preserve">and form </w:t>
      </w:r>
      <w:r w:rsidR="008D07FA" w:rsidRPr="000760B0">
        <w:rPr>
          <w:b/>
          <w:bCs/>
        </w:rPr>
        <w:t>of engagement</w:t>
      </w:r>
    </w:p>
    <w:tbl>
      <w:tblPr>
        <w:tblStyle w:val="TableGrid"/>
        <w:tblW w:w="9213" w:type="dxa"/>
        <w:tblInd w:w="421" w:type="dxa"/>
        <w:tblCellMar>
          <w:top w:w="85" w:type="dxa"/>
          <w:left w:w="85" w:type="dxa"/>
          <w:bottom w:w="85" w:type="dxa"/>
          <w:right w:w="85" w:type="dxa"/>
        </w:tblCellMar>
        <w:tblLook w:val="04A0" w:firstRow="1" w:lastRow="0" w:firstColumn="1" w:lastColumn="0" w:noHBand="0" w:noVBand="1"/>
      </w:tblPr>
      <w:tblGrid>
        <w:gridCol w:w="464"/>
        <w:gridCol w:w="8749"/>
      </w:tblGrid>
      <w:tr w:rsidR="00A964DF" w:rsidRPr="006C4767" w14:paraId="35C77ADA" w14:textId="77777777" w:rsidTr="00C571A4">
        <w:tc>
          <w:tcPr>
            <w:tcW w:w="464" w:type="dxa"/>
          </w:tcPr>
          <w:p w14:paraId="31F073FF" w14:textId="68060F19" w:rsidR="00A964DF" w:rsidRPr="006C4767" w:rsidRDefault="00675AE3" w:rsidP="001068E8">
            <w:pPr>
              <w:rPr>
                <w:rFonts w:cs="Arial"/>
              </w:rPr>
            </w:pPr>
            <w:r w:rsidRPr="006C4767">
              <w:rPr>
                <w:rFonts w:cs="Arial"/>
              </w:rPr>
              <w:t>2</w:t>
            </w:r>
            <w:r w:rsidR="00A964DF" w:rsidRPr="006C4767">
              <w:rPr>
                <w:rFonts w:cs="Arial"/>
              </w:rPr>
              <w:t>.1</w:t>
            </w:r>
          </w:p>
        </w:tc>
        <w:tc>
          <w:tcPr>
            <w:tcW w:w="8749" w:type="dxa"/>
          </w:tcPr>
          <w:p w14:paraId="19A27877" w14:textId="05EA6B2F" w:rsidR="00A964DF" w:rsidRPr="006C4767" w:rsidRDefault="000852D7" w:rsidP="003C0432">
            <w:pPr>
              <w:tabs>
                <w:tab w:val="clear" w:pos="397"/>
                <w:tab w:val="clear" w:pos="794"/>
                <w:tab w:val="clear" w:pos="1191"/>
                <w:tab w:val="clear" w:pos="1588"/>
                <w:tab w:val="clear" w:pos="1985"/>
              </w:tabs>
              <w:rPr>
                <w:rFonts w:eastAsia="Times New Roman" w:cs="Arial"/>
                <w:kern w:val="0"/>
                <w:shd w:val="clear" w:color="auto" w:fill="FFFFFF"/>
                <w:lang w:val="en-US"/>
              </w:rPr>
            </w:pPr>
            <w:r w:rsidRPr="006C4767">
              <w:rPr>
                <w:rFonts w:eastAsia="Times New Roman" w:cs="Arial"/>
                <w:kern w:val="0"/>
                <w:shd w:val="clear" w:color="auto" w:fill="FFFFFF"/>
                <w:lang w:val="en-US"/>
              </w:rPr>
              <w:t>H</w:t>
            </w:r>
            <w:r w:rsidR="00911C90" w:rsidRPr="006C4767">
              <w:rPr>
                <w:rFonts w:eastAsia="Times New Roman" w:cs="Arial"/>
                <w:kern w:val="0"/>
                <w:shd w:val="clear" w:color="auto" w:fill="FFFFFF"/>
                <w:lang w:val="en-US"/>
              </w:rPr>
              <w:t>a</w:t>
            </w:r>
            <w:r w:rsidRPr="006C4767">
              <w:rPr>
                <w:rFonts w:eastAsia="Times New Roman" w:cs="Arial"/>
                <w:kern w:val="0"/>
                <w:shd w:val="clear" w:color="auto" w:fill="FFFFFF"/>
                <w:lang w:val="en-US"/>
              </w:rPr>
              <w:t xml:space="preserve">ve IPLCs been involved in CITES processes </w:t>
            </w:r>
            <w:r w:rsidR="00B608AB" w:rsidRPr="006C4767">
              <w:rPr>
                <w:rFonts w:eastAsia="Times New Roman" w:cs="Arial"/>
                <w:kern w:val="0"/>
                <w:shd w:val="clear" w:color="auto" w:fill="FFFFFF"/>
                <w:lang w:val="en-US"/>
              </w:rPr>
              <w:t>at</w:t>
            </w:r>
            <w:r w:rsidRPr="006C4767">
              <w:rPr>
                <w:rFonts w:eastAsia="Times New Roman" w:cs="Arial"/>
                <w:kern w:val="0"/>
                <w:shd w:val="clear" w:color="auto" w:fill="FFFFFF"/>
                <w:lang w:val="en-US"/>
              </w:rPr>
              <w:t xml:space="preserve"> local, </w:t>
            </w:r>
            <w:proofErr w:type="gramStart"/>
            <w:r w:rsidRPr="006C4767">
              <w:rPr>
                <w:rFonts w:eastAsia="Times New Roman" w:cs="Arial"/>
                <w:kern w:val="0"/>
                <w:shd w:val="clear" w:color="auto" w:fill="FFFFFF"/>
                <w:lang w:val="en-US"/>
              </w:rPr>
              <w:t>national</w:t>
            </w:r>
            <w:proofErr w:type="gramEnd"/>
            <w:r w:rsidRPr="006C4767">
              <w:rPr>
                <w:rFonts w:eastAsia="Times New Roman" w:cs="Arial"/>
                <w:kern w:val="0"/>
                <w:shd w:val="clear" w:color="auto" w:fill="FFFFFF"/>
                <w:lang w:val="en-US"/>
              </w:rPr>
              <w:t xml:space="preserve"> or international</w:t>
            </w:r>
            <w:r w:rsidR="00911C90" w:rsidRPr="006C4767">
              <w:rPr>
                <w:rFonts w:eastAsia="Times New Roman" w:cs="Arial"/>
                <w:kern w:val="0"/>
                <w:shd w:val="clear" w:color="auto" w:fill="FFFFFF"/>
                <w:lang w:val="en-US"/>
              </w:rPr>
              <w:t xml:space="preserve"> level</w:t>
            </w:r>
            <w:r w:rsidR="00B608AB" w:rsidRPr="006C4767">
              <w:rPr>
                <w:rFonts w:eastAsia="Times New Roman" w:cs="Arial"/>
                <w:kern w:val="0"/>
                <w:shd w:val="clear" w:color="auto" w:fill="FFFFFF"/>
                <w:lang w:val="en-US"/>
              </w:rPr>
              <w:t>s</w:t>
            </w:r>
            <w:r w:rsidRPr="006C4767">
              <w:rPr>
                <w:rFonts w:eastAsia="Times New Roman" w:cs="Arial"/>
                <w:kern w:val="0"/>
                <w:shd w:val="clear" w:color="auto" w:fill="FFFFFF"/>
                <w:lang w:val="en-US"/>
              </w:rPr>
              <w:t xml:space="preserve">?  This might </w:t>
            </w:r>
            <w:r w:rsidR="00911C90" w:rsidRPr="006C4767">
              <w:rPr>
                <w:rFonts w:eastAsia="Times New Roman" w:cs="Arial"/>
                <w:kern w:val="0"/>
                <w:shd w:val="clear" w:color="auto" w:fill="FFFFFF"/>
                <w:lang w:val="en-US"/>
              </w:rPr>
              <w:t>include, but</w:t>
            </w:r>
            <w:r w:rsidR="00B608AB" w:rsidRPr="006C4767">
              <w:rPr>
                <w:rFonts w:eastAsia="Times New Roman" w:cs="Arial"/>
                <w:kern w:val="0"/>
                <w:shd w:val="clear" w:color="auto" w:fill="FFFFFF"/>
                <w:lang w:val="en-US"/>
              </w:rPr>
              <w:t xml:space="preserve"> </w:t>
            </w:r>
            <w:r w:rsidR="0091212C">
              <w:rPr>
                <w:rFonts w:eastAsia="Times New Roman" w:cs="Arial"/>
                <w:kern w:val="0"/>
                <w:shd w:val="clear" w:color="auto" w:fill="FFFFFF"/>
                <w:lang w:val="en-US"/>
              </w:rPr>
              <w:t xml:space="preserve">is </w:t>
            </w:r>
            <w:r w:rsidR="00B608AB" w:rsidRPr="006C4767">
              <w:rPr>
                <w:rFonts w:eastAsia="Times New Roman" w:cs="Arial"/>
                <w:kern w:val="0"/>
                <w:shd w:val="clear" w:color="auto" w:fill="FFFFFF"/>
                <w:lang w:val="en-US"/>
              </w:rPr>
              <w:t xml:space="preserve">not limited </w:t>
            </w:r>
            <w:r w:rsidR="003F0C40" w:rsidRPr="006C4767">
              <w:rPr>
                <w:rFonts w:eastAsia="Times New Roman" w:cs="Arial"/>
                <w:kern w:val="0"/>
                <w:shd w:val="clear" w:color="auto" w:fill="FFFFFF"/>
                <w:lang w:val="en-US"/>
              </w:rPr>
              <w:t>to, the</w:t>
            </w:r>
            <w:r w:rsidR="00B608AB" w:rsidRPr="006C4767">
              <w:rPr>
                <w:rFonts w:eastAsia="Times New Roman" w:cs="Arial"/>
                <w:kern w:val="0"/>
                <w:shd w:val="clear" w:color="auto" w:fill="FFFFFF"/>
                <w:lang w:val="en-US"/>
              </w:rPr>
              <w:t xml:space="preserve"> </w:t>
            </w:r>
            <w:r w:rsidRPr="006C4767">
              <w:rPr>
                <w:rFonts w:eastAsia="Times New Roman" w:cs="Arial"/>
                <w:kern w:val="0"/>
                <w:shd w:val="clear" w:color="auto" w:fill="FFFFFF"/>
                <w:lang w:val="en-US"/>
              </w:rPr>
              <w:t xml:space="preserve">management, conservation, designation of legal status or </w:t>
            </w:r>
            <w:r w:rsidR="00222FD8" w:rsidRPr="006C4767">
              <w:rPr>
                <w:rFonts w:eastAsia="Times New Roman" w:cs="Arial"/>
                <w:kern w:val="0"/>
                <w:shd w:val="clear" w:color="auto" w:fill="FFFFFF"/>
                <w:lang w:val="en-US"/>
              </w:rPr>
              <w:t xml:space="preserve">the </w:t>
            </w:r>
            <w:r w:rsidRPr="006C4767">
              <w:rPr>
                <w:rFonts w:eastAsia="Times New Roman" w:cs="Arial"/>
                <w:kern w:val="0"/>
                <w:shd w:val="clear" w:color="auto" w:fill="FFFFFF"/>
                <w:lang w:val="en-US"/>
              </w:rPr>
              <w:t xml:space="preserve">use of </w:t>
            </w:r>
            <w:r w:rsidR="00911C90" w:rsidRPr="006C4767">
              <w:rPr>
                <w:rFonts w:eastAsia="Times New Roman" w:cs="Arial"/>
                <w:kern w:val="0"/>
                <w:shd w:val="clear" w:color="auto" w:fill="FFFFFF"/>
                <w:lang w:val="en-US"/>
              </w:rPr>
              <w:t xml:space="preserve">native </w:t>
            </w:r>
            <w:r w:rsidRPr="006C4767">
              <w:rPr>
                <w:rFonts w:eastAsia="Times New Roman" w:cs="Arial"/>
                <w:kern w:val="0"/>
                <w:shd w:val="clear" w:color="auto" w:fill="FFFFFF"/>
                <w:lang w:val="en-US"/>
              </w:rPr>
              <w:t>CITES-listed species</w:t>
            </w:r>
            <w:r w:rsidR="00B608AB" w:rsidRPr="006C4767">
              <w:rPr>
                <w:rFonts w:eastAsia="Times New Roman" w:cs="Arial"/>
                <w:kern w:val="0"/>
                <w:shd w:val="clear" w:color="auto" w:fill="FFFFFF"/>
                <w:lang w:val="en-US"/>
              </w:rPr>
              <w:t xml:space="preserve">, </w:t>
            </w:r>
            <w:r w:rsidR="001F11BB" w:rsidRPr="006C4767">
              <w:rPr>
                <w:rFonts w:eastAsia="Times New Roman" w:cs="Arial"/>
                <w:kern w:val="0"/>
                <w:shd w:val="clear" w:color="auto" w:fill="FFFFFF"/>
                <w:lang w:val="en-US"/>
              </w:rPr>
              <w:t xml:space="preserve">the </w:t>
            </w:r>
            <w:r w:rsidR="001F11BB" w:rsidRPr="006C4767">
              <w:rPr>
                <w:rFonts w:cs="Arial"/>
              </w:rPr>
              <w:t>preparation of a national position on an issue to be addressed at CITES</w:t>
            </w:r>
            <w:r w:rsidR="006C4767">
              <w:rPr>
                <w:rFonts w:cs="Arial"/>
              </w:rPr>
              <w:t xml:space="preserve"> meetings</w:t>
            </w:r>
            <w:r w:rsidR="001F11BB" w:rsidRPr="006C4767">
              <w:rPr>
                <w:rFonts w:cs="Arial"/>
              </w:rPr>
              <w:t xml:space="preserve">, the adoption of legislative or administrative measures at national </w:t>
            </w:r>
            <w:r w:rsidR="00911C90" w:rsidRPr="006C4767">
              <w:rPr>
                <w:rFonts w:cs="Arial"/>
              </w:rPr>
              <w:t xml:space="preserve">or local </w:t>
            </w:r>
            <w:r w:rsidR="001F11BB" w:rsidRPr="006C4767">
              <w:rPr>
                <w:rFonts w:cs="Arial"/>
              </w:rPr>
              <w:t>level</w:t>
            </w:r>
            <w:r w:rsidR="00911C90" w:rsidRPr="006C4767">
              <w:rPr>
                <w:rFonts w:cs="Arial"/>
              </w:rPr>
              <w:t>s</w:t>
            </w:r>
            <w:r w:rsidR="001F11BB" w:rsidRPr="006C4767">
              <w:rPr>
                <w:rFonts w:cs="Arial"/>
              </w:rPr>
              <w:t xml:space="preserve"> that will affect them</w:t>
            </w:r>
            <w:r w:rsidR="003F0C40" w:rsidRPr="006C4767">
              <w:rPr>
                <w:rFonts w:cs="Arial"/>
              </w:rPr>
              <w:t xml:space="preserve">, </w:t>
            </w:r>
            <w:r w:rsidR="0091212C">
              <w:rPr>
                <w:rFonts w:cs="Arial"/>
              </w:rPr>
              <w:t xml:space="preserve">and/or </w:t>
            </w:r>
            <w:r w:rsidR="003F0C40" w:rsidRPr="006C4767">
              <w:rPr>
                <w:rFonts w:cs="Arial"/>
              </w:rPr>
              <w:t xml:space="preserve">participation </w:t>
            </w:r>
            <w:r w:rsidR="006C4767">
              <w:rPr>
                <w:rFonts w:cs="Arial"/>
              </w:rPr>
              <w:t>in</w:t>
            </w:r>
            <w:r w:rsidR="003F0C40" w:rsidRPr="006C4767">
              <w:rPr>
                <w:rFonts w:cs="Arial"/>
              </w:rPr>
              <w:t xml:space="preserve"> CITES meetings</w:t>
            </w:r>
            <w:r w:rsidR="00222FD8" w:rsidRPr="006C4767">
              <w:rPr>
                <w:rFonts w:cs="Arial"/>
              </w:rPr>
              <w:t xml:space="preserve"> as a member of </w:t>
            </w:r>
            <w:r w:rsidR="00261180">
              <w:rPr>
                <w:rFonts w:cs="Arial"/>
              </w:rPr>
              <w:t xml:space="preserve">the </w:t>
            </w:r>
            <w:r w:rsidR="00222FD8" w:rsidRPr="006C4767">
              <w:rPr>
                <w:rFonts w:cs="Arial"/>
              </w:rPr>
              <w:t>national delegation</w:t>
            </w:r>
            <w:r w:rsidRPr="006C4767">
              <w:rPr>
                <w:rFonts w:eastAsia="Times New Roman" w:cs="Arial"/>
                <w:kern w:val="0"/>
                <w:shd w:val="clear" w:color="auto" w:fill="FFFFFF"/>
                <w:lang w:val="en-US"/>
              </w:rPr>
              <w:t>. Please provide examples.</w:t>
            </w:r>
          </w:p>
          <w:p w14:paraId="7E2CCFD3" w14:textId="77777777" w:rsidR="001F11BB" w:rsidRPr="006C4767" w:rsidRDefault="001F11BB" w:rsidP="001068E8">
            <w:pPr>
              <w:tabs>
                <w:tab w:val="clear" w:pos="397"/>
                <w:tab w:val="clear" w:pos="794"/>
                <w:tab w:val="clear" w:pos="1191"/>
                <w:tab w:val="clear" w:pos="1588"/>
                <w:tab w:val="clear" w:pos="1985"/>
              </w:tabs>
              <w:jc w:val="left"/>
              <w:rPr>
                <w:rFonts w:eastAsia="Times New Roman" w:cs="Arial"/>
                <w:color w:val="auto"/>
                <w:spacing w:val="0"/>
                <w:kern w:val="0"/>
                <w:lang w:val="en-US"/>
              </w:rPr>
            </w:pPr>
          </w:p>
          <w:p w14:paraId="0973AD2E" w14:textId="2713CA2A" w:rsidR="00514C34" w:rsidRPr="006C4767" w:rsidRDefault="00514C34" w:rsidP="001068E8">
            <w:pPr>
              <w:rPr>
                <w:rFonts w:cs="Arial"/>
              </w:rPr>
            </w:pPr>
          </w:p>
        </w:tc>
      </w:tr>
      <w:tr w:rsidR="00A964DF" w:rsidRPr="006C4767" w14:paraId="6A20696C" w14:textId="77777777" w:rsidTr="00C571A4">
        <w:tc>
          <w:tcPr>
            <w:tcW w:w="464" w:type="dxa"/>
          </w:tcPr>
          <w:p w14:paraId="40C0DF6D" w14:textId="52D60C23" w:rsidR="00A964DF" w:rsidRPr="006C4767" w:rsidRDefault="00675AE3" w:rsidP="001068E8">
            <w:pPr>
              <w:rPr>
                <w:rFonts w:cs="Arial"/>
              </w:rPr>
            </w:pPr>
            <w:r w:rsidRPr="006C4767">
              <w:rPr>
                <w:rFonts w:cs="Arial"/>
              </w:rPr>
              <w:t>2</w:t>
            </w:r>
            <w:r w:rsidR="00A964DF" w:rsidRPr="006C4767">
              <w:rPr>
                <w:rFonts w:cs="Arial"/>
              </w:rPr>
              <w:t>.</w:t>
            </w:r>
            <w:r w:rsidR="00E84B34" w:rsidRPr="006C4767">
              <w:rPr>
                <w:rFonts w:cs="Arial"/>
              </w:rPr>
              <w:t>2</w:t>
            </w:r>
          </w:p>
        </w:tc>
        <w:tc>
          <w:tcPr>
            <w:tcW w:w="8749" w:type="dxa"/>
          </w:tcPr>
          <w:p w14:paraId="01AB039C" w14:textId="4E07D79C" w:rsidR="003A00E6" w:rsidRPr="006C4767" w:rsidRDefault="00BD48C8" w:rsidP="001068E8">
            <w:pPr>
              <w:rPr>
                <w:rFonts w:cs="Arial"/>
                <w:color w:val="auto"/>
              </w:rPr>
            </w:pPr>
            <w:r w:rsidRPr="006C4767">
              <w:rPr>
                <w:rFonts w:cs="Arial"/>
                <w:color w:val="auto"/>
                <w:lang w:val="en-US"/>
              </w:rPr>
              <w:t xml:space="preserve">How is engagement of </w:t>
            </w:r>
            <w:r w:rsidR="003A00E6" w:rsidRPr="006C4767">
              <w:rPr>
                <w:rFonts w:cs="Arial"/>
                <w:color w:val="auto"/>
                <w:lang w:val="en-US"/>
              </w:rPr>
              <w:t xml:space="preserve">IPLCs </w:t>
            </w:r>
            <w:r w:rsidR="009A2B0A" w:rsidRPr="006C4767">
              <w:rPr>
                <w:rFonts w:cs="Arial"/>
                <w:color w:val="auto"/>
                <w:lang w:val="en-US"/>
              </w:rPr>
              <w:t>in trade in CITES</w:t>
            </w:r>
            <w:r w:rsidR="006C4767">
              <w:rPr>
                <w:rFonts w:cs="Arial"/>
                <w:color w:val="auto"/>
                <w:lang w:val="en-US"/>
              </w:rPr>
              <w:t>-listed</w:t>
            </w:r>
            <w:r w:rsidR="009A2B0A" w:rsidRPr="006C4767">
              <w:rPr>
                <w:rFonts w:cs="Arial"/>
                <w:color w:val="auto"/>
                <w:lang w:val="en-US"/>
              </w:rPr>
              <w:t xml:space="preserve"> species and the decision-making process </w:t>
            </w:r>
            <w:r w:rsidR="00911C90" w:rsidRPr="006C4767">
              <w:rPr>
                <w:rFonts w:cs="Arial"/>
                <w:color w:val="auto"/>
                <w:lang w:val="en-US"/>
              </w:rPr>
              <w:t>conducted</w:t>
            </w:r>
            <w:r w:rsidRPr="006C4767">
              <w:rPr>
                <w:rFonts w:cs="Arial"/>
                <w:color w:val="auto"/>
                <w:lang w:val="en-US"/>
              </w:rPr>
              <w:t>?</w:t>
            </w:r>
            <w:r w:rsidRPr="006C4767">
              <w:rPr>
                <w:rFonts w:cs="Arial"/>
                <w:color w:val="auto"/>
              </w:rPr>
              <w:t xml:space="preserve"> </w:t>
            </w:r>
            <w:r w:rsidR="00C61845" w:rsidRPr="006C4767">
              <w:rPr>
                <w:rFonts w:cs="Arial"/>
                <w:color w:val="auto"/>
              </w:rPr>
              <w:t>You can tick on</w:t>
            </w:r>
            <w:r w:rsidR="00E87B18" w:rsidRPr="006C4767">
              <w:rPr>
                <w:rFonts w:cs="Arial"/>
                <w:color w:val="auto"/>
              </w:rPr>
              <w:t>e</w:t>
            </w:r>
            <w:r w:rsidR="00C61845" w:rsidRPr="006C4767">
              <w:rPr>
                <w:rFonts w:cs="Arial"/>
                <w:color w:val="auto"/>
              </w:rPr>
              <w:t xml:space="preserve"> or more boxes below and </w:t>
            </w:r>
            <w:r w:rsidRPr="006C4767">
              <w:rPr>
                <w:rFonts w:cs="Arial"/>
                <w:color w:val="auto"/>
              </w:rPr>
              <w:t>provide examples in each case</w:t>
            </w:r>
            <w:r w:rsidR="009A2B0A" w:rsidRPr="006C4767">
              <w:rPr>
                <w:rFonts w:cs="Arial"/>
                <w:color w:val="auto"/>
              </w:rPr>
              <w:t xml:space="preserve">, </w:t>
            </w:r>
            <w:proofErr w:type="gramStart"/>
            <w:r w:rsidR="009A2B0A" w:rsidRPr="006C4767">
              <w:rPr>
                <w:rFonts w:cs="Arial"/>
                <w:color w:val="auto"/>
              </w:rPr>
              <w:t>e.g</w:t>
            </w:r>
            <w:r w:rsidR="006C4767">
              <w:rPr>
                <w:rFonts w:cs="Arial"/>
                <w:color w:val="auto"/>
              </w:rPr>
              <w:t>.</w:t>
            </w:r>
            <w:proofErr w:type="gramEnd"/>
            <w:r w:rsidR="009A2B0A" w:rsidRPr="006C4767">
              <w:rPr>
                <w:rFonts w:cs="Arial"/>
                <w:color w:val="auto"/>
              </w:rPr>
              <w:t xml:space="preserve"> </w:t>
            </w:r>
            <w:r w:rsidR="00911C90" w:rsidRPr="006C4767">
              <w:rPr>
                <w:rFonts w:cs="Arial"/>
                <w:color w:val="auto"/>
              </w:rPr>
              <w:t>through a</w:t>
            </w:r>
            <w:r w:rsidR="009A2B0A" w:rsidRPr="006C4767">
              <w:rPr>
                <w:rFonts w:cs="Arial"/>
                <w:color w:val="auto"/>
              </w:rPr>
              <w:t xml:space="preserve"> formal mechanism </w:t>
            </w:r>
            <w:r w:rsidR="00471ED4" w:rsidRPr="006C4767">
              <w:rPr>
                <w:rFonts w:cs="Arial"/>
                <w:color w:val="auto"/>
              </w:rPr>
              <w:t xml:space="preserve">or </w:t>
            </w:r>
            <w:r w:rsidR="00911C90" w:rsidRPr="006C4767">
              <w:rPr>
                <w:rFonts w:cs="Arial"/>
                <w:color w:val="auto"/>
              </w:rPr>
              <w:t xml:space="preserve">a </w:t>
            </w:r>
            <w:r w:rsidR="00471ED4" w:rsidRPr="006C4767">
              <w:rPr>
                <w:rFonts w:cs="Arial"/>
                <w:color w:val="auto"/>
              </w:rPr>
              <w:t xml:space="preserve">regulation </w:t>
            </w:r>
            <w:r w:rsidR="009A2B0A" w:rsidRPr="006C4767">
              <w:rPr>
                <w:rFonts w:cs="Arial"/>
                <w:color w:val="auto"/>
              </w:rPr>
              <w:t>to achieve such purpose</w:t>
            </w:r>
            <w:r w:rsidR="00F05427" w:rsidRPr="006C4767">
              <w:rPr>
                <w:rFonts w:cs="Arial"/>
                <w:color w:val="auto"/>
              </w:rPr>
              <w:t>s</w:t>
            </w:r>
            <w:r w:rsidR="009A2B0A" w:rsidRPr="006C4767">
              <w:rPr>
                <w:rFonts w:cs="Arial"/>
                <w:color w:val="auto"/>
              </w:rPr>
              <w:t>.</w:t>
            </w:r>
          </w:p>
          <w:p w14:paraId="038D7286" w14:textId="238909DA" w:rsidR="00F119D0" w:rsidRPr="006C4767" w:rsidRDefault="00F82478" w:rsidP="00241328">
            <w:pPr>
              <w:pStyle w:val="NoSpacing"/>
              <w:tabs>
                <w:tab w:val="left" w:pos="397"/>
                <w:tab w:val="left" w:pos="794"/>
                <w:tab w:val="left" w:pos="1191"/>
                <w:tab w:val="left" w:pos="1588"/>
                <w:tab w:val="left" w:pos="1985"/>
              </w:tabs>
              <w:spacing w:after="40"/>
              <w:rPr>
                <w:rFonts w:ascii="Arial" w:hAnsi="Arial" w:cs="Arial"/>
                <w:sz w:val="20"/>
                <w:szCs w:val="20"/>
              </w:rPr>
            </w:pPr>
            <w:sdt>
              <w:sdtPr>
                <w:rPr>
                  <w:rFonts w:ascii="Arial" w:hAnsi="Arial" w:cs="Arial"/>
                  <w:sz w:val="20"/>
                  <w:szCs w:val="20"/>
                  <w:lang w:val="en-GB"/>
                </w:rPr>
                <w:id w:val="-1620137311"/>
                <w14:checkbox>
                  <w14:checked w14:val="0"/>
                  <w14:checkedState w14:val="2612" w14:font="MS Gothic"/>
                  <w14:uncheckedState w14:val="2610" w14:font="MS Gothic"/>
                </w14:checkbox>
              </w:sdtPr>
              <w:sdtEndPr/>
              <w:sdtContent>
                <w:r w:rsidR="00F119D0" w:rsidRPr="006C4767">
                  <w:rPr>
                    <w:rFonts w:ascii="Segoe UI Symbol" w:eastAsia="MS Gothic" w:hAnsi="Segoe UI Symbol" w:cs="Segoe UI Symbol"/>
                    <w:sz w:val="20"/>
                    <w:szCs w:val="20"/>
                    <w:lang w:val="en-GB"/>
                  </w:rPr>
                  <w:t>☐</w:t>
                </w:r>
              </w:sdtContent>
            </w:sdt>
            <w:r w:rsidR="00F119D0" w:rsidRPr="006C4767">
              <w:rPr>
                <w:rFonts w:ascii="Arial" w:hAnsi="Arial" w:cs="Arial"/>
                <w:sz w:val="20"/>
                <w:szCs w:val="20"/>
                <w:lang w:val="en-GB"/>
              </w:rPr>
              <w:t xml:space="preserve"> </w:t>
            </w:r>
            <w:r w:rsidR="00F119D0" w:rsidRPr="006C4767">
              <w:rPr>
                <w:rFonts w:ascii="Arial" w:hAnsi="Arial" w:cs="Arial"/>
                <w:sz w:val="20"/>
                <w:szCs w:val="20"/>
              </w:rPr>
              <w:t>information giving</w:t>
            </w:r>
          </w:p>
          <w:p w14:paraId="646F2677" w14:textId="0E6ABBCF" w:rsidR="00F119D0" w:rsidRPr="006C4767" w:rsidRDefault="00F82478" w:rsidP="00241328">
            <w:pPr>
              <w:pStyle w:val="NoSpacing"/>
              <w:tabs>
                <w:tab w:val="left" w:pos="397"/>
                <w:tab w:val="left" w:pos="794"/>
                <w:tab w:val="left" w:pos="1191"/>
                <w:tab w:val="left" w:pos="1588"/>
                <w:tab w:val="left" w:pos="1985"/>
              </w:tabs>
              <w:spacing w:after="40"/>
              <w:rPr>
                <w:rFonts w:ascii="Arial" w:hAnsi="Arial" w:cs="Arial"/>
                <w:sz w:val="20"/>
                <w:szCs w:val="20"/>
              </w:rPr>
            </w:pPr>
            <w:sdt>
              <w:sdtPr>
                <w:rPr>
                  <w:rFonts w:ascii="Arial" w:hAnsi="Arial" w:cs="Arial"/>
                  <w:sz w:val="20"/>
                  <w:szCs w:val="20"/>
                  <w:lang w:val="en-GB"/>
                </w:rPr>
                <w:id w:val="-905224076"/>
                <w14:checkbox>
                  <w14:checked w14:val="0"/>
                  <w14:checkedState w14:val="2612" w14:font="MS Gothic"/>
                  <w14:uncheckedState w14:val="2610" w14:font="MS Gothic"/>
                </w14:checkbox>
              </w:sdtPr>
              <w:sdtEndPr/>
              <w:sdtContent>
                <w:r w:rsidR="00F119D0" w:rsidRPr="006C4767">
                  <w:rPr>
                    <w:rFonts w:ascii="Segoe UI Symbol" w:hAnsi="Segoe UI Symbol" w:cs="Segoe UI Symbol"/>
                    <w:sz w:val="20"/>
                    <w:szCs w:val="20"/>
                    <w:lang w:val="en-GB"/>
                  </w:rPr>
                  <w:t>☐</w:t>
                </w:r>
              </w:sdtContent>
            </w:sdt>
            <w:r w:rsidR="00F119D0" w:rsidRPr="006C4767">
              <w:rPr>
                <w:rFonts w:ascii="Arial" w:hAnsi="Arial" w:cs="Arial"/>
                <w:sz w:val="20"/>
                <w:szCs w:val="20"/>
                <w:lang w:val="en-GB"/>
              </w:rPr>
              <w:t xml:space="preserve"> </w:t>
            </w:r>
            <w:r w:rsidR="00F119D0" w:rsidRPr="006C4767">
              <w:rPr>
                <w:rFonts w:ascii="Arial" w:hAnsi="Arial" w:cs="Arial"/>
                <w:sz w:val="20"/>
                <w:szCs w:val="20"/>
              </w:rPr>
              <w:t>consultation</w:t>
            </w:r>
          </w:p>
          <w:p w14:paraId="17238E61" w14:textId="72D7E24F" w:rsidR="00F119D0" w:rsidRPr="006C4767" w:rsidRDefault="00F82478" w:rsidP="00241328">
            <w:pPr>
              <w:pStyle w:val="NoSpacing"/>
              <w:tabs>
                <w:tab w:val="left" w:pos="397"/>
                <w:tab w:val="left" w:pos="794"/>
                <w:tab w:val="left" w:pos="1191"/>
                <w:tab w:val="left" w:pos="1588"/>
                <w:tab w:val="left" w:pos="1985"/>
              </w:tabs>
              <w:spacing w:after="40"/>
              <w:rPr>
                <w:rFonts w:ascii="Arial" w:hAnsi="Arial" w:cs="Arial"/>
                <w:sz w:val="20"/>
                <w:szCs w:val="20"/>
              </w:rPr>
            </w:pPr>
            <w:sdt>
              <w:sdtPr>
                <w:rPr>
                  <w:rFonts w:ascii="Arial" w:hAnsi="Arial" w:cs="Arial"/>
                  <w:sz w:val="20"/>
                  <w:szCs w:val="20"/>
                  <w:lang w:val="en-GB"/>
                </w:rPr>
                <w:id w:val="501476670"/>
                <w14:checkbox>
                  <w14:checked w14:val="0"/>
                  <w14:checkedState w14:val="2612" w14:font="MS Gothic"/>
                  <w14:uncheckedState w14:val="2610" w14:font="MS Gothic"/>
                </w14:checkbox>
              </w:sdtPr>
              <w:sdtEndPr/>
              <w:sdtContent>
                <w:r w:rsidR="00F119D0" w:rsidRPr="006C4767">
                  <w:rPr>
                    <w:rFonts w:ascii="Segoe UI Symbol" w:hAnsi="Segoe UI Symbol" w:cs="Segoe UI Symbol"/>
                    <w:sz w:val="20"/>
                    <w:szCs w:val="20"/>
                    <w:lang w:val="en-GB"/>
                  </w:rPr>
                  <w:t>☐</w:t>
                </w:r>
              </w:sdtContent>
            </w:sdt>
            <w:r w:rsidR="00F119D0" w:rsidRPr="006C4767">
              <w:rPr>
                <w:rFonts w:ascii="Arial" w:hAnsi="Arial" w:cs="Arial"/>
                <w:sz w:val="20"/>
                <w:szCs w:val="20"/>
                <w:lang w:val="en-GB"/>
              </w:rPr>
              <w:t xml:space="preserve"> </w:t>
            </w:r>
            <w:r w:rsidR="00F119D0" w:rsidRPr="006C4767">
              <w:rPr>
                <w:rFonts w:ascii="Arial" w:hAnsi="Arial" w:cs="Arial"/>
                <w:sz w:val="20"/>
                <w:szCs w:val="20"/>
              </w:rPr>
              <w:t>involvement</w:t>
            </w:r>
          </w:p>
          <w:p w14:paraId="7C676B3D" w14:textId="77777777" w:rsidR="006C4767" w:rsidRDefault="00F82478" w:rsidP="00241328">
            <w:pPr>
              <w:spacing w:after="40"/>
              <w:jc w:val="left"/>
              <w:rPr>
                <w:rFonts w:cs="Arial"/>
                <w:color w:val="auto"/>
              </w:rPr>
            </w:pPr>
            <w:sdt>
              <w:sdtPr>
                <w:rPr>
                  <w:rFonts w:cs="Arial"/>
                </w:rPr>
                <w:id w:val="1363094359"/>
                <w14:checkbox>
                  <w14:checked w14:val="0"/>
                  <w14:checkedState w14:val="2612" w14:font="MS Gothic"/>
                  <w14:uncheckedState w14:val="2610" w14:font="MS Gothic"/>
                </w14:checkbox>
              </w:sdtPr>
              <w:sdtEndPr/>
              <w:sdtContent>
                <w:r w:rsidR="00F119D0" w:rsidRPr="006C4767">
                  <w:rPr>
                    <w:rFonts w:ascii="Segoe UI Symbol" w:hAnsi="Segoe UI Symbol" w:cs="Segoe UI Symbol"/>
                  </w:rPr>
                  <w:t>☐</w:t>
                </w:r>
              </w:sdtContent>
            </w:sdt>
            <w:r w:rsidR="00F119D0" w:rsidRPr="006C4767">
              <w:rPr>
                <w:rFonts w:cs="Arial"/>
              </w:rPr>
              <w:t xml:space="preserve"> </w:t>
            </w:r>
            <w:r w:rsidR="00F119D0" w:rsidRPr="006C4767">
              <w:rPr>
                <w:rFonts w:cs="Arial"/>
                <w:color w:val="auto"/>
              </w:rPr>
              <w:t>collaboration</w:t>
            </w:r>
          </w:p>
          <w:p w14:paraId="2C6E802F" w14:textId="77777777" w:rsidR="0056227A" w:rsidRDefault="00F82478" w:rsidP="00241328">
            <w:pPr>
              <w:spacing w:after="40"/>
              <w:jc w:val="left"/>
              <w:rPr>
                <w:rFonts w:cs="Arial"/>
                <w:color w:val="auto"/>
              </w:rPr>
            </w:pPr>
            <w:sdt>
              <w:sdtPr>
                <w:rPr>
                  <w:rFonts w:cs="Arial"/>
                </w:rPr>
                <w:id w:val="2108622802"/>
                <w14:checkbox>
                  <w14:checked w14:val="0"/>
                  <w14:checkedState w14:val="2612" w14:font="MS Gothic"/>
                  <w14:uncheckedState w14:val="2610" w14:font="MS Gothic"/>
                </w14:checkbox>
              </w:sdtPr>
              <w:sdtEndPr/>
              <w:sdtContent>
                <w:r w:rsidR="00C61845" w:rsidRPr="006C4767">
                  <w:rPr>
                    <w:rFonts w:ascii="Segoe UI Symbol" w:hAnsi="Segoe UI Symbol" w:cs="Segoe UI Symbol"/>
                  </w:rPr>
                  <w:t>☐</w:t>
                </w:r>
              </w:sdtContent>
            </w:sdt>
            <w:r w:rsidR="00C61845" w:rsidRPr="006C4767">
              <w:rPr>
                <w:rFonts w:cs="Arial"/>
              </w:rPr>
              <w:t xml:space="preserve"> </w:t>
            </w:r>
            <w:r w:rsidR="00C61845" w:rsidRPr="006C4767">
              <w:rPr>
                <w:rFonts w:cs="Arial"/>
                <w:color w:val="auto"/>
              </w:rPr>
              <w:t>empowerment (</w:t>
            </w:r>
            <w:proofErr w:type="gramStart"/>
            <w:r w:rsidR="00C61845" w:rsidRPr="006C4767">
              <w:rPr>
                <w:rFonts w:cs="Arial"/>
                <w:color w:val="auto"/>
              </w:rPr>
              <w:t>e.g.</w:t>
            </w:r>
            <w:proofErr w:type="gramEnd"/>
            <w:r w:rsidR="00C61845" w:rsidRPr="006C4767">
              <w:rPr>
                <w:rFonts w:cs="Arial"/>
                <w:color w:val="auto"/>
              </w:rPr>
              <w:t xml:space="preserve"> consent seeking or the right to vote)</w:t>
            </w:r>
          </w:p>
          <w:p w14:paraId="3A0C3C41" w14:textId="263843F2" w:rsidR="00C2342C" w:rsidRPr="006C4767" w:rsidRDefault="00F82478" w:rsidP="001068E8">
            <w:pPr>
              <w:jc w:val="left"/>
              <w:rPr>
                <w:rFonts w:cs="Arial"/>
                <w:color w:val="auto"/>
              </w:rPr>
            </w:pPr>
            <w:sdt>
              <w:sdtPr>
                <w:rPr>
                  <w:rFonts w:cs="Arial"/>
                </w:rPr>
                <w:id w:val="67245907"/>
                <w14:checkbox>
                  <w14:checked w14:val="0"/>
                  <w14:checkedState w14:val="2612" w14:font="MS Gothic"/>
                  <w14:uncheckedState w14:val="2610" w14:font="MS Gothic"/>
                </w14:checkbox>
              </w:sdtPr>
              <w:sdtEndPr/>
              <w:sdtContent>
                <w:r w:rsidR="00C2342C" w:rsidRPr="006C4767">
                  <w:rPr>
                    <w:rFonts w:ascii="Segoe UI Symbol" w:hAnsi="Segoe UI Symbol" w:cs="Segoe UI Symbol"/>
                  </w:rPr>
                  <w:t>☐</w:t>
                </w:r>
              </w:sdtContent>
            </w:sdt>
            <w:r w:rsidR="00C2342C" w:rsidRPr="006C4767">
              <w:rPr>
                <w:rFonts w:cs="Arial"/>
              </w:rPr>
              <w:t xml:space="preserve"> other</w:t>
            </w:r>
          </w:p>
          <w:p w14:paraId="74A93A02" w14:textId="1B235FAE" w:rsidR="00E84B34" w:rsidRPr="006C4767" w:rsidRDefault="00E84B34" w:rsidP="001068E8">
            <w:pPr>
              <w:rPr>
                <w:rFonts w:cs="Arial"/>
                <w:color w:val="auto"/>
              </w:rPr>
            </w:pPr>
          </w:p>
          <w:p w14:paraId="0BA8E9DD" w14:textId="086B88C3" w:rsidR="009E487E" w:rsidRPr="006C4767" w:rsidRDefault="009E487E" w:rsidP="001068E8">
            <w:pPr>
              <w:rPr>
                <w:rFonts w:cs="Arial"/>
                <w:color w:val="auto"/>
              </w:rPr>
            </w:pPr>
          </w:p>
        </w:tc>
      </w:tr>
      <w:tr w:rsidR="00675AE3" w:rsidRPr="006C4767" w14:paraId="247FD87F" w14:textId="77777777" w:rsidTr="00C571A4">
        <w:tc>
          <w:tcPr>
            <w:tcW w:w="464" w:type="dxa"/>
          </w:tcPr>
          <w:p w14:paraId="6DC5B18A" w14:textId="276F8A48" w:rsidR="00675AE3" w:rsidRPr="006C4767" w:rsidRDefault="00D531B7" w:rsidP="001068E8">
            <w:pPr>
              <w:rPr>
                <w:rFonts w:cs="Arial"/>
              </w:rPr>
            </w:pPr>
            <w:r w:rsidRPr="006C4767">
              <w:rPr>
                <w:rFonts w:cs="Arial"/>
              </w:rPr>
              <w:t>2.</w:t>
            </w:r>
            <w:r w:rsidR="00E84B34" w:rsidRPr="006C4767">
              <w:rPr>
                <w:rFonts w:cs="Arial"/>
              </w:rPr>
              <w:t>3</w:t>
            </w:r>
          </w:p>
        </w:tc>
        <w:tc>
          <w:tcPr>
            <w:tcW w:w="8749" w:type="dxa"/>
          </w:tcPr>
          <w:p w14:paraId="0C6FF8FE" w14:textId="009777BB" w:rsidR="00BE1738" w:rsidRPr="006C4767" w:rsidRDefault="00675AE3" w:rsidP="001068E8">
            <w:pPr>
              <w:rPr>
                <w:rFonts w:cs="Arial"/>
                <w:color w:val="auto"/>
              </w:rPr>
            </w:pPr>
            <w:r w:rsidRPr="006C4767">
              <w:rPr>
                <w:rFonts w:cs="Arial"/>
              </w:rPr>
              <w:t xml:space="preserve">Could you describe the roles and activities of IPLCs </w:t>
            </w:r>
            <w:r w:rsidR="001F11BB" w:rsidRPr="006C4767">
              <w:rPr>
                <w:rFonts w:cs="Arial"/>
              </w:rPr>
              <w:t xml:space="preserve">in your country </w:t>
            </w:r>
            <w:r w:rsidRPr="006C4767">
              <w:rPr>
                <w:rFonts w:cs="Arial"/>
              </w:rPr>
              <w:t>in the</w:t>
            </w:r>
            <w:r w:rsidR="006F48D2" w:rsidRPr="006C4767">
              <w:rPr>
                <w:rFonts w:cs="Arial"/>
              </w:rPr>
              <w:t xml:space="preserve"> </w:t>
            </w:r>
            <w:r w:rsidR="001F11BB" w:rsidRPr="006C4767">
              <w:rPr>
                <w:rFonts w:cs="Arial"/>
              </w:rPr>
              <w:t xml:space="preserve">production and </w:t>
            </w:r>
            <w:r w:rsidR="006F48D2" w:rsidRPr="006C4767">
              <w:rPr>
                <w:rFonts w:cs="Arial"/>
              </w:rPr>
              <w:t>value</w:t>
            </w:r>
            <w:r w:rsidRPr="006C4767">
              <w:rPr>
                <w:rFonts w:cs="Arial"/>
              </w:rPr>
              <w:t xml:space="preserve"> chain</w:t>
            </w:r>
            <w:r w:rsidR="006C4767">
              <w:rPr>
                <w:rFonts w:cs="Arial"/>
              </w:rPr>
              <w:t xml:space="preserve"> for CITES-listed species in trade</w:t>
            </w:r>
            <w:r w:rsidR="00BE1738" w:rsidRPr="006C4767">
              <w:rPr>
                <w:rFonts w:cs="Arial"/>
              </w:rPr>
              <w:t xml:space="preserve">? </w:t>
            </w:r>
            <w:r w:rsidR="00BE1738" w:rsidRPr="006C4767">
              <w:rPr>
                <w:rFonts w:cs="Arial"/>
                <w:color w:val="auto"/>
              </w:rPr>
              <w:t>You can tick on</w:t>
            </w:r>
            <w:r w:rsidR="00E87B18" w:rsidRPr="006C4767">
              <w:rPr>
                <w:rFonts w:cs="Arial"/>
                <w:color w:val="auto"/>
              </w:rPr>
              <w:t>e</w:t>
            </w:r>
            <w:r w:rsidR="00BE1738" w:rsidRPr="006C4767">
              <w:rPr>
                <w:rFonts w:cs="Arial"/>
                <w:color w:val="auto"/>
              </w:rPr>
              <w:t xml:space="preserve"> or more boxes below and then provide details in each case.</w:t>
            </w:r>
          </w:p>
          <w:p w14:paraId="37C2E242" w14:textId="220F23EE" w:rsidR="00BE1738" w:rsidRPr="006C4767" w:rsidRDefault="00F82478" w:rsidP="00241328">
            <w:pPr>
              <w:pStyle w:val="NoSpacing"/>
              <w:tabs>
                <w:tab w:val="left" w:pos="397"/>
                <w:tab w:val="left" w:pos="794"/>
                <w:tab w:val="left" w:pos="1191"/>
                <w:tab w:val="left" w:pos="1588"/>
                <w:tab w:val="left" w:pos="1985"/>
              </w:tabs>
              <w:spacing w:after="40"/>
              <w:rPr>
                <w:rFonts w:ascii="Arial" w:hAnsi="Arial" w:cs="Arial"/>
                <w:sz w:val="20"/>
                <w:szCs w:val="20"/>
              </w:rPr>
            </w:pPr>
            <w:sdt>
              <w:sdtPr>
                <w:rPr>
                  <w:rFonts w:ascii="Arial" w:hAnsi="Arial" w:cs="Arial"/>
                  <w:sz w:val="20"/>
                  <w:szCs w:val="20"/>
                  <w:lang w:val="en-GB"/>
                </w:rPr>
                <w:id w:val="-732537958"/>
                <w14:checkbox>
                  <w14:checked w14:val="0"/>
                  <w14:checkedState w14:val="2612" w14:font="MS Gothic"/>
                  <w14:uncheckedState w14:val="2610" w14:font="MS Gothic"/>
                </w14:checkbox>
              </w:sdtPr>
              <w:sdtEndPr/>
              <w:sdtContent>
                <w:r w:rsidR="00BE1738" w:rsidRPr="006C4767">
                  <w:rPr>
                    <w:rFonts w:ascii="Segoe UI Symbol" w:eastAsia="MS Gothic" w:hAnsi="Segoe UI Symbol" w:cs="Segoe UI Symbol"/>
                    <w:sz w:val="20"/>
                    <w:szCs w:val="20"/>
                    <w:lang w:val="en-GB"/>
                  </w:rPr>
                  <w:t>☐</w:t>
                </w:r>
              </w:sdtContent>
            </w:sdt>
            <w:r w:rsidR="00BE1738" w:rsidRPr="006C4767">
              <w:rPr>
                <w:rFonts w:ascii="Arial" w:hAnsi="Arial" w:cs="Arial"/>
                <w:sz w:val="20"/>
                <w:szCs w:val="20"/>
                <w:lang w:val="en-GB"/>
              </w:rPr>
              <w:t xml:space="preserve"> </w:t>
            </w:r>
            <w:r w:rsidR="00BE1738" w:rsidRPr="006C4767">
              <w:rPr>
                <w:rFonts w:ascii="Arial" w:hAnsi="Arial" w:cs="Arial"/>
                <w:sz w:val="20"/>
                <w:szCs w:val="20"/>
              </w:rPr>
              <w:t>artificial propagation/cultivation of plants</w:t>
            </w:r>
          </w:p>
          <w:p w14:paraId="4A6EC515" w14:textId="0A610778" w:rsidR="00BE1738" w:rsidRPr="006C4767" w:rsidRDefault="00F82478" w:rsidP="00241328">
            <w:pPr>
              <w:pStyle w:val="NoSpacing"/>
              <w:tabs>
                <w:tab w:val="left" w:pos="397"/>
                <w:tab w:val="left" w:pos="794"/>
                <w:tab w:val="left" w:pos="1191"/>
                <w:tab w:val="left" w:pos="1588"/>
                <w:tab w:val="left" w:pos="1985"/>
              </w:tabs>
              <w:spacing w:after="40"/>
              <w:rPr>
                <w:rFonts w:ascii="Arial" w:hAnsi="Arial" w:cs="Arial"/>
                <w:sz w:val="20"/>
                <w:szCs w:val="20"/>
              </w:rPr>
            </w:pPr>
            <w:sdt>
              <w:sdtPr>
                <w:rPr>
                  <w:rFonts w:ascii="Arial" w:hAnsi="Arial" w:cs="Arial"/>
                  <w:sz w:val="20"/>
                  <w:szCs w:val="20"/>
                  <w:lang w:val="en-GB"/>
                </w:rPr>
                <w:id w:val="2108998939"/>
                <w14:checkbox>
                  <w14:checked w14:val="0"/>
                  <w14:checkedState w14:val="2612" w14:font="MS Gothic"/>
                  <w14:uncheckedState w14:val="2610" w14:font="MS Gothic"/>
                </w14:checkbox>
              </w:sdtPr>
              <w:sdtEndPr/>
              <w:sdtContent>
                <w:r w:rsidR="00BE1738" w:rsidRPr="006C4767">
                  <w:rPr>
                    <w:rFonts w:ascii="Segoe UI Symbol" w:hAnsi="Segoe UI Symbol" w:cs="Segoe UI Symbol"/>
                    <w:sz w:val="20"/>
                    <w:szCs w:val="20"/>
                    <w:lang w:val="en-GB"/>
                  </w:rPr>
                  <w:t>☐</w:t>
                </w:r>
              </w:sdtContent>
            </w:sdt>
            <w:r w:rsidR="00BE1738" w:rsidRPr="006C4767">
              <w:rPr>
                <w:rFonts w:ascii="Arial" w:hAnsi="Arial" w:cs="Arial"/>
                <w:sz w:val="20"/>
                <w:szCs w:val="20"/>
                <w:lang w:val="en-GB"/>
              </w:rPr>
              <w:t xml:space="preserve"> </w:t>
            </w:r>
            <w:r w:rsidR="00BE1738" w:rsidRPr="006C4767">
              <w:rPr>
                <w:rFonts w:ascii="Arial" w:hAnsi="Arial" w:cs="Arial"/>
                <w:sz w:val="20"/>
                <w:szCs w:val="20"/>
              </w:rPr>
              <w:t>captive breeding or ranching of animals</w:t>
            </w:r>
          </w:p>
          <w:p w14:paraId="47682B62" w14:textId="4A41E1D5" w:rsidR="005A642E" w:rsidRPr="006C4767" w:rsidRDefault="00F82478" w:rsidP="00241328">
            <w:pPr>
              <w:pStyle w:val="NoSpacing"/>
              <w:tabs>
                <w:tab w:val="left" w:pos="397"/>
                <w:tab w:val="left" w:pos="794"/>
                <w:tab w:val="left" w:pos="1191"/>
                <w:tab w:val="left" w:pos="1588"/>
                <w:tab w:val="left" w:pos="1985"/>
              </w:tabs>
              <w:spacing w:after="40"/>
              <w:rPr>
                <w:rFonts w:ascii="Arial" w:hAnsi="Arial" w:cs="Arial"/>
                <w:sz w:val="20"/>
                <w:szCs w:val="20"/>
              </w:rPr>
            </w:pPr>
            <w:sdt>
              <w:sdtPr>
                <w:rPr>
                  <w:rFonts w:ascii="Arial" w:hAnsi="Arial" w:cs="Arial"/>
                  <w:sz w:val="20"/>
                  <w:szCs w:val="20"/>
                  <w:lang w:val="en-GB"/>
                </w:rPr>
                <w:id w:val="213236944"/>
                <w14:checkbox>
                  <w14:checked w14:val="0"/>
                  <w14:checkedState w14:val="2612" w14:font="MS Gothic"/>
                  <w14:uncheckedState w14:val="2610" w14:font="MS Gothic"/>
                </w14:checkbox>
              </w:sdtPr>
              <w:sdtEndPr/>
              <w:sdtContent>
                <w:r w:rsidR="005A642E" w:rsidRPr="006C4767">
                  <w:rPr>
                    <w:rFonts w:ascii="Segoe UI Symbol" w:hAnsi="Segoe UI Symbol" w:cs="Segoe UI Symbol"/>
                    <w:sz w:val="20"/>
                    <w:szCs w:val="20"/>
                    <w:lang w:val="en-GB"/>
                  </w:rPr>
                  <w:t>☐</w:t>
                </w:r>
              </w:sdtContent>
            </w:sdt>
            <w:r w:rsidR="005A642E" w:rsidRPr="006C4767">
              <w:rPr>
                <w:rFonts w:ascii="Arial" w:hAnsi="Arial" w:cs="Arial"/>
                <w:sz w:val="20"/>
                <w:szCs w:val="20"/>
                <w:lang w:val="en-GB"/>
              </w:rPr>
              <w:t xml:space="preserve"> </w:t>
            </w:r>
            <w:r w:rsidR="00D06BDC" w:rsidRPr="006C4767">
              <w:rPr>
                <w:rFonts w:ascii="Arial" w:hAnsi="Arial" w:cs="Arial"/>
                <w:sz w:val="20"/>
                <w:szCs w:val="20"/>
                <w:lang w:val="en-GB"/>
              </w:rPr>
              <w:t xml:space="preserve">collecting, </w:t>
            </w:r>
            <w:r w:rsidR="005A642E" w:rsidRPr="006C4767">
              <w:rPr>
                <w:rFonts w:ascii="Arial" w:hAnsi="Arial" w:cs="Arial"/>
                <w:sz w:val="20"/>
                <w:szCs w:val="20"/>
                <w:lang w:val="en-GB"/>
              </w:rPr>
              <w:t>harvesting, hunting</w:t>
            </w:r>
          </w:p>
          <w:p w14:paraId="168B9EEF" w14:textId="55D6D052" w:rsidR="00BE1738" w:rsidRPr="006C4767" w:rsidRDefault="00F82478" w:rsidP="00241328">
            <w:pPr>
              <w:pStyle w:val="NoSpacing"/>
              <w:tabs>
                <w:tab w:val="left" w:pos="397"/>
                <w:tab w:val="left" w:pos="794"/>
                <w:tab w:val="left" w:pos="1191"/>
                <w:tab w:val="left" w:pos="1588"/>
                <w:tab w:val="left" w:pos="1985"/>
              </w:tabs>
              <w:spacing w:after="40"/>
              <w:rPr>
                <w:rFonts w:ascii="Arial" w:hAnsi="Arial" w:cs="Arial"/>
                <w:sz w:val="20"/>
                <w:szCs w:val="20"/>
              </w:rPr>
            </w:pPr>
            <w:sdt>
              <w:sdtPr>
                <w:rPr>
                  <w:rFonts w:ascii="Arial" w:hAnsi="Arial" w:cs="Arial"/>
                  <w:sz w:val="20"/>
                  <w:szCs w:val="20"/>
                  <w:lang w:val="en-GB"/>
                </w:rPr>
                <w:id w:val="34092721"/>
                <w14:checkbox>
                  <w14:checked w14:val="0"/>
                  <w14:checkedState w14:val="2612" w14:font="MS Gothic"/>
                  <w14:uncheckedState w14:val="2610" w14:font="MS Gothic"/>
                </w14:checkbox>
              </w:sdtPr>
              <w:sdtEndPr/>
              <w:sdtContent>
                <w:r w:rsidR="00BE1738" w:rsidRPr="006C4767">
                  <w:rPr>
                    <w:rFonts w:ascii="Segoe UI Symbol" w:hAnsi="Segoe UI Symbol" w:cs="Segoe UI Symbol"/>
                    <w:sz w:val="20"/>
                    <w:szCs w:val="20"/>
                    <w:lang w:val="en-GB"/>
                  </w:rPr>
                  <w:t>☐</w:t>
                </w:r>
              </w:sdtContent>
            </w:sdt>
            <w:r w:rsidR="00BE1738" w:rsidRPr="006C4767">
              <w:rPr>
                <w:rFonts w:ascii="Arial" w:hAnsi="Arial" w:cs="Arial"/>
                <w:sz w:val="20"/>
                <w:szCs w:val="20"/>
                <w:lang w:val="en-GB"/>
              </w:rPr>
              <w:t xml:space="preserve"> </w:t>
            </w:r>
            <w:r w:rsidR="00BE1738" w:rsidRPr="006C4767">
              <w:rPr>
                <w:rFonts w:ascii="Arial" w:hAnsi="Arial" w:cs="Arial"/>
                <w:sz w:val="20"/>
                <w:szCs w:val="20"/>
              </w:rPr>
              <w:t>processing</w:t>
            </w:r>
          </w:p>
          <w:p w14:paraId="4E2C8AB5" w14:textId="77777777" w:rsidR="0056227A" w:rsidRDefault="00F82478" w:rsidP="00241328">
            <w:pPr>
              <w:spacing w:after="40"/>
              <w:jc w:val="left"/>
              <w:rPr>
                <w:rFonts w:cs="Arial"/>
              </w:rPr>
            </w:pPr>
            <w:sdt>
              <w:sdtPr>
                <w:rPr>
                  <w:rFonts w:cs="Arial"/>
                </w:rPr>
                <w:id w:val="2101444091"/>
                <w14:checkbox>
                  <w14:checked w14:val="0"/>
                  <w14:checkedState w14:val="2612" w14:font="MS Gothic"/>
                  <w14:uncheckedState w14:val="2610" w14:font="MS Gothic"/>
                </w14:checkbox>
              </w:sdtPr>
              <w:sdtEndPr/>
              <w:sdtContent>
                <w:r w:rsidR="00BE1738" w:rsidRPr="006C4767">
                  <w:rPr>
                    <w:rFonts w:ascii="Segoe UI Symbol" w:hAnsi="Segoe UI Symbol" w:cs="Segoe UI Symbol"/>
                  </w:rPr>
                  <w:t>☐</w:t>
                </w:r>
              </w:sdtContent>
            </w:sdt>
            <w:r w:rsidR="00BE1738" w:rsidRPr="006C4767">
              <w:rPr>
                <w:rFonts w:cs="Arial"/>
              </w:rPr>
              <w:t xml:space="preserve"> storage</w:t>
            </w:r>
          </w:p>
          <w:p w14:paraId="3AF63ACE" w14:textId="77777777" w:rsidR="0056227A" w:rsidRDefault="00F82478" w:rsidP="00241328">
            <w:pPr>
              <w:spacing w:after="40"/>
              <w:jc w:val="left"/>
              <w:rPr>
                <w:rFonts w:cs="Arial"/>
              </w:rPr>
            </w:pPr>
            <w:sdt>
              <w:sdtPr>
                <w:rPr>
                  <w:rFonts w:cs="Arial"/>
                </w:rPr>
                <w:id w:val="1808585429"/>
                <w14:checkbox>
                  <w14:checked w14:val="0"/>
                  <w14:checkedState w14:val="2612" w14:font="MS Gothic"/>
                  <w14:uncheckedState w14:val="2610" w14:font="MS Gothic"/>
                </w14:checkbox>
              </w:sdtPr>
              <w:sdtEndPr/>
              <w:sdtContent>
                <w:r w:rsidR="00BE1738" w:rsidRPr="006C4767">
                  <w:rPr>
                    <w:rFonts w:ascii="Segoe UI Symbol" w:hAnsi="Segoe UI Symbol" w:cs="Segoe UI Symbol"/>
                  </w:rPr>
                  <w:t>☐</w:t>
                </w:r>
              </w:sdtContent>
            </w:sdt>
            <w:r w:rsidR="00BE1738" w:rsidRPr="006C4767">
              <w:rPr>
                <w:rFonts w:cs="Arial"/>
              </w:rPr>
              <w:t xml:space="preserve"> transport</w:t>
            </w:r>
          </w:p>
          <w:p w14:paraId="1856B48C" w14:textId="77777777" w:rsidR="0056227A" w:rsidRDefault="00F82478" w:rsidP="00241328">
            <w:pPr>
              <w:spacing w:after="40"/>
              <w:jc w:val="left"/>
              <w:rPr>
                <w:rFonts w:cs="Arial"/>
              </w:rPr>
            </w:pPr>
            <w:sdt>
              <w:sdtPr>
                <w:rPr>
                  <w:rFonts w:cs="Arial"/>
                </w:rPr>
                <w:id w:val="693957176"/>
                <w14:checkbox>
                  <w14:checked w14:val="0"/>
                  <w14:checkedState w14:val="2612" w14:font="MS Gothic"/>
                  <w14:uncheckedState w14:val="2610" w14:font="MS Gothic"/>
                </w14:checkbox>
              </w:sdtPr>
              <w:sdtEndPr/>
              <w:sdtContent>
                <w:r w:rsidR="00BE1738" w:rsidRPr="006C4767">
                  <w:rPr>
                    <w:rFonts w:ascii="Segoe UI Symbol" w:hAnsi="Segoe UI Symbol" w:cs="Segoe UI Symbol"/>
                  </w:rPr>
                  <w:t>☐</w:t>
                </w:r>
              </w:sdtContent>
            </w:sdt>
            <w:r w:rsidR="00BE1738" w:rsidRPr="006C4767">
              <w:rPr>
                <w:rFonts w:cs="Arial"/>
              </w:rPr>
              <w:t xml:space="preserve"> sale</w:t>
            </w:r>
          </w:p>
          <w:p w14:paraId="055CE44F" w14:textId="515919C1" w:rsidR="00BE1738" w:rsidRPr="006C4767" w:rsidRDefault="00F82478" w:rsidP="001068E8">
            <w:pPr>
              <w:jc w:val="left"/>
              <w:rPr>
                <w:rFonts w:cs="Arial"/>
                <w:color w:val="auto"/>
              </w:rPr>
            </w:pPr>
            <w:sdt>
              <w:sdtPr>
                <w:rPr>
                  <w:rFonts w:cs="Arial"/>
                </w:rPr>
                <w:id w:val="-1698844458"/>
                <w14:checkbox>
                  <w14:checked w14:val="0"/>
                  <w14:checkedState w14:val="2612" w14:font="MS Gothic"/>
                  <w14:uncheckedState w14:val="2610" w14:font="MS Gothic"/>
                </w14:checkbox>
              </w:sdtPr>
              <w:sdtEndPr/>
              <w:sdtContent>
                <w:r w:rsidR="00BE1738" w:rsidRPr="006C4767">
                  <w:rPr>
                    <w:rFonts w:ascii="Segoe UI Symbol" w:hAnsi="Segoe UI Symbol" w:cs="Segoe UI Symbol"/>
                  </w:rPr>
                  <w:t>☐</w:t>
                </w:r>
              </w:sdtContent>
            </w:sdt>
            <w:r w:rsidR="00BE1738" w:rsidRPr="006C4767">
              <w:rPr>
                <w:rFonts w:cs="Arial"/>
              </w:rPr>
              <w:t xml:space="preserve"> other</w:t>
            </w:r>
          </w:p>
          <w:p w14:paraId="78B26392" w14:textId="77777777" w:rsidR="00E84B34" w:rsidRDefault="00E84B34" w:rsidP="001068E8">
            <w:pPr>
              <w:rPr>
                <w:rFonts w:cs="Arial"/>
                <w:color w:val="auto"/>
              </w:rPr>
            </w:pPr>
          </w:p>
          <w:p w14:paraId="5438DCEA" w14:textId="623DD21C" w:rsidR="0056227A" w:rsidRPr="006C4767" w:rsidRDefault="0056227A" w:rsidP="001068E8">
            <w:pPr>
              <w:rPr>
                <w:rFonts w:cs="Arial"/>
                <w:color w:val="auto"/>
              </w:rPr>
            </w:pPr>
          </w:p>
        </w:tc>
      </w:tr>
      <w:tr w:rsidR="00E84B34" w:rsidRPr="006C4767" w14:paraId="1668CDF8" w14:textId="77777777" w:rsidTr="00C571A4">
        <w:tc>
          <w:tcPr>
            <w:tcW w:w="464" w:type="dxa"/>
          </w:tcPr>
          <w:p w14:paraId="11F7CDEA" w14:textId="754CB1AA" w:rsidR="00E84B34" w:rsidRPr="006C4767" w:rsidRDefault="00E84B34" w:rsidP="001068E8">
            <w:pPr>
              <w:rPr>
                <w:rFonts w:cs="Arial"/>
              </w:rPr>
            </w:pPr>
            <w:r w:rsidRPr="006C4767">
              <w:rPr>
                <w:rFonts w:cs="Arial"/>
              </w:rPr>
              <w:lastRenderedPageBreak/>
              <w:t>2.4</w:t>
            </w:r>
          </w:p>
        </w:tc>
        <w:tc>
          <w:tcPr>
            <w:tcW w:w="8749" w:type="dxa"/>
          </w:tcPr>
          <w:p w14:paraId="18C3522E" w14:textId="40A08757" w:rsidR="00E84B34" w:rsidRPr="00B30E51" w:rsidRDefault="00B30E51" w:rsidP="001068E8">
            <w:pPr>
              <w:rPr>
                <w:rFonts w:cs="Arial"/>
                <w:color w:val="auto"/>
              </w:rPr>
            </w:pPr>
            <w:r w:rsidRPr="00B30E51">
              <w:rPr>
                <w:rFonts w:cs="Arial"/>
                <w:color w:val="auto"/>
              </w:rPr>
              <w:t xml:space="preserve">Have </w:t>
            </w:r>
            <w:r w:rsidR="00E84B34" w:rsidRPr="00B30E51">
              <w:rPr>
                <w:rFonts w:cs="Arial"/>
                <w:color w:val="auto"/>
              </w:rPr>
              <w:t xml:space="preserve">the proceeds </w:t>
            </w:r>
            <w:r>
              <w:rPr>
                <w:rFonts w:cs="Arial"/>
                <w:color w:val="auto"/>
              </w:rPr>
              <w:t>from</w:t>
            </w:r>
            <w:r w:rsidR="00E84B34" w:rsidRPr="00B30E51">
              <w:rPr>
                <w:rFonts w:cs="Arial"/>
                <w:color w:val="auto"/>
              </w:rPr>
              <w:t xml:space="preserve"> trade</w:t>
            </w:r>
            <w:r>
              <w:rPr>
                <w:rFonts w:cs="Arial"/>
                <w:color w:val="auto"/>
              </w:rPr>
              <w:t xml:space="preserve"> in CITES</w:t>
            </w:r>
            <w:r w:rsidR="00AF653A">
              <w:rPr>
                <w:rFonts w:cs="Arial"/>
                <w:color w:val="auto"/>
              </w:rPr>
              <w:t>-listed</w:t>
            </w:r>
            <w:r>
              <w:rPr>
                <w:rFonts w:cs="Arial"/>
                <w:color w:val="auto"/>
              </w:rPr>
              <w:t xml:space="preserve"> species</w:t>
            </w:r>
            <w:r w:rsidR="00E84B34" w:rsidRPr="00B30E51">
              <w:rPr>
                <w:rFonts w:cs="Arial"/>
                <w:color w:val="auto"/>
              </w:rPr>
              <w:t xml:space="preserve"> </w:t>
            </w:r>
            <w:r w:rsidRPr="00B30E51">
              <w:rPr>
                <w:rFonts w:cs="Arial"/>
                <w:color w:val="auto"/>
              </w:rPr>
              <w:t xml:space="preserve">been reinvested in </w:t>
            </w:r>
            <w:r w:rsidR="00E84B34" w:rsidRPr="00B30E51">
              <w:rPr>
                <w:rFonts w:cs="Arial"/>
                <w:color w:val="auto"/>
              </w:rPr>
              <w:t>species conservation and community development programmes within or adjacent to the species</w:t>
            </w:r>
            <w:r w:rsidR="00AF653A">
              <w:rPr>
                <w:rFonts w:cs="Arial"/>
                <w:color w:val="auto"/>
              </w:rPr>
              <w:t>’</w:t>
            </w:r>
            <w:r w:rsidR="00E84B34" w:rsidRPr="00B30E51">
              <w:rPr>
                <w:rFonts w:cs="Arial"/>
                <w:color w:val="auto"/>
              </w:rPr>
              <w:t xml:space="preserve"> range</w:t>
            </w:r>
            <w:r w:rsidRPr="00B30E51">
              <w:rPr>
                <w:rFonts w:cs="Arial"/>
                <w:color w:val="auto"/>
              </w:rPr>
              <w:t>?</w:t>
            </w:r>
          </w:p>
          <w:p w14:paraId="43A0F8C7" w14:textId="77777777" w:rsidR="00E84B34" w:rsidRPr="006C4767" w:rsidRDefault="00E84B34" w:rsidP="001068E8">
            <w:pPr>
              <w:rPr>
                <w:rFonts w:cs="Arial"/>
              </w:rPr>
            </w:pPr>
          </w:p>
          <w:p w14:paraId="6AA3510A" w14:textId="18345F31" w:rsidR="00E84B34" w:rsidRPr="006C4767" w:rsidRDefault="00E84B34" w:rsidP="001068E8">
            <w:pPr>
              <w:rPr>
                <w:rFonts w:cs="Arial"/>
              </w:rPr>
            </w:pPr>
          </w:p>
        </w:tc>
      </w:tr>
    </w:tbl>
    <w:p w14:paraId="46FA90EE" w14:textId="77777777" w:rsidR="00AF653A" w:rsidRPr="006C4767" w:rsidRDefault="00AF653A" w:rsidP="0056227A">
      <w:pPr>
        <w:pStyle w:val="ListParagraph"/>
        <w:spacing w:after="240" w:line="240" w:lineRule="auto"/>
        <w:ind w:left="0"/>
        <w:contextualSpacing w:val="0"/>
        <w:rPr>
          <w:rFonts w:ascii="Arial" w:hAnsi="Arial" w:cs="Arial"/>
          <w:b/>
          <w:bCs/>
          <w:sz w:val="20"/>
          <w:szCs w:val="20"/>
        </w:rPr>
      </w:pPr>
    </w:p>
    <w:p w14:paraId="6BBFBAE3" w14:textId="782C33E3" w:rsidR="00E47EFB" w:rsidRPr="000760B0" w:rsidRDefault="000760B0" w:rsidP="000760B0">
      <w:pPr>
        <w:pStyle w:val="hg1"/>
        <w:keepNext/>
        <w:rPr>
          <w:b/>
          <w:bCs/>
        </w:rPr>
      </w:pPr>
      <w:r w:rsidRPr="000760B0">
        <w:rPr>
          <w:b/>
          <w:bCs/>
        </w:rPr>
        <w:t>3.</w:t>
      </w:r>
      <w:r w:rsidRPr="000760B0">
        <w:rPr>
          <w:b/>
          <w:bCs/>
        </w:rPr>
        <w:tab/>
      </w:r>
      <w:r w:rsidR="001C53C0" w:rsidRPr="000760B0">
        <w:rPr>
          <w:b/>
          <w:bCs/>
        </w:rPr>
        <w:t>Success</w:t>
      </w:r>
      <w:r w:rsidR="00B13F30" w:rsidRPr="000760B0">
        <w:rPr>
          <w:b/>
          <w:bCs/>
        </w:rPr>
        <w:t xml:space="preserve">ful experiences </w:t>
      </w:r>
      <w:r w:rsidR="0021399E" w:rsidRPr="000760B0">
        <w:rPr>
          <w:b/>
          <w:bCs/>
        </w:rPr>
        <w:t xml:space="preserve">in </w:t>
      </w:r>
      <w:r w:rsidR="001C53C0" w:rsidRPr="000760B0">
        <w:rPr>
          <w:b/>
          <w:bCs/>
        </w:rPr>
        <w:t>IPLC engagement</w:t>
      </w:r>
      <w:r w:rsidR="00142715" w:rsidRPr="000760B0">
        <w:rPr>
          <w:b/>
          <w:bCs/>
        </w:rPr>
        <w:t xml:space="preserve"> in relation to CITES</w:t>
      </w:r>
    </w:p>
    <w:tbl>
      <w:tblPr>
        <w:tblStyle w:val="TableGrid"/>
        <w:tblW w:w="9213" w:type="dxa"/>
        <w:tblInd w:w="421" w:type="dxa"/>
        <w:tblCellMar>
          <w:top w:w="85" w:type="dxa"/>
          <w:left w:w="85" w:type="dxa"/>
          <w:bottom w:w="85" w:type="dxa"/>
          <w:right w:w="85" w:type="dxa"/>
        </w:tblCellMar>
        <w:tblLook w:val="04A0" w:firstRow="1" w:lastRow="0" w:firstColumn="1" w:lastColumn="0" w:noHBand="0" w:noVBand="1"/>
      </w:tblPr>
      <w:tblGrid>
        <w:gridCol w:w="563"/>
        <w:gridCol w:w="8650"/>
      </w:tblGrid>
      <w:tr w:rsidR="00AD5805" w:rsidRPr="006C4767" w14:paraId="7E95A8D9" w14:textId="77777777" w:rsidTr="00C571A4">
        <w:tc>
          <w:tcPr>
            <w:tcW w:w="563" w:type="dxa"/>
          </w:tcPr>
          <w:p w14:paraId="52B87C7A" w14:textId="5BB33EE3" w:rsidR="00AD5805" w:rsidRPr="006C4767" w:rsidRDefault="00AD5805" w:rsidP="001068E8">
            <w:pPr>
              <w:rPr>
                <w:rFonts w:cs="Arial"/>
              </w:rPr>
            </w:pPr>
            <w:r w:rsidRPr="006C4767">
              <w:rPr>
                <w:rFonts w:cs="Arial"/>
              </w:rPr>
              <w:t>3.1</w:t>
            </w:r>
          </w:p>
        </w:tc>
        <w:tc>
          <w:tcPr>
            <w:tcW w:w="8650" w:type="dxa"/>
          </w:tcPr>
          <w:p w14:paraId="2FBB069E" w14:textId="1158DBB0" w:rsidR="00AD5805" w:rsidRPr="006C4767" w:rsidRDefault="00B13F30" w:rsidP="001068E8">
            <w:pPr>
              <w:rPr>
                <w:rFonts w:cs="Arial"/>
              </w:rPr>
            </w:pPr>
            <w:r w:rsidRPr="006C4767">
              <w:rPr>
                <w:rFonts w:cs="Arial"/>
              </w:rPr>
              <w:t xml:space="preserve">What factors have contributed to the success of IPLC engagement with regards to CITES? </w:t>
            </w:r>
            <w:r w:rsidR="00E334C9" w:rsidRPr="006C4767">
              <w:rPr>
                <w:rFonts w:cs="Arial"/>
              </w:rPr>
              <w:t xml:space="preserve">Success factors might </w:t>
            </w:r>
            <w:r w:rsidR="006C4767" w:rsidRPr="006C4767">
              <w:rPr>
                <w:rFonts w:cs="Arial"/>
              </w:rPr>
              <w:t>include</w:t>
            </w:r>
            <w:r w:rsidR="006C4767">
              <w:rPr>
                <w:rFonts w:cs="Arial"/>
              </w:rPr>
              <w:t xml:space="preserve"> but</w:t>
            </w:r>
            <w:r w:rsidR="00E334C9" w:rsidRPr="006C4767">
              <w:rPr>
                <w:rFonts w:cs="Arial"/>
              </w:rPr>
              <w:t xml:space="preserve"> </w:t>
            </w:r>
            <w:r w:rsidR="006C4767">
              <w:rPr>
                <w:rFonts w:cs="Arial"/>
              </w:rPr>
              <w:t xml:space="preserve">are </w:t>
            </w:r>
            <w:r w:rsidR="00E334C9" w:rsidRPr="006C4767">
              <w:rPr>
                <w:rFonts w:cs="Arial"/>
              </w:rPr>
              <w:t xml:space="preserve">not limited to the following. </w:t>
            </w:r>
            <w:r w:rsidR="00AD5805" w:rsidRPr="006C4767">
              <w:rPr>
                <w:rFonts w:cs="Arial"/>
              </w:rPr>
              <w:t>Please tick one or more choices below and provide details</w:t>
            </w:r>
            <w:r w:rsidR="00E334C9" w:rsidRPr="006C4767">
              <w:rPr>
                <w:rFonts w:cs="Arial"/>
              </w:rPr>
              <w:t xml:space="preserve"> including on “other” factors</w:t>
            </w:r>
            <w:r w:rsidR="00AD5805" w:rsidRPr="006C4767">
              <w:rPr>
                <w:rFonts w:cs="Arial"/>
              </w:rPr>
              <w:t>.</w:t>
            </w:r>
          </w:p>
          <w:p w14:paraId="34F9B47D" w14:textId="36851A60" w:rsidR="00AD5805" w:rsidRPr="006C4767" w:rsidRDefault="00F82478" w:rsidP="00241328">
            <w:pPr>
              <w:spacing w:after="40"/>
              <w:rPr>
                <w:rFonts w:cs="Arial"/>
              </w:rPr>
            </w:pPr>
            <w:sdt>
              <w:sdtPr>
                <w:rPr>
                  <w:rFonts w:cs="Arial"/>
                </w:rPr>
                <w:id w:val="-1995554988"/>
                <w14:checkbox>
                  <w14:checked w14:val="0"/>
                  <w14:checkedState w14:val="2612" w14:font="MS Gothic"/>
                  <w14:uncheckedState w14:val="2610" w14:font="MS Gothic"/>
                </w14:checkbox>
              </w:sdtPr>
              <w:sdtEndPr/>
              <w:sdtContent>
                <w:r w:rsidR="00AD5805" w:rsidRPr="006C4767">
                  <w:rPr>
                    <w:rFonts w:ascii="Segoe UI Symbol" w:hAnsi="Segoe UI Symbol" w:cs="Segoe UI Symbol"/>
                  </w:rPr>
                  <w:t>☐</w:t>
                </w:r>
              </w:sdtContent>
            </w:sdt>
            <w:r w:rsidR="00AD5805" w:rsidRPr="006C4767">
              <w:rPr>
                <w:rFonts w:cs="Arial"/>
              </w:rPr>
              <w:t xml:space="preserve"> community governance/institutions</w:t>
            </w:r>
          </w:p>
          <w:p w14:paraId="0A806EAD" w14:textId="77777777" w:rsidR="009635FD" w:rsidRDefault="00F82478" w:rsidP="00241328">
            <w:pPr>
              <w:spacing w:after="40"/>
              <w:jc w:val="left"/>
              <w:rPr>
                <w:rFonts w:cs="Arial"/>
              </w:rPr>
            </w:pPr>
            <w:sdt>
              <w:sdtPr>
                <w:rPr>
                  <w:rFonts w:cs="Arial"/>
                </w:rPr>
                <w:id w:val="-1158920839"/>
                <w14:checkbox>
                  <w14:checked w14:val="0"/>
                  <w14:checkedState w14:val="2612" w14:font="MS Gothic"/>
                  <w14:uncheckedState w14:val="2610" w14:font="MS Gothic"/>
                </w14:checkbox>
              </w:sdtPr>
              <w:sdtEndPr/>
              <w:sdtContent>
                <w:r w:rsidR="00AD5805" w:rsidRPr="006C4767">
                  <w:rPr>
                    <w:rFonts w:ascii="Segoe UI Symbol" w:hAnsi="Segoe UI Symbol" w:cs="Segoe UI Symbol"/>
                  </w:rPr>
                  <w:t>☐</w:t>
                </w:r>
              </w:sdtContent>
            </w:sdt>
            <w:r w:rsidR="00AD5805" w:rsidRPr="006C4767">
              <w:rPr>
                <w:rFonts w:cs="Arial"/>
              </w:rPr>
              <w:t xml:space="preserve"> traditional leadership and use of traditional knowledge</w:t>
            </w:r>
          </w:p>
          <w:p w14:paraId="19EFBB68" w14:textId="77777777" w:rsidR="009635FD" w:rsidRDefault="00F82478" w:rsidP="00241328">
            <w:pPr>
              <w:spacing w:after="40"/>
              <w:jc w:val="left"/>
              <w:rPr>
                <w:rFonts w:cs="Arial"/>
              </w:rPr>
            </w:pPr>
            <w:sdt>
              <w:sdtPr>
                <w:rPr>
                  <w:rFonts w:cs="Arial"/>
                </w:rPr>
                <w:id w:val="-1874759959"/>
                <w14:checkbox>
                  <w14:checked w14:val="0"/>
                  <w14:checkedState w14:val="2612" w14:font="MS Gothic"/>
                  <w14:uncheckedState w14:val="2610" w14:font="MS Gothic"/>
                </w14:checkbox>
              </w:sdtPr>
              <w:sdtEndPr/>
              <w:sdtContent>
                <w:r w:rsidR="00AD5805" w:rsidRPr="006C4767">
                  <w:rPr>
                    <w:rFonts w:ascii="Segoe UI Symbol" w:hAnsi="Segoe UI Symbol" w:cs="Segoe UI Symbol"/>
                  </w:rPr>
                  <w:t>☐</w:t>
                </w:r>
              </w:sdtContent>
            </w:sdt>
            <w:r w:rsidR="00AD5805" w:rsidRPr="006C4767">
              <w:rPr>
                <w:rFonts w:cs="Arial"/>
              </w:rPr>
              <w:t xml:space="preserve"> establishment of trust and integrity</w:t>
            </w:r>
          </w:p>
          <w:p w14:paraId="38AD278E" w14:textId="462BD0A2" w:rsidR="00B13F30" w:rsidRPr="006C4767" w:rsidRDefault="00B13F30" w:rsidP="00241328">
            <w:pPr>
              <w:spacing w:after="40"/>
              <w:jc w:val="left"/>
              <w:rPr>
                <w:rFonts w:cs="Arial"/>
              </w:rPr>
            </w:pPr>
            <w:r w:rsidRPr="006C4767">
              <w:rPr>
                <w:rFonts w:ascii="Segoe UI Symbol" w:hAnsi="Segoe UI Symbol" w:cs="Segoe UI Symbol"/>
              </w:rPr>
              <w:t>☐</w:t>
            </w:r>
            <w:r w:rsidRPr="006C4767">
              <w:rPr>
                <w:rFonts w:cs="Arial"/>
              </w:rPr>
              <w:t xml:space="preserve"> </w:t>
            </w:r>
            <w:r w:rsidR="00804029" w:rsidRPr="006C4767">
              <w:rPr>
                <w:rFonts w:cs="Arial"/>
              </w:rPr>
              <w:t>laws ensuring adequate benefit sharing or other well</w:t>
            </w:r>
            <w:r w:rsidR="00261180">
              <w:rPr>
                <w:rFonts w:cs="Arial"/>
              </w:rPr>
              <w:t>-</w:t>
            </w:r>
            <w:r w:rsidR="00804029" w:rsidRPr="006C4767">
              <w:rPr>
                <w:rFonts w:cs="Arial"/>
              </w:rPr>
              <w:t>established mechanism</w:t>
            </w:r>
            <w:r w:rsidR="006C4767">
              <w:rPr>
                <w:rFonts w:cs="Arial"/>
              </w:rPr>
              <w:t>s</w:t>
            </w:r>
            <w:r w:rsidR="00804029" w:rsidRPr="006C4767">
              <w:rPr>
                <w:rFonts w:cs="Arial"/>
              </w:rPr>
              <w:t>*</w:t>
            </w:r>
          </w:p>
          <w:p w14:paraId="0ADD1B37" w14:textId="77777777" w:rsidR="009635FD" w:rsidRDefault="00F82478" w:rsidP="00241328">
            <w:pPr>
              <w:spacing w:after="40"/>
              <w:jc w:val="left"/>
              <w:rPr>
                <w:rFonts w:cs="Arial"/>
              </w:rPr>
            </w:pPr>
            <w:sdt>
              <w:sdtPr>
                <w:rPr>
                  <w:rFonts w:cs="Arial"/>
                </w:rPr>
                <w:id w:val="1279533061"/>
                <w14:checkbox>
                  <w14:checked w14:val="0"/>
                  <w14:checkedState w14:val="2612" w14:font="MS Gothic"/>
                  <w14:uncheckedState w14:val="2610" w14:font="MS Gothic"/>
                </w14:checkbox>
              </w:sdtPr>
              <w:sdtEndPr/>
              <w:sdtContent>
                <w:r w:rsidR="00AD5805" w:rsidRPr="006C4767">
                  <w:rPr>
                    <w:rFonts w:ascii="Segoe UI Symbol" w:hAnsi="Segoe UI Symbol" w:cs="Segoe UI Symbol"/>
                  </w:rPr>
                  <w:t>☐</w:t>
                </w:r>
              </w:sdtContent>
            </w:sdt>
            <w:r w:rsidR="00AD5805" w:rsidRPr="006C4767">
              <w:rPr>
                <w:rFonts w:cs="Arial"/>
              </w:rPr>
              <w:t xml:space="preserve"> support from the government</w:t>
            </w:r>
          </w:p>
          <w:p w14:paraId="0C576FB2" w14:textId="77777777" w:rsidR="009635FD" w:rsidRDefault="00F82478" w:rsidP="00241328">
            <w:pPr>
              <w:spacing w:after="40"/>
              <w:jc w:val="left"/>
              <w:rPr>
                <w:rFonts w:cs="Arial"/>
              </w:rPr>
            </w:pPr>
            <w:sdt>
              <w:sdtPr>
                <w:rPr>
                  <w:rFonts w:cs="Arial"/>
                </w:rPr>
                <w:id w:val="-1587061844"/>
                <w14:checkbox>
                  <w14:checked w14:val="0"/>
                  <w14:checkedState w14:val="2612" w14:font="MS Gothic"/>
                  <w14:uncheckedState w14:val="2610" w14:font="MS Gothic"/>
                </w14:checkbox>
              </w:sdtPr>
              <w:sdtEndPr/>
              <w:sdtContent>
                <w:r w:rsidR="00AD5805" w:rsidRPr="006C4767">
                  <w:rPr>
                    <w:rFonts w:ascii="Segoe UI Symbol" w:hAnsi="Segoe UI Symbol" w:cs="Segoe UI Symbol"/>
                  </w:rPr>
                  <w:t>☐</w:t>
                </w:r>
              </w:sdtContent>
            </w:sdt>
            <w:r w:rsidR="00AD5805" w:rsidRPr="006C4767">
              <w:rPr>
                <w:rFonts w:cs="Arial"/>
              </w:rPr>
              <w:t xml:space="preserve"> support from</w:t>
            </w:r>
            <w:r w:rsidR="006C4767">
              <w:rPr>
                <w:rFonts w:cs="Arial"/>
              </w:rPr>
              <w:t xml:space="preserve"> non-governmental organizations</w:t>
            </w:r>
          </w:p>
          <w:p w14:paraId="397F3B4A" w14:textId="77777777" w:rsidR="009635FD" w:rsidRDefault="00F82478" w:rsidP="00241328">
            <w:pPr>
              <w:spacing w:after="40"/>
              <w:jc w:val="left"/>
              <w:rPr>
                <w:rFonts w:cs="Arial"/>
              </w:rPr>
            </w:pPr>
            <w:sdt>
              <w:sdtPr>
                <w:rPr>
                  <w:rFonts w:cs="Arial"/>
                </w:rPr>
                <w:id w:val="-1598016494"/>
                <w14:checkbox>
                  <w14:checked w14:val="0"/>
                  <w14:checkedState w14:val="2612" w14:font="MS Gothic"/>
                  <w14:uncheckedState w14:val="2610" w14:font="MS Gothic"/>
                </w14:checkbox>
              </w:sdtPr>
              <w:sdtEndPr/>
              <w:sdtContent>
                <w:r w:rsidR="00AD5805" w:rsidRPr="006C4767">
                  <w:rPr>
                    <w:rFonts w:ascii="Segoe UI Symbol" w:hAnsi="Segoe UI Symbol" w:cs="Segoe UI Symbol"/>
                  </w:rPr>
                  <w:t>☐</w:t>
                </w:r>
              </w:sdtContent>
            </w:sdt>
            <w:r w:rsidR="00AD5805" w:rsidRPr="006C4767">
              <w:rPr>
                <w:rFonts w:cs="Arial"/>
              </w:rPr>
              <w:t xml:space="preserve"> increased recognition of </w:t>
            </w:r>
            <w:r w:rsidR="00804029" w:rsidRPr="006C4767">
              <w:rPr>
                <w:rFonts w:cs="Arial"/>
              </w:rPr>
              <w:t xml:space="preserve">benefits of </w:t>
            </w:r>
            <w:r w:rsidR="00AD5805" w:rsidRPr="006C4767">
              <w:rPr>
                <w:rFonts w:cs="Arial"/>
              </w:rPr>
              <w:t>legal and sustainable trade to livelihoods and species conservation</w:t>
            </w:r>
          </w:p>
          <w:p w14:paraId="6A8DF81F" w14:textId="611255AE" w:rsidR="00AD5805" w:rsidRPr="006C4767" w:rsidRDefault="00F82478" w:rsidP="00241328">
            <w:pPr>
              <w:spacing w:after="40"/>
              <w:jc w:val="left"/>
              <w:rPr>
                <w:rFonts w:cs="Arial"/>
              </w:rPr>
            </w:pPr>
            <w:sdt>
              <w:sdtPr>
                <w:rPr>
                  <w:rFonts w:cs="Arial"/>
                </w:rPr>
                <w:id w:val="-938982307"/>
                <w14:checkbox>
                  <w14:checked w14:val="0"/>
                  <w14:checkedState w14:val="2612" w14:font="MS Gothic"/>
                  <w14:uncheckedState w14:val="2610" w14:font="MS Gothic"/>
                </w14:checkbox>
              </w:sdtPr>
              <w:sdtEndPr/>
              <w:sdtContent>
                <w:r w:rsidR="00AD5805" w:rsidRPr="006C4767">
                  <w:rPr>
                    <w:rFonts w:ascii="Segoe UI Symbol" w:hAnsi="Segoe UI Symbol" w:cs="Segoe UI Symbol"/>
                  </w:rPr>
                  <w:t>☐</w:t>
                </w:r>
              </w:sdtContent>
            </w:sdt>
            <w:r w:rsidR="00AD5805" w:rsidRPr="006C4767">
              <w:rPr>
                <w:rFonts w:cs="Arial"/>
              </w:rPr>
              <w:t xml:space="preserve"> capacity-building for IPLCs</w:t>
            </w:r>
          </w:p>
          <w:p w14:paraId="6D18DCC7" w14:textId="77777777" w:rsidR="009635FD" w:rsidRDefault="00F82478" w:rsidP="00241328">
            <w:pPr>
              <w:pStyle w:val="hg3"/>
              <w:spacing w:after="40"/>
              <w:ind w:left="0" w:firstLine="0"/>
              <w:jc w:val="left"/>
              <w:rPr>
                <w:rFonts w:cs="Arial"/>
              </w:rPr>
            </w:pPr>
            <w:sdt>
              <w:sdtPr>
                <w:rPr>
                  <w:rFonts w:cs="Arial"/>
                </w:rPr>
                <w:id w:val="-1805616587"/>
                <w14:checkbox>
                  <w14:checked w14:val="0"/>
                  <w14:checkedState w14:val="2612" w14:font="MS Gothic"/>
                  <w14:uncheckedState w14:val="2610" w14:font="MS Gothic"/>
                </w14:checkbox>
              </w:sdtPr>
              <w:sdtEndPr/>
              <w:sdtContent>
                <w:r w:rsidR="00AD5805" w:rsidRPr="006C4767">
                  <w:rPr>
                    <w:rFonts w:ascii="Segoe UI Symbol" w:hAnsi="Segoe UI Symbol" w:cs="Segoe UI Symbol"/>
                  </w:rPr>
                  <w:t>☐</w:t>
                </w:r>
              </w:sdtContent>
            </w:sdt>
            <w:r w:rsidR="00AD5805" w:rsidRPr="006C4767">
              <w:rPr>
                <w:rFonts w:cs="Arial"/>
              </w:rPr>
              <w:t xml:space="preserve"> good benefit-sharing mechanism</w:t>
            </w:r>
          </w:p>
          <w:p w14:paraId="5CE729A0" w14:textId="77777777" w:rsidR="009635FD" w:rsidRDefault="00F82478" w:rsidP="00241328">
            <w:pPr>
              <w:pStyle w:val="hg3"/>
              <w:spacing w:after="40"/>
              <w:ind w:left="0" w:firstLine="0"/>
              <w:jc w:val="left"/>
              <w:rPr>
                <w:rFonts w:cs="Arial"/>
              </w:rPr>
            </w:pPr>
            <w:sdt>
              <w:sdtPr>
                <w:rPr>
                  <w:rFonts w:cs="Arial"/>
                </w:rPr>
                <w:id w:val="1195419480"/>
                <w14:checkbox>
                  <w14:checked w14:val="0"/>
                  <w14:checkedState w14:val="2612" w14:font="MS Gothic"/>
                  <w14:uncheckedState w14:val="2610" w14:font="MS Gothic"/>
                </w14:checkbox>
              </w:sdtPr>
              <w:sdtEndPr/>
              <w:sdtContent>
                <w:r w:rsidR="00E334C9" w:rsidRPr="006C4767">
                  <w:rPr>
                    <w:rFonts w:ascii="Segoe UI Symbol" w:hAnsi="Segoe UI Symbol" w:cs="Segoe UI Symbol"/>
                  </w:rPr>
                  <w:t>☐</w:t>
                </w:r>
              </w:sdtContent>
            </w:sdt>
            <w:r w:rsidR="00E334C9" w:rsidRPr="006C4767">
              <w:rPr>
                <w:rFonts w:cs="Arial"/>
              </w:rPr>
              <w:t xml:space="preserve"> organization at the local level</w:t>
            </w:r>
          </w:p>
          <w:p w14:paraId="67E22FB1" w14:textId="77777777" w:rsidR="009635FD" w:rsidRDefault="00F82478" w:rsidP="00241328">
            <w:pPr>
              <w:pStyle w:val="hg3"/>
              <w:spacing w:after="40"/>
              <w:ind w:left="0" w:firstLine="0"/>
              <w:jc w:val="left"/>
              <w:rPr>
                <w:rFonts w:cs="Arial"/>
              </w:rPr>
            </w:pPr>
            <w:sdt>
              <w:sdtPr>
                <w:rPr>
                  <w:rFonts w:cs="Arial"/>
                </w:rPr>
                <w:id w:val="1581724535"/>
                <w14:checkbox>
                  <w14:checked w14:val="0"/>
                  <w14:checkedState w14:val="2612" w14:font="MS Gothic"/>
                  <w14:uncheckedState w14:val="2610" w14:font="MS Gothic"/>
                </w14:checkbox>
              </w:sdtPr>
              <w:sdtEndPr/>
              <w:sdtContent>
                <w:r w:rsidR="00E334C9" w:rsidRPr="006C4767">
                  <w:rPr>
                    <w:rFonts w:ascii="Segoe UI Symbol" w:hAnsi="Segoe UI Symbol" w:cs="Segoe UI Symbol"/>
                  </w:rPr>
                  <w:t>☐</w:t>
                </w:r>
              </w:sdtContent>
            </w:sdt>
            <w:r w:rsidR="00E334C9" w:rsidRPr="006C4767">
              <w:rPr>
                <w:rFonts w:cs="Arial"/>
              </w:rPr>
              <w:t xml:space="preserve"> </w:t>
            </w:r>
            <w:r w:rsidR="00804029" w:rsidRPr="006C4767">
              <w:rPr>
                <w:rFonts w:cs="Arial"/>
              </w:rPr>
              <w:t>awareness and e</w:t>
            </w:r>
            <w:r w:rsidR="00E334C9" w:rsidRPr="006C4767">
              <w:rPr>
                <w:rFonts w:cs="Arial"/>
              </w:rPr>
              <w:t>ducation campaigns</w:t>
            </w:r>
          </w:p>
          <w:p w14:paraId="4084208F" w14:textId="77777777" w:rsidR="009635FD" w:rsidRDefault="00F82478" w:rsidP="00241328">
            <w:pPr>
              <w:pStyle w:val="hg3"/>
              <w:spacing w:after="40"/>
              <w:ind w:left="0" w:firstLine="0"/>
              <w:jc w:val="left"/>
              <w:rPr>
                <w:rFonts w:cs="Arial"/>
              </w:rPr>
            </w:pPr>
            <w:sdt>
              <w:sdtPr>
                <w:rPr>
                  <w:rFonts w:cs="Arial"/>
                </w:rPr>
                <w:id w:val="-2130318048"/>
                <w14:checkbox>
                  <w14:checked w14:val="0"/>
                  <w14:checkedState w14:val="2612" w14:font="MS Gothic"/>
                  <w14:uncheckedState w14:val="2610" w14:font="MS Gothic"/>
                </w14:checkbox>
              </w:sdtPr>
              <w:sdtEndPr/>
              <w:sdtContent>
                <w:r w:rsidR="00E334C9" w:rsidRPr="006C4767">
                  <w:rPr>
                    <w:rFonts w:ascii="Segoe UI Symbol" w:hAnsi="Segoe UI Symbol" w:cs="Segoe UI Symbol"/>
                  </w:rPr>
                  <w:t>☐</w:t>
                </w:r>
              </w:sdtContent>
            </w:sdt>
            <w:r w:rsidR="00E334C9" w:rsidRPr="006C4767">
              <w:rPr>
                <w:rFonts w:cs="Arial"/>
              </w:rPr>
              <w:t xml:space="preserve"> </w:t>
            </w:r>
            <w:r w:rsidR="00804029" w:rsidRPr="006C4767">
              <w:rPr>
                <w:rFonts w:cs="Arial"/>
              </w:rPr>
              <w:t>s</w:t>
            </w:r>
            <w:r w:rsidR="00C81F37" w:rsidRPr="006C4767">
              <w:rPr>
                <w:rFonts w:cs="Arial"/>
              </w:rPr>
              <w:t>trong cultural and traditional values</w:t>
            </w:r>
          </w:p>
          <w:p w14:paraId="6FED4AC7" w14:textId="77777777" w:rsidR="009635FD" w:rsidRDefault="00F82478" w:rsidP="00241328">
            <w:pPr>
              <w:pStyle w:val="hg3"/>
              <w:spacing w:after="40"/>
              <w:ind w:left="0" w:firstLine="0"/>
              <w:jc w:val="left"/>
              <w:rPr>
                <w:rFonts w:cs="Arial"/>
              </w:rPr>
            </w:pPr>
            <w:sdt>
              <w:sdtPr>
                <w:rPr>
                  <w:rFonts w:cs="Arial"/>
                </w:rPr>
                <w:id w:val="-2000112299"/>
                <w14:checkbox>
                  <w14:checked w14:val="0"/>
                  <w14:checkedState w14:val="2612" w14:font="MS Gothic"/>
                  <w14:uncheckedState w14:val="2610" w14:font="MS Gothic"/>
                </w14:checkbox>
              </w:sdtPr>
              <w:sdtEndPr/>
              <w:sdtContent>
                <w:r w:rsidR="00E334C9" w:rsidRPr="006C4767">
                  <w:rPr>
                    <w:rFonts w:ascii="Segoe UI Symbol" w:hAnsi="Segoe UI Symbol" w:cs="Segoe UI Symbol"/>
                  </w:rPr>
                  <w:t>☐</w:t>
                </w:r>
              </w:sdtContent>
            </w:sdt>
            <w:r w:rsidR="00E334C9" w:rsidRPr="006C4767">
              <w:rPr>
                <w:rFonts w:cs="Arial"/>
              </w:rPr>
              <w:t xml:space="preserve"> </w:t>
            </w:r>
            <w:r w:rsidR="00804029" w:rsidRPr="006C4767">
              <w:rPr>
                <w:rFonts w:cs="Arial"/>
              </w:rPr>
              <w:t>involvement of IPLC in species and habitat conservation</w:t>
            </w:r>
          </w:p>
          <w:p w14:paraId="13F466D0" w14:textId="7D5AA92D" w:rsidR="00AD5805" w:rsidRPr="006C4767" w:rsidRDefault="00F82478" w:rsidP="001068E8">
            <w:pPr>
              <w:pStyle w:val="hg3"/>
              <w:ind w:left="0" w:firstLine="0"/>
              <w:jc w:val="left"/>
              <w:rPr>
                <w:rFonts w:cs="Arial"/>
              </w:rPr>
            </w:pPr>
            <w:sdt>
              <w:sdtPr>
                <w:rPr>
                  <w:rFonts w:cs="Arial"/>
                </w:rPr>
                <w:id w:val="1753547647"/>
                <w14:checkbox>
                  <w14:checked w14:val="0"/>
                  <w14:checkedState w14:val="2612" w14:font="MS Gothic"/>
                  <w14:uncheckedState w14:val="2610" w14:font="MS Gothic"/>
                </w14:checkbox>
              </w:sdtPr>
              <w:sdtEndPr/>
              <w:sdtContent>
                <w:r w:rsidR="00E334C9" w:rsidRPr="006C4767">
                  <w:rPr>
                    <w:rFonts w:ascii="Segoe UI Symbol" w:hAnsi="Segoe UI Symbol" w:cs="Segoe UI Symbol"/>
                  </w:rPr>
                  <w:t>☐</w:t>
                </w:r>
              </w:sdtContent>
            </w:sdt>
            <w:r w:rsidR="00E334C9" w:rsidRPr="006C4767">
              <w:rPr>
                <w:rFonts w:cs="Arial"/>
              </w:rPr>
              <w:t xml:space="preserve"> </w:t>
            </w:r>
            <w:r w:rsidR="00AD5805" w:rsidRPr="006C4767">
              <w:rPr>
                <w:rFonts w:cs="Arial"/>
              </w:rPr>
              <w:t>other</w:t>
            </w:r>
          </w:p>
          <w:p w14:paraId="29A8E7F6" w14:textId="77777777" w:rsidR="00804029" w:rsidRPr="006C4767" w:rsidRDefault="00804029" w:rsidP="001068E8">
            <w:pPr>
              <w:shd w:val="clear" w:color="auto" w:fill="FFFFFF"/>
              <w:tabs>
                <w:tab w:val="clear" w:pos="397"/>
                <w:tab w:val="clear" w:pos="794"/>
                <w:tab w:val="clear" w:pos="1191"/>
                <w:tab w:val="clear" w:pos="1588"/>
                <w:tab w:val="clear" w:pos="1985"/>
              </w:tabs>
              <w:jc w:val="left"/>
              <w:rPr>
                <w:rFonts w:cs="Arial"/>
                <w:lang w:val="en-US"/>
              </w:rPr>
            </w:pPr>
          </w:p>
          <w:p w14:paraId="06477665" w14:textId="6C8E4BF5" w:rsidR="00AD5805" w:rsidRPr="006C4767" w:rsidRDefault="00804029" w:rsidP="0056227A">
            <w:pPr>
              <w:shd w:val="clear" w:color="auto" w:fill="FFFFFF"/>
              <w:tabs>
                <w:tab w:val="clear" w:pos="397"/>
                <w:tab w:val="clear" w:pos="794"/>
                <w:tab w:val="clear" w:pos="1191"/>
                <w:tab w:val="clear" w:pos="1588"/>
                <w:tab w:val="clear" w:pos="1985"/>
              </w:tabs>
              <w:ind w:left="397" w:hanging="397"/>
              <w:jc w:val="left"/>
              <w:rPr>
                <w:rFonts w:cs="Arial"/>
                <w:lang w:val="en-US"/>
              </w:rPr>
            </w:pPr>
            <w:r w:rsidRPr="006C4767">
              <w:rPr>
                <w:rFonts w:cs="Arial"/>
                <w:lang w:val="en-US"/>
              </w:rPr>
              <w:t>*</w:t>
            </w:r>
            <w:r w:rsidR="0056227A">
              <w:rPr>
                <w:rFonts w:cs="Arial"/>
                <w:lang w:val="en-US"/>
              </w:rPr>
              <w:tab/>
            </w:r>
            <w:proofErr w:type="gramStart"/>
            <w:r w:rsidRPr="006C4767">
              <w:rPr>
                <w:rFonts w:cs="Arial"/>
                <w:lang w:val="en-US"/>
              </w:rPr>
              <w:t>please</w:t>
            </w:r>
            <w:proofErr w:type="gramEnd"/>
            <w:r w:rsidRPr="006C4767">
              <w:rPr>
                <w:rFonts w:cs="Arial"/>
                <w:lang w:val="en-US"/>
              </w:rPr>
              <w:t xml:space="preserve"> share details on legal or other basis of mechanism</w:t>
            </w:r>
            <w:r w:rsidR="006C4767">
              <w:rPr>
                <w:rFonts w:cs="Arial"/>
                <w:lang w:val="en-US"/>
              </w:rPr>
              <w:t>s</w:t>
            </w:r>
            <w:r w:rsidRPr="006C4767">
              <w:rPr>
                <w:rFonts w:cs="Arial"/>
                <w:lang w:val="en-US"/>
              </w:rPr>
              <w:t>, percentage and total of income shared, number of jobs created, number and percentage of people in IPLC benefitting</w:t>
            </w:r>
          </w:p>
        </w:tc>
      </w:tr>
      <w:tr w:rsidR="00AD5805" w:rsidRPr="006C4767" w14:paraId="531BE445" w14:textId="77777777" w:rsidTr="00C571A4">
        <w:tc>
          <w:tcPr>
            <w:tcW w:w="563" w:type="dxa"/>
          </w:tcPr>
          <w:p w14:paraId="4E7B9AD2" w14:textId="07D6C787" w:rsidR="00AD5805" w:rsidRPr="006C4767" w:rsidRDefault="00AD5805" w:rsidP="00485F6C">
            <w:pPr>
              <w:pageBreakBefore/>
              <w:rPr>
                <w:rFonts w:cs="Arial"/>
              </w:rPr>
            </w:pPr>
            <w:r w:rsidRPr="006C4767">
              <w:rPr>
                <w:rFonts w:cs="Arial"/>
              </w:rPr>
              <w:lastRenderedPageBreak/>
              <w:t>3.2</w:t>
            </w:r>
          </w:p>
        </w:tc>
        <w:tc>
          <w:tcPr>
            <w:tcW w:w="8650" w:type="dxa"/>
          </w:tcPr>
          <w:p w14:paraId="61953DCF" w14:textId="0A7F47B0" w:rsidR="00AD5805" w:rsidRPr="006C4767" w:rsidRDefault="00804029" w:rsidP="001068E8">
            <w:pPr>
              <w:rPr>
                <w:rFonts w:cs="Arial"/>
                <w:b/>
                <w:bCs/>
              </w:rPr>
            </w:pPr>
            <w:r w:rsidRPr="006C4767">
              <w:rPr>
                <w:rFonts w:cs="Arial"/>
              </w:rPr>
              <w:t>How would you r</w:t>
            </w:r>
            <w:r w:rsidR="00AD5805" w:rsidRPr="006C4767">
              <w:rPr>
                <w:rFonts w:cs="Arial"/>
              </w:rPr>
              <w:t xml:space="preserve">ate </w:t>
            </w:r>
            <w:r w:rsidRPr="006C4767">
              <w:rPr>
                <w:rFonts w:cs="Arial"/>
              </w:rPr>
              <w:t xml:space="preserve">the </w:t>
            </w:r>
            <w:r w:rsidR="00AD5805" w:rsidRPr="006C4767">
              <w:rPr>
                <w:rFonts w:cs="Arial"/>
              </w:rPr>
              <w:t>success</w:t>
            </w:r>
            <w:r w:rsidRPr="006C4767">
              <w:rPr>
                <w:rFonts w:cs="Arial"/>
              </w:rPr>
              <w:t xml:space="preserve"> in IPLC engagement in your country?</w:t>
            </w:r>
            <w:r w:rsidR="00E84B34" w:rsidRPr="006C4767">
              <w:rPr>
                <w:rFonts w:cs="Arial"/>
              </w:rPr>
              <w:t xml:space="preserve"> And please explain why.</w:t>
            </w:r>
          </w:p>
          <w:p w14:paraId="35710EB5" w14:textId="77777777" w:rsidR="00AD5805" w:rsidRPr="006C4767" w:rsidRDefault="00F82478" w:rsidP="001068E8">
            <w:pPr>
              <w:rPr>
                <w:rFonts w:cs="Arial"/>
              </w:rPr>
            </w:pPr>
            <w:sdt>
              <w:sdtPr>
                <w:rPr>
                  <w:rFonts w:cs="Arial"/>
                </w:rPr>
                <w:id w:val="244000514"/>
                <w14:checkbox>
                  <w14:checked w14:val="0"/>
                  <w14:checkedState w14:val="2612" w14:font="MS Gothic"/>
                  <w14:uncheckedState w14:val="2610" w14:font="MS Gothic"/>
                </w14:checkbox>
              </w:sdtPr>
              <w:sdtEndPr/>
              <w:sdtContent>
                <w:r w:rsidR="00AD5805" w:rsidRPr="006C4767">
                  <w:rPr>
                    <w:rFonts w:ascii="Segoe UI Symbol" w:hAnsi="Segoe UI Symbol" w:cs="Segoe UI Symbol"/>
                  </w:rPr>
                  <w:t>☐</w:t>
                </w:r>
              </w:sdtContent>
            </w:sdt>
            <w:r w:rsidR="00AD5805" w:rsidRPr="006C4767">
              <w:rPr>
                <w:rFonts w:cs="Arial"/>
              </w:rPr>
              <w:t xml:space="preserve"> low</w:t>
            </w:r>
          </w:p>
          <w:p w14:paraId="423E514C" w14:textId="77777777" w:rsidR="0056227A" w:rsidRDefault="00F82478" w:rsidP="001068E8">
            <w:pPr>
              <w:jc w:val="left"/>
              <w:rPr>
                <w:rFonts w:cs="Arial"/>
              </w:rPr>
            </w:pPr>
            <w:sdt>
              <w:sdtPr>
                <w:rPr>
                  <w:rFonts w:cs="Arial"/>
                </w:rPr>
                <w:id w:val="-689145625"/>
                <w14:checkbox>
                  <w14:checked w14:val="0"/>
                  <w14:checkedState w14:val="2612" w14:font="MS Gothic"/>
                  <w14:uncheckedState w14:val="2610" w14:font="MS Gothic"/>
                </w14:checkbox>
              </w:sdtPr>
              <w:sdtEndPr/>
              <w:sdtContent>
                <w:r w:rsidR="00AD5805" w:rsidRPr="006C4767">
                  <w:rPr>
                    <w:rFonts w:ascii="Segoe UI Symbol" w:hAnsi="Segoe UI Symbol" w:cs="Segoe UI Symbol"/>
                  </w:rPr>
                  <w:t>☐</w:t>
                </w:r>
              </w:sdtContent>
            </w:sdt>
            <w:r w:rsidR="00AD5805" w:rsidRPr="006C4767">
              <w:rPr>
                <w:rFonts w:cs="Arial"/>
              </w:rPr>
              <w:t xml:space="preserve"> medium</w:t>
            </w:r>
          </w:p>
          <w:p w14:paraId="4D4E0DCB" w14:textId="6BC1A487" w:rsidR="00AD5805" w:rsidRPr="006C4767" w:rsidRDefault="00F82478" w:rsidP="001068E8">
            <w:pPr>
              <w:jc w:val="left"/>
              <w:rPr>
                <w:rFonts w:cs="Arial"/>
                <w:b/>
                <w:bCs/>
              </w:rPr>
            </w:pPr>
            <w:sdt>
              <w:sdtPr>
                <w:rPr>
                  <w:rFonts w:cs="Arial"/>
                </w:rPr>
                <w:id w:val="-1679964749"/>
                <w14:checkbox>
                  <w14:checked w14:val="0"/>
                  <w14:checkedState w14:val="2612" w14:font="MS Gothic"/>
                  <w14:uncheckedState w14:val="2610" w14:font="MS Gothic"/>
                </w14:checkbox>
              </w:sdtPr>
              <w:sdtEndPr/>
              <w:sdtContent>
                <w:r w:rsidR="00AD5805" w:rsidRPr="006C4767">
                  <w:rPr>
                    <w:rFonts w:ascii="Segoe UI Symbol" w:hAnsi="Segoe UI Symbol" w:cs="Segoe UI Symbol"/>
                  </w:rPr>
                  <w:t>☐</w:t>
                </w:r>
              </w:sdtContent>
            </w:sdt>
            <w:r w:rsidR="00AD5805" w:rsidRPr="006C4767">
              <w:rPr>
                <w:rFonts w:cs="Arial"/>
              </w:rPr>
              <w:t xml:space="preserve"> high</w:t>
            </w:r>
          </w:p>
          <w:p w14:paraId="477EC5C5" w14:textId="77777777" w:rsidR="00804029" w:rsidRPr="006C4767" w:rsidRDefault="00804029" w:rsidP="001068E8">
            <w:pPr>
              <w:rPr>
                <w:rFonts w:cs="Arial"/>
                <w:color w:val="auto"/>
              </w:rPr>
            </w:pPr>
          </w:p>
          <w:p w14:paraId="2D7DEDE3" w14:textId="4E7A5E41" w:rsidR="00E84B34" w:rsidRPr="006C4767" w:rsidRDefault="00E84B34" w:rsidP="001068E8">
            <w:pPr>
              <w:rPr>
                <w:rFonts w:cs="Arial"/>
                <w:color w:val="auto"/>
              </w:rPr>
            </w:pPr>
          </w:p>
        </w:tc>
      </w:tr>
    </w:tbl>
    <w:p w14:paraId="043DD246" w14:textId="77777777" w:rsidR="00AD5805" w:rsidRPr="006C4767" w:rsidRDefault="00AD5805" w:rsidP="000760B0">
      <w:pPr>
        <w:ind w:left="357" w:hanging="397"/>
        <w:rPr>
          <w:rFonts w:cs="Arial"/>
        </w:rPr>
      </w:pPr>
    </w:p>
    <w:p w14:paraId="2FD00BF1" w14:textId="3A5DFC22" w:rsidR="001C53C0" w:rsidRPr="000760B0" w:rsidRDefault="000760B0" w:rsidP="000760B0">
      <w:pPr>
        <w:pStyle w:val="hg1"/>
        <w:rPr>
          <w:b/>
          <w:bCs/>
        </w:rPr>
      </w:pPr>
      <w:r>
        <w:rPr>
          <w:b/>
          <w:bCs/>
        </w:rPr>
        <w:t>4.</w:t>
      </w:r>
      <w:r>
        <w:rPr>
          <w:b/>
          <w:bCs/>
        </w:rPr>
        <w:tab/>
      </w:r>
      <w:r w:rsidR="009E487E" w:rsidRPr="000760B0">
        <w:rPr>
          <w:b/>
          <w:bCs/>
        </w:rPr>
        <w:t>C</w:t>
      </w:r>
      <w:r w:rsidR="001C53C0" w:rsidRPr="000760B0">
        <w:rPr>
          <w:b/>
          <w:bCs/>
        </w:rPr>
        <w:t>hallenges</w:t>
      </w:r>
    </w:p>
    <w:tbl>
      <w:tblPr>
        <w:tblStyle w:val="TableGrid"/>
        <w:tblW w:w="9213" w:type="dxa"/>
        <w:tblInd w:w="421" w:type="dxa"/>
        <w:tblCellMar>
          <w:top w:w="85" w:type="dxa"/>
          <w:left w:w="85" w:type="dxa"/>
          <w:bottom w:w="85" w:type="dxa"/>
          <w:right w:w="85" w:type="dxa"/>
        </w:tblCellMar>
        <w:tblLook w:val="04A0" w:firstRow="1" w:lastRow="0" w:firstColumn="1" w:lastColumn="0" w:noHBand="0" w:noVBand="1"/>
      </w:tblPr>
      <w:tblGrid>
        <w:gridCol w:w="563"/>
        <w:gridCol w:w="8650"/>
      </w:tblGrid>
      <w:tr w:rsidR="003414CA" w:rsidRPr="006C4767" w14:paraId="207E8874" w14:textId="77777777" w:rsidTr="00C571A4">
        <w:tc>
          <w:tcPr>
            <w:tcW w:w="563" w:type="dxa"/>
          </w:tcPr>
          <w:p w14:paraId="41D8BBB7" w14:textId="7266A6D1" w:rsidR="003414CA" w:rsidRPr="006C4767" w:rsidRDefault="003414CA" w:rsidP="000D30AE">
            <w:pPr>
              <w:rPr>
                <w:rFonts w:cs="Arial"/>
              </w:rPr>
            </w:pPr>
            <w:r w:rsidRPr="006C4767">
              <w:rPr>
                <w:rFonts w:cs="Arial"/>
              </w:rPr>
              <w:t>4.1</w:t>
            </w:r>
          </w:p>
        </w:tc>
        <w:tc>
          <w:tcPr>
            <w:tcW w:w="8650" w:type="dxa"/>
          </w:tcPr>
          <w:p w14:paraId="0AEF8221" w14:textId="2853D064" w:rsidR="003414CA" w:rsidRPr="006C4767" w:rsidRDefault="003414CA" w:rsidP="003414CA">
            <w:pPr>
              <w:rPr>
                <w:rFonts w:cs="Arial"/>
              </w:rPr>
            </w:pPr>
            <w:r w:rsidRPr="006C4767">
              <w:rPr>
                <w:rFonts w:cs="Arial"/>
              </w:rPr>
              <w:t>What are the main gaps and challenges faced in the engagement of IPLCs in the CITES context</w:t>
            </w:r>
            <w:r w:rsidR="00804029" w:rsidRPr="006C4767">
              <w:rPr>
                <w:rFonts w:cs="Arial"/>
              </w:rPr>
              <w:t>?</w:t>
            </w:r>
          </w:p>
          <w:p w14:paraId="2B4244BD" w14:textId="4FEDD426" w:rsidR="00804029" w:rsidRPr="006C4767" w:rsidRDefault="00804029" w:rsidP="000D30AE">
            <w:pPr>
              <w:rPr>
                <w:rFonts w:cs="Arial"/>
                <w:lang w:val="en-US"/>
              </w:rPr>
            </w:pPr>
          </w:p>
          <w:p w14:paraId="76A12E6A" w14:textId="65BB0B82" w:rsidR="00E84B34" w:rsidRPr="006C4767" w:rsidRDefault="00E84B34" w:rsidP="000D30AE">
            <w:pPr>
              <w:rPr>
                <w:rFonts w:cs="Arial"/>
              </w:rPr>
            </w:pPr>
          </w:p>
        </w:tc>
      </w:tr>
      <w:tr w:rsidR="003414CA" w:rsidRPr="006C4767" w14:paraId="4F077651" w14:textId="77777777" w:rsidTr="00C571A4">
        <w:tc>
          <w:tcPr>
            <w:tcW w:w="563" w:type="dxa"/>
          </w:tcPr>
          <w:p w14:paraId="31458C01" w14:textId="044FBA39" w:rsidR="003414CA" w:rsidRPr="006C4767" w:rsidRDefault="003414CA" w:rsidP="000D30AE">
            <w:pPr>
              <w:rPr>
                <w:rFonts w:cs="Arial"/>
              </w:rPr>
            </w:pPr>
            <w:r w:rsidRPr="006C4767">
              <w:rPr>
                <w:rFonts w:cs="Arial"/>
              </w:rPr>
              <w:t>4.2</w:t>
            </w:r>
          </w:p>
        </w:tc>
        <w:tc>
          <w:tcPr>
            <w:tcW w:w="8650" w:type="dxa"/>
          </w:tcPr>
          <w:p w14:paraId="56D33EEF" w14:textId="373D416D" w:rsidR="003414CA" w:rsidRPr="006C4767" w:rsidRDefault="003414CA" w:rsidP="000D30AE">
            <w:pPr>
              <w:rPr>
                <w:rFonts w:cs="Arial"/>
                <w:color w:val="auto"/>
              </w:rPr>
            </w:pPr>
            <w:r w:rsidRPr="006C4767">
              <w:rPr>
                <w:rFonts w:cs="Arial"/>
              </w:rPr>
              <w:t>How can they be overcome</w:t>
            </w:r>
            <w:r w:rsidR="00804029" w:rsidRPr="006C4767">
              <w:rPr>
                <w:rFonts w:cs="Arial"/>
              </w:rPr>
              <w:t xml:space="preserve"> and w</w:t>
            </w:r>
            <w:r w:rsidRPr="006C4767">
              <w:rPr>
                <w:rFonts w:cs="Arial"/>
              </w:rPr>
              <w:t>hat improvement opportunities have been identified?</w:t>
            </w:r>
          </w:p>
          <w:p w14:paraId="3A5448D1" w14:textId="77777777" w:rsidR="00E84B34" w:rsidRPr="006C4767" w:rsidRDefault="00E84B34" w:rsidP="000D30AE">
            <w:pPr>
              <w:rPr>
                <w:rFonts w:cs="Arial"/>
                <w:color w:val="auto"/>
              </w:rPr>
            </w:pPr>
          </w:p>
          <w:p w14:paraId="1AFBF58A" w14:textId="77777777" w:rsidR="003414CA" w:rsidRPr="006C4767" w:rsidRDefault="003414CA" w:rsidP="000D30AE">
            <w:pPr>
              <w:rPr>
                <w:rFonts w:cs="Arial"/>
                <w:color w:val="auto"/>
              </w:rPr>
            </w:pPr>
          </w:p>
        </w:tc>
      </w:tr>
    </w:tbl>
    <w:p w14:paraId="5C6293C7" w14:textId="69700578" w:rsidR="0021399E" w:rsidRPr="006C4767" w:rsidRDefault="0021399E" w:rsidP="009E487E">
      <w:pPr>
        <w:rPr>
          <w:rFonts w:cs="Arial"/>
          <w:b/>
          <w:bCs/>
        </w:rPr>
      </w:pPr>
    </w:p>
    <w:p w14:paraId="1AA61A94" w14:textId="743EAB70" w:rsidR="00A8002D" w:rsidRPr="000760B0" w:rsidRDefault="000760B0" w:rsidP="000760B0">
      <w:pPr>
        <w:pStyle w:val="hg1"/>
        <w:rPr>
          <w:b/>
          <w:bCs/>
        </w:rPr>
      </w:pPr>
      <w:r w:rsidRPr="000760B0">
        <w:rPr>
          <w:b/>
          <w:bCs/>
        </w:rPr>
        <w:t>5.</w:t>
      </w:r>
      <w:r w:rsidRPr="000760B0">
        <w:rPr>
          <w:b/>
          <w:bCs/>
        </w:rPr>
        <w:tab/>
      </w:r>
      <w:r w:rsidR="00A8002D" w:rsidRPr="000760B0">
        <w:rPr>
          <w:b/>
          <w:bCs/>
        </w:rPr>
        <w:t>Additional information</w:t>
      </w:r>
    </w:p>
    <w:tbl>
      <w:tblPr>
        <w:tblStyle w:val="TableGrid"/>
        <w:tblW w:w="9213" w:type="dxa"/>
        <w:tblInd w:w="421" w:type="dxa"/>
        <w:tblCellMar>
          <w:top w:w="85" w:type="dxa"/>
          <w:left w:w="85" w:type="dxa"/>
          <w:bottom w:w="85" w:type="dxa"/>
          <w:right w:w="85" w:type="dxa"/>
        </w:tblCellMar>
        <w:tblLook w:val="04A0" w:firstRow="1" w:lastRow="0" w:firstColumn="1" w:lastColumn="0" w:noHBand="0" w:noVBand="1"/>
      </w:tblPr>
      <w:tblGrid>
        <w:gridCol w:w="563"/>
        <w:gridCol w:w="8650"/>
      </w:tblGrid>
      <w:tr w:rsidR="009633DF" w:rsidRPr="006C4767" w14:paraId="6540C382" w14:textId="77777777" w:rsidTr="00C571A4">
        <w:tc>
          <w:tcPr>
            <w:tcW w:w="563" w:type="dxa"/>
          </w:tcPr>
          <w:p w14:paraId="07B0D7FA" w14:textId="43382F4B" w:rsidR="009633DF" w:rsidRPr="006C4767" w:rsidRDefault="00EC1D77" w:rsidP="00E31E9E">
            <w:pPr>
              <w:rPr>
                <w:rFonts w:cs="Arial"/>
              </w:rPr>
            </w:pPr>
            <w:r w:rsidRPr="006C4767">
              <w:rPr>
                <w:rFonts w:cs="Arial"/>
              </w:rPr>
              <w:t>5</w:t>
            </w:r>
            <w:r w:rsidR="009633DF" w:rsidRPr="006C4767">
              <w:rPr>
                <w:rFonts w:cs="Arial"/>
              </w:rPr>
              <w:t>.1</w:t>
            </w:r>
          </w:p>
        </w:tc>
        <w:tc>
          <w:tcPr>
            <w:tcW w:w="8650" w:type="dxa"/>
          </w:tcPr>
          <w:p w14:paraId="60E737E9" w14:textId="6E1F4A09" w:rsidR="009633DF" w:rsidRPr="006C4767" w:rsidRDefault="00D531B7" w:rsidP="00E31E9E">
            <w:pPr>
              <w:rPr>
                <w:rFonts w:cs="Arial"/>
                <w:lang w:val="en-US"/>
              </w:rPr>
            </w:pPr>
            <w:r w:rsidRPr="006C4767">
              <w:rPr>
                <w:rFonts w:cs="Arial"/>
                <w:lang w:val="en-US"/>
              </w:rPr>
              <w:t xml:space="preserve">Are there success stories and best practices </w:t>
            </w:r>
            <w:r w:rsidR="00804029" w:rsidRPr="006C4767">
              <w:rPr>
                <w:rFonts w:cs="Arial"/>
                <w:lang w:val="en-US"/>
              </w:rPr>
              <w:t>in IPLC engagement in non-CITES-related areas</w:t>
            </w:r>
            <w:r w:rsidR="00531B88" w:rsidRPr="006C4767">
              <w:rPr>
                <w:rFonts w:cs="Arial"/>
                <w:lang w:val="en-US"/>
              </w:rPr>
              <w:t xml:space="preserve"> in your country that you would like to share? This could include experiences gained in</w:t>
            </w:r>
            <w:r w:rsidRPr="006C4767">
              <w:rPr>
                <w:rFonts w:cs="Arial"/>
                <w:lang w:val="en-US"/>
              </w:rPr>
              <w:t xml:space="preserve"> other sectors or departments in your country </w:t>
            </w:r>
            <w:r w:rsidR="00BE1738" w:rsidRPr="006C4767">
              <w:rPr>
                <w:rFonts w:cs="Arial"/>
                <w:lang w:val="en-US"/>
              </w:rPr>
              <w:t xml:space="preserve">or other international agreements or organizations that your country is a </w:t>
            </w:r>
            <w:r w:rsidR="00531B88" w:rsidRPr="006C4767">
              <w:rPr>
                <w:rFonts w:cs="Arial"/>
                <w:lang w:val="en-US"/>
              </w:rPr>
              <w:t>P</w:t>
            </w:r>
            <w:r w:rsidR="00BE1738" w:rsidRPr="006C4767">
              <w:rPr>
                <w:rFonts w:cs="Arial"/>
                <w:lang w:val="en-US"/>
              </w:rPr>
              <w:t xml:space="preserve">arty to or a member </w:t>
            </w:r>
            <w:r w:rsidR="00531B88" w:rsidRPr="006C4767">
              <w:rPr>
                <w:rFonts w:cs="Arial"/>
                <w:lang w:val="en-US"/>
              </w:rPr>
              <w:t>S</w:t>
            </w:r>
            <w:r w:rsidR="00BE1738" w:rsidRPr="006C4767">
              <w:rPr>
                <w:rFonts w:cs="Arial"/>
                <w:lang w:val="en-US"/>
              </w:rPr>
              <w:t>tate</w:t>
            </w:r>
            <w:r w:rsidR="00531B88" w:rsidRPr="006C4767">
              <w:rPr>
                <w:rFonts w:cs="Arial"/>
                <w:lang w:val="en-US"/>
              </w:rPr>
              <w:t>.</w:t>
            </w:r>
          </w:p>
          <w:p w14:paraId="6098B86D" w14:textId="77777777" w:rsidR="006F48D2" w:rsidRPr="006C4767" w:rsidRDefault="006F48D2" w:rsidP="00E31E9E">
            <w:pPr>
              <w:rPr>
                <w:rFonts w:cs="Arial"/>
              </w:rPr>
            </w:pPr>
          </w:p>
          <w:p w14:paraId="2158C315" w14:textId="4403CB3D" w:rsidR="00804029" w:rsidRPr="006C4767" w:rsidRDefault="00804029" w:rsidP="00E31E9E">
            <w:pPr>
              <w:rPr>
                <w:rFonts w:cs="Arial"/>
              </w:rPr>
            </w:pPr>
          </w:p>
        </w:tc>
      </w:tr>
      <w:tr w:rsidR="009633DF" w:rsidRPr="006C4767" w14:paraId="4B6A6170" w14:textId="77777777" w:rsidTr="00C571A4">
        <w:tc>
          <w:tcPr>
            <w:tcW w:w="563" w:type="dxa"/>
          </w:tcPr>
          <w:p w14:paraId="4578111A" w14:textId="64608F2E" w:rsidR="009633DF" w:rsidRPr="006C4767" w:rsidRDefault="00EC1D77" w:rsidP="00E31E9E">
            <w:pPr>
              <w:rPr>
                <w:rFonts w:cs="Arial"/>
              </w:rPr>
            </w:pPr>
            <w:r w:rsidRPr="006C4767">
              <w:rPr>
                <w:rFonts w:cs="Arial"/>
              </w:rPr>
              <w:t>5</w:t>
            </w:r>
            <w:r w:rsidR="009633DF" w:rsidRPr="006C4767">
              <w:rPr>
                <w:rFonts w:cs="Arial"/>
              </w:rPr>
              <w:t>.</w:t>
            </w:r>
            <w:r w:rsidR="00BE1738" w:rsidRPr="006C4767">
              <w:rPr>
                <w:rFonts w:cs="Arial"/>
              </w:rPr>
              <w:t>2</w:t>
            </w:r>
          </w:p>
        </w:tc>
        <w:tc>
          <w:tcPr>
            <w:tcW w:w="8650" w:type="dxa"/>
          </w:tcPr>
          <w:p w14:paraId="2A34FECB" w14:textId="11D61B10" w:rsidR="009633DF" w:rsidRPr="006C4767" w:rsidRDefault="00D531B7" w:rsidP="00D531B7">
            <w:pPr>
              <w:rPr>
                <w:rFonts w:cs="Arial"/>
                <w:color w:val="auto"/>
              </w:rPr>
            </w:pPr>
            <w:r w:rsidRPr="006C4767">
              <w:rPr>
                <w:rFonts w:cs="Arial"/>
                <w:color w:val="auto"/>
              </w:rPr>
              <w:t xml:space="preserve">Any other </w:t>
            </w:r>
            <w:r w:rsidR="009633DF" w:rsidRPr="006C4767">
              <w:rPr>
                <w:rFonts w:cs="Arial"/>
                <w:color w:val="auto"/>
              </w:rPr>
              <w:t xml:space="preserve">information </w:t>
            </w:r>
            <w:r w:rsidRPr="006C4767">
              <w:rPr>
                <w:rFonts w:cs="Arial"/>
                <w:color w:val="auto"/>
              </w:rPr>
              <w:t>and suggestion</w:t>
            </w:r>
            <w:r w:rsidR="000C15A1" w:rsidRPr="006C4767">
              <w:rPr>
                <w:rFonts w:cs="Arial"/>
                <w:color w:val="auto"/>
              </w:rPr>
              <w:t>s</w:t>
            </w:r>
            <w:r w:rsidR="004412D6" w:rsidRPr="006C4767">
              <w:rPr>
                <w:rFonts w:cs="Arial"/>
                <w:color w:val="auto"/>
              </w:rPr>
              <w:t xml:space="preserve"> you would like to share</w:t>
            </w:r>
            <w:r w:rsidRPr="006C4767">
              <w:rPr>
                <w:rFonts w:cs="Arial"/>
                <w:color w:val="auto"/>
              </w:rPr>
              <w:t>?</w:t>
            </w:r>
          </w:p>
          <w:p w14:paraId="4ECC9AE1" w14:textId="77777777" w:rsidR="009633DF" w:rsidRDefault="009633DF" w:rsidP="00E31E9E">
            <w:pPr>
              <w:rPr>
                <w:rFonts w:cs="Arial"/>
                <w:color w:val="auto"/>
              </w:rPr>
            </w:pPr>
          </w:p>
          <w:p w14:paraId="5C9B431C" w14:textId="7ED1B9AA" w:rsidR="0056227A" w:rsidRPr="006C4767" w:rsidRDefault="0056227A" w:rsidP="00E31E9E">
            <w:pPr>
              <w:rPr>
                <w:rFonts w:cs="Arial"/>
                <w:color w:val="auto"/>
              </w:rPr>
            </w:pPr>
          </w:p>
        </w:tc>
      </w:tr>
    </w:tbl>
    <w:p w14:paraId="5117E70B" w14:textId="77777777" w:rsidR="000760B0" w:rsidRPr="000760B0" w:rsidRDefault="000760B0" w:rsidP="000760B0"/>
    <w:sectPr w:rsidR="000760B0" w:rsidRPr="000760B0" w:rsidSect="00491581">
      <w:headerReference w:type="default" r:id="rId13"/>
      <w:headerReference w:type="first" r:id="rId14"/>
      <w:footerReference w:type="first" r:id="rId15"/>
      <w:type w:val="continuous"/>
      <w:pgSz w:w="11907" w:h="16840" w:code="9"/>
      <w:pgMar w:top="2268"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021D" w14:textId="77777777" w:rsidR="008311C6" w:rsidRDefault="008311C6">
      <w:r>
        <w:separator/>
      </w:r>
    </w:p>
  </w:endnote>
  <w:endnote w:type="continuationSeparator" w:id="0">
    <w:p w14:paraId="48F8A4E8" w14:textId="77777777" w:rsidR="008311C6" w:rsidRDefault="0083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3352" w14:textId="77777777" w:rsidR="00652FAC" w:rsidRDefault="00047D7F">
    <w:pPr>
      <w:pStyle w:val="Footer"/>
      <w:rPr>
        <w:rFonts w:cs="Arial"/>
        <w:lang w:val="fr-FR"/>
      </w:rPr>
    </w:pPr>
    <w:r>
      <w:rPr>
        <w:rFonts w:cs="Arial"/>
        <w:lang w:val="fr-FR"/>
      </w:rPr>
      <w:t xml:space="preserve">Postal </w:t>
    </w:r>
    <w:proofErr w:type="spellStart"/>
    <w:r>
      <w:rPr>
        <w:rFonts w:cs="Arial"/>
        <w:lang w:val="fr-FR"/>
      </w:rPr>
      <w:t>address</w:t>
    </w:r>
    <w:proofErr w:type="spellEnd"/>
    <w:r>
      <w:rPr>
        <w:rFonts w:cs="Arial"/>
        <w:lang w:val="fr-FR"/>
      </w:rPr>
      <w:t xml:space="preserve"> – CITES Secretariat • Palais des Nations • Avenue de la Paix 8-14 • CH-1211 Geneva 10 • Switzerland</w:t>
    </w:r>
    <w:r>
      <w:rPr>
        <w:rFonts w:cs="Arial"/>
        <w:lang w:val="fr-FR"/>
      </w:rPr>
      <w:br/>
      <w:t xml:space="preserve">Street </w:t>
    </w:r>
    <w:proofErr w:type="spellStart"/>
    <w:r>
      <w:rPr>
        <w:rFonts w:cs="Arial"/>
        <w:lang w:val="fr-FR"/>
      </w:rPr>
      <w:t>address</w:t>
    </w:r>
    <w:proofErr w:type="spellEnd"/>
    <w:r>
      <w:rPr>
        <w:rFonts w:cs="Arial"/>
        <w:lang w:val="fr-FR"/>
      </w:rPr>
      <w:t xml:space="preserve"> – International Environment House • Chemin des Anémones • CH-1219 Châtelaine, Geneva • Switzerland</w:t>
    </w:r>
    <w:r>
      <w:rPr>
        <w:rFonts w:cs="Arial"/>
        <w:lang w:val="fr-FR"/>
      </w:rPr>
      <w:br/>
    </w:r>
    <w:r w:rsidR="00652FAC">
      <w:rPr>
        <w:rFonts w:cs="Arial"/>
        <w:lang w:val="fr-FR"/>
      </w:rPr>
      <w:t>Tel: +41 (22) 917 81 39/40 • Fax: +41 (22) 797 34 17 • Email: info@cites.org • Web: http://www.cites.org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2966" w14:textId="77777777" w:rsidR="008311C6" w:rsidRDefault="008311C6">
      <w:r>
        <w:separator/>
      </w:r>
    </w:p>
  </w:footnote>
  <w:footnote w:type="continuationSeparator" w:id="0">
    <w:p w14:paraId="698B07FC" w14:textId="77777777" w:rsidR="008311C6" w:rsidRDefault="0083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6B83" w14:textId="3AAD0E0E" w:rsidR="00652FAC" w:rsidRDefault="00652FAC">
    <w:pPr>
      <w:pStyle w:val="Number"/>
      <w:pBdr>
        <w:bottom w:val="single" w:sz="4" w:space="5" w:color="auto"/>
      </w:pBdr>
      <w:spacing w:before="600" w:after="0"/>
      <w:rPr>
        <w:rStyle w:val="PageNumber"/>
        <w:rFonts w:cs="Arial"/>
      </w:rPr>
    </w:pPr>
    <w:r>
      <w:rPr>
        <w:rStyle w:val="PageNumber"/>
        <w:rFonts w:cs="Arial"/>
      </w:rPr>
      <w:t>N</w:t>
    </w:r>
    <w:r w:rsidR="00FF7E9A">
      <w:rPr>
        <w:rStyle w:val="PageNumber"/>
        <w:rFonts w:cs="Arial"/>
      </w:rPr>
      <w:t>otification No. 20</w:t>
    </w:r>
    <w:r w:rsidR="003960D8">
      <w:rPr>
        <w:rStyle w:val="PageNumber"/>
        <w:rFonts w:cs="Arial"/>
      </w:rPr>
      <w:t>2</w:t>
    </w:r>
    <w:r w:rsidR="00673A3C">
      <w:rPr>
        <w:rStyle w:val="PageNumber"/>
        <w:rFonts w:cs="Arial"/>
      </w:rPr>
      <w:t>3</w:t>
    </w:r>
    <w:r w:rsidR="00FF7E9A">
      <w:rPr>
        <w:rStyle w:val="PageNumber"/>
        <w:rFonts w:cs="Arial"/>
      </w:rPr>
      <w:t>/</w:t>
    </w:r>
    <w:r w:rsidR="00501058">
      <w:rPr>
        <w:rStyle w:val="PageNumber"/>
        <w:rFonts w:cs="Arial"/>
      </w:rPr>
      <w:t>0</w:t>
    </w:r>
    <w:r w:rsidR="00945A09">
      <w:rPr>
        <w:rStyle w:val="PageNumber"/>
        <w:rFonts w:cs="Arial"/>
      </w:rPr>
      <w:t>41</w:t>
    </w:r>
    <w:r>
      <w:rPr>
        <w:rStyle w:val="PageNumber"/>
        <w:rFonts w:cs="Arial"/>
      </w:rP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A733DE">
      <w:rPr>
        <w:rStyle w:val="PageNumber"/>
        <w:rFonts w:cs="Arial"/>
        <w:noProof/>
      </w:rPr>
      <w:t>5</w:t>
    </w:r>
    <w:r>
      <w:rPr>
        <w:rStyle w:val="PageNumber"/>
        <w:rFonts w:cs="Arial"/>
      </w:rPr>
      <w:fldChar w:fldCharType="end"/>
    </w:r>
  </w:p>
  <w:p w14:paraId="20657E9F" w14:textId="77777777" w:rsidR="00652FAC" w:rsidRDefault="00652FAC">
    <w:pP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4C2C" w14:textId="77777777" w:rsidR="00652FAC" w:rsidRDefault="00652FAC">
    <w:pPr>
      <w:spacing w:before="120" w:after="600"/>
      <w:jc w:val="center"/>
      <w:rPr>
        <w:rFonts w:cs="Arial"/>
      </w:rPr>
    </w:pPr>
    <w:r>
      <w:rPr>
        <w:rFonts w:cs="Arial"/>
      </w:rPr>
      <w:t>CONVENTION ON INTERNATIONAL TRADE IN ENDANGERED SPECIES</w:t>
    </w:r>
    <w:r>
      <w:rPr>
        <w:rFonts w:cs="Arial"/>
      </w:rPr>
      <w:br/>
      <w:t>OF WILD FAUNA AND FLORA</w:t>
    </w:r>
  </w:p>
  <w:p w14:paraId="6D00159D" w14:textId="77777777" w:rsidR="00652FAC" w:rsidRDefault="00736AA5">
    <w:pPr>
      <w:pStyle w:val="Hd-header"/>
      <w:rPr>
        <w:rFonts w:cs="Arial"/>
      </w:rPr>
    </w:pPr>
    <w:r>
      <w:rPr>
        <w:rFonts w:cs="Arial"/>
        <w:noProof/>
        <w:kern w:val="2"/>
        <w:lang w:val="en-US" w:eastAsia="zh-CN"/>
      </w:rPr>
      <w:drawing>
        <wp:anchor distT="0" distB="0" distL="114300" distR="114300" simplePos="0" relativeHeight="251658240" behindDoc="0" locked="0" layoutInCell="1" allowOverlap="1" wp14:anchorId="4CD4C7EE" wp14:editId="1A06C137">
          <wp:simplePos x="0" y="0"/>
          <wp:positionH relativeFrom="page">
            <wp:posOffset>6448425</wp:posOffset>
          </wp:positionH>
          <wp:positionV relativeFrom="page">
            <wp:posOffset>360045</wp:posOffset>
          </wp:positionV>
          <wp:extent cx="4284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transparen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400" cy="450000"/>
                  </a:xfrm>
                  <a:prstGeom prst="rect">
                    <a:avLst/>
                  </a:prstGeom>
                </pic:spPr>
              </pic:pic>
            </a:graphicData>
          </a:graphic>
          <wp14:sizeRelH relativeFrom="page">
            <wp14:pctWidth>0</wp14:pctWidth>
          </wp14:sizeRelH>
          <wp14:sizeRelV relativeFrom="page">
            <wp14:pctHeight>0</wp14:pctHeight>
          </wp14:sizeRelV>
        </wp:anchor>
      </w:drawing>
    </w:r>
    <w:r w:rsidR="00D7031A">
      <w:rPr>
        <w:rFonts w:cs="Arial"/>
        <w:noProof/>
        <w:kern w:val="2"/>
        <w:lang w:val="en-US" w:eastAsia="zh-CN"/>
      </w:rPr>
      <w:drawing>
        <wp:anchor distT="0" distB="0" distL="114300" distR="114300" simplePos="0" relativeHeight="251657216" behindDoc="1" locked="0" layoutInCell="0" allowOverlap="1" wp14:anchorId="102F26F6" wp14:editId="7BF665E2">
          <wp:simplePos x="0" y="0"/>
          <wp:positionH relativeFrom="page">
            <wp:posOffset>719455</wp:posOffset>
          </wp:positionH>
          <wp:positionV relativeFrom="page">
            <wp:posOffset>359410</wp:posOffset>
          </wp:positionV>
          <wp:extent cx="685800" cy="4165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2272" t="-1193" r="3146" b="3279"/>
                  <a:stretch>
                    <a:fillRect/>
                  </a:stretch>
                </pic:blipFill>
                <pic:spPr bwMode="auto">
                  <a:xfrm>
                    <a:off x="0" y="0"/>
                    <a:ext cx="68580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FAC">
      <w:rPr>
        <w:rFonts w:cs="Arial"/>
      </w:rPr>
      <w:t>NOTIFICATION  TO  THE  PARTIES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ABD"/>
    <w:multiLevelType w:val="hybridMultilevel"/>
    <w:tmpl w:val="527CBC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418A1"/>
    <w:multiLevelType w:val="hybridMultilevel"/>
    <w:tmpl w:val="F5882BD0"/>
    <w:lvl w:ilvl="0" w:tplc="04090011">
      <w:start w:val="1"/>
      <w:numFmt w:val="decimal"/>
      <w:lvlText w:val="%1)"/>
      <w:lvlJc w:val="left"/>
      <w:pPr>
        <w:ind w:left="1117" w:hanging="360"/>
      </w:pPr>
    </w:lvl>
    <w:lvl w:ilvl="1" w:tplc="153615C8">
      <w:numFmt w:val="bullet"/>
      <w:lvlText w:val="–"/>
      <w:lvlJc w:val="left"/>
      <w:pPr>
        <w:ind w:left="1867" w:hanging="390"/>
      </w:pPr>
      <w:rPr>
        <w:rFonts w:ascii="Calibri" w:eastAsia="SimSun" w:hAnsi="Calibri" w:cs="Calibri" w:hint="default"/>
      </w:r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22264ED6"/>
    <w:multiLevelType w:val="hybridMultilevel"/>
    <w:tmpl w:val="ADE6E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EE68CE"/>
    <w:multiLevelType w:val="hybridMultilevel"/>
    <w:tmpl w:val="C35C1B3A"/>
    <w:lvl w:ilvl="0" w:tplc="693ED6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635C5"/>
    <w:multiLevelType w:val="hybridMultilevel"/>
    <w:tmpl w:val="93C457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AF0634"/>
    <w:multiLevelType w:val="hybridMultilevel"/>
    <w:tmpl w:val="A25C2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717FC3"/>
    <w:multiLevelType w:val="multilevel"/>
    <w:tmpl w:val="CD50F3D0"/>
    <w:lvl w:ilvl="0">
      <w:start w:val="1"/>
      <w:numFmt w:val="decimal"/>
      <w:lvlText w:val="%1."/>
      <w:lvlJc w:val="left"/>
      <w:pPr>
        <w:ind w:left="390" w:hanging="39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70" w:hanging="1440"/>
      </w:pPr>
      <w:rPr>
        <w:rFonts w:hint="default"/>
      </w:rPr>
    </w:lvl>
    <w:lvl w:ilvl="8">
      <w:start w:val="1"/>
      <w:numFmt w:val="decimal"/>
      <w:isLgl/>
      <w:lvlText w:val="%1.%2.%3.%4.%5.%6.%7.%8.%9."/>
      <w:lvlJc w:val="left"/>
      <w:pPr>
        <w:ind w:left="4920" w:hanging="1800"/>
      </w:pPr>
      <w:rPr>
        <w:rFonts w:hint="default"/>
      </w:rPr>
    </w:lvl>
  </w:abstractNum>
  <w:abstractNum w:abstractNumId="7" w15:restartNumberingAfterBreak="0">
    <w:nsid w:val="505E63D6"/>
    <w:multiLevelType w:val="hybridMultilevel"/>
    <w:tmpl w:val="D52A42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EF7293"/>
    <w:multiLevelType w:val="hybridMultilevel"/>
    <w:tmpl w:val="A288E796"/>
    <w:lvl w:ilvl="0" w:tplc="536856F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3F94AA1"/>
    <w:multiLevelType w:val="hybridMultilevel"/>
    <w:tmpl w:val="71122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F2DFD"/>
    <w:multiLevelType w:val="hybridMultilevel"/>
    <w:tmpl w:val="41027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190873"/>
    <w:multiLevelType w:val="singleLevel"/>
    <w:tmpl w:val="AA761DEA"/>
    <w:lvl w:ilvl="0">
      <w:numFmt w:val="bullet"/>
      <w:lvlText w:val="–"/>
      <w:lvlJc w:val="left"/>
      <w:pPr>
        <w:tabs>
          <w:tab w:val="num" w:pos="360"/>
        </w:tabs>
        <w:ind w:left="360" w:hanging="360"/>
      </w:pPr>
      <w:rPr>
        <w:rFonts w:hint="default"/>
      </w:rPr>
    </w:lvl>
  </w:abstractNum>
  <w:abstractNum w:abstractNumId="12" w15:restartNumberingAfterBreak="0">
    <w:nsid w:val="6F7521DD"/>
    <w:multiLevelType w:val="hybridMultilevel"/>
    <w:tmpl w:val="62E8CB66"/>
    <w:lvl w:ilvl="0" w:tplc="7CF08EF0">
      <w:start w:val="1"/>
      <w:numFmt w:val="low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073A1"/>
    <w:multiLevelType w:val="hybridMultilevel"/>
    <w:tmpl w:val="35DCB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761BA"/>
    <w:multiLevelType w:val="hybridMultilevel"/>
    <w:tmpl w:val="BDFE2892"/>
    <w:lvl w:ilvl="0" w:tplc="040A0001">
      <w:start w:val="1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75125440">
    <w:abstractNumId w:val="11"/>
  </w:num>
  <w:num w:numId="2" w16cid:durableId="2039890441">
    <w:abstractNumId w:val="7"/>
  </w:num>
  <w:num w:numId="3" w16cid:durableId="155388448">
    <w:abstractNumId w:val="12"/>
  </w:num>
  <w:num w:numId="4" w16cid:durableId="899947575">
    <w:abstractNumId w:val="2"/>
  </w:num>
  <w:num w:numId="5" w16cid:durableId="26295575">
    <w:abstractNumId w:val="14"/>
  </w:num>
  <w:num w:numId="6" w16cid:durableId="83650866">
    <w:abstractNumId w:val="10"/>
  </w:num>
  <w:num w:numId="7" w16cid:durableId="757867663">
    <w:abstractNumId w:val="5"/>
  </w:num>
  <w:num w:numId="8" w16cid:durableId="1968312659">
    <w:abstractNumId w:val="4"/>
  </w:num>
  <w:num w:numId="9" w16cid:durableId="1072196799">
    <w:abstractNumId w:val="6"/>
  </w:num>
  <w:num w:numId="10" w16cid:durableId="1322613510">
    <w:abstractNumId w:val="0"/>
  </w:num>
  <w:num w:numId="11" w16cid:durableId="764619490">
    <w:abstractNumId w:val="1"/>
  </w:num>
  <w:num w:numId="12" w16cid:durableId="627781045">
    <w:abstractNumId w:val="8"/>
  </w:num>
  <w:num w:numId="13" w16cid:durableId="1212112938">
    <w:abstractNumId w:val="9"/>
  </w:num>
  <w:num w:numId="14" w16cid:durableId="1844078750">
    <w:abstractNumId w:val="13"/>
  </w:num>
  <w:num w:numId="15" w16cid:durableId="839466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6D"/>
    <w:rsid w:val="00000408"/>
    <w:rsid w:val="00016275"/>
    <w:rsid w:val="00017670"/>
    <w:rsid w:val="000178C2"/>
    <w:rsid w:val="000311D2"/>
    <w:rsid w:val="00035CBC"/>
    <w:rsid w:val="00047D7F"/>
    <w:rsid w:val="00066036"/>
    <w:rsid w:val="00066308"/>
    <w:rsid w:val="0006657B"/>
    <w:rsid w:val="00071A5B"/>
    <w:rsid w:val="00075500"/>
    <w:rsid w:val="000760B0"/>
    <w:rsid w:val="00080543"/>
    <w:rsid w:val="000852D7"/>
    <w:rsid w:val="0009040F"/>
    <w:rsid w:val="00095772"/>
    <w:rsid w:val="000B09E3"/>
    <w:rsid w:val="000B7512"/>
    <w:rsid w:val="000C0498"/>
    <w:rsid w:val="000C15A1"/>
    <w:rsid w:val="000C3A87"/>
    <w:rsid w:val="000D075C"/>
    <w:rsid w:val="000F10A2"/>
    <w:rsid w:val="000F4A18"/>
    <w:rsid w:val="000F7BDB"/>
    <w:rsid w:val="0010114C"/>
    <w:rsid w:val="00102DAB"/>
    <w:rsid w:val="00105F62"/>
    <w:rsid w:val="001068E8"/>
    <w:rsid w:val="00121063"/>
    <w:rsid w:val="001227B8"/>
    <w:rsid w:val="0012687E"/>
    <w:rsid w:val="001406CC"/>
    <w:rsid w:val="00141B3D"/>
    <w:rsid w:val="00142715"/>
    <w:rsid w:val="001445D5"/>
    <w:rsid w:val="00150B1F"/>
    <w:rsid w:val="00152BBE"/>
    <w:rsid w:val="001605C3"/>
    <w:rsid w:val="001659A6"/>
    <w:rsid w:val="00183D5D"/>
    <w:rsid w:val="00194AAE"/>
    <w:rsid w:val="00196DF4"/>
    <w:rsid w:val="001A45BA"/>
    <w:rsid w:val="001A4B4A"/>
    <w:rsid w:val="001B2CF4"/>
    <w:rsid w:val="001B4A21"/>
    <w:rsid w:val="001C53C0"/>
    <w:rsid w:val="001D3296"/>
    <w:rsid w:val="001D58F4"/>
    <w:rsid w:val="001D6440"/>
    <w:rsid w:val="001E77B3"/>
    <w:rsid w:val="001F11BB"/>
    <w:rsid w:val="0020622A"/>
    <w:rsid w:val="00210A53"/>
    <w:rsid w:val="0021399E"/>
    <w:rsid w:val="00221511"/>
    <w:rsid w:val="00222FD8"/>
    <w:rsid w:val="00223F7C"/>
    <w:rsid w:val="00241328"/>
    <w:rsid w:val="00244DB9"/>
    <w:rsid w:val="00251D74"/>
    <w:rsid w:val="002543B0"/>
    <w:rsid w:val="00257783"/>
    <w:rsid w:val="00261180"/>
    <w:rsid w:val="00264FD6"/>
    <w:rsid w:val="00277300"/>
    <w:rsid w:val="00277C25"/>
    <w:rsid w:val="00280CFF"/>
    <w:rsid w:val="00296F49"/>
    <w:rsid w:val="002A7AAD"/>
    <w:rsid w:val="002C0601"/>
    <w:rsid w:val="002C4D86"/>
    <w:rsid w:val="002C55FB"/>
    <w:rsid w:val="002E3C98"/>
    <w:rsid w:val="002E5807"/>
    <w:rsid w:val="003011A2"/>
    <w:rsid w:val="00324DED"/>
    <w:rsid w:val="00327337"/>
    <w:rsid w:val="00330673"/>
    <w:rsid w:val="003349D7"/>
    <w:rsid w:val="00335A24"/>
    <w:rsid w:val="003414CA"/>
    <w:rsid w:val="00344A59"/>
    <w:rsid w:val="00346CF4"/>
    <w:rsid w:val="0035186F"/>
    <w:rsid w:val="00354A11"/>
    <w:rsid w:val="003555F0"/>
    <w:rsid w:val="0036279E"/>
    <w:rsid w:val="00366C13"/>
    <w:rsid w:val="00372CA6"/>
    <w:rsid w:val="00377F6D"/>
    <w:rsid w:val="00387598"/>
    <w:rsid w:val="003960D8"/>
    <w:rsid w:val="003A00E6"/>
    <w:rsid w:val="003A1A3F"/>
    <w:rsid w:val="003A2CEB"/>
    <w:rsid w:val="003B0F10"/>
    <w:rsid w:val="003B1145"/>
    <w:rsid w:val="003B547D"/>
    <w:rsid w:val="003C0432"/>
    <w:rsid w:val="003C21EA"/>
    <w:rsid w:val="003E317C"/>
    <w:rsid w:val="003E3B20"/>
    <w:rsid w:val="003E6FB2"/>
    <w:rsid w:val="003E7507"/>
    <w:rsid w:val="003F0C40"/>
    <w:rsid w:val="003F145A"/>
    <w:rsid w:val="003F2DC3"/>
    <w:rsid w:val="003F7F70"/>
    <w:rsid w:val="004037A4"/>
    <w:rsid w:val="004057B3"/>
    <w:rsid w:val="00407B9F"/>
    <w:rsid w:val="0041522D"/>
    <w:rsid w:val="00422024"/>
    <w:rsid w:val="004238F8"/>
    <w:rsid w:val="00425D27"/>
    <w:rsid w:val="004306F5"/>
    <w:rsid w:val="004412D6"/>
    <w:rsid w:val="004412F8"/>
    <w:rsid w:val="00444D73"/>
    <w:rsid w:val="004502BB"/>
    <w:rsid w:val="00463B97"/>
    <w:rsid w:val="00471ED4"/>
    <w:rsid w:val="00485F6C"/>
    <w:rsid w:val="00491581"/>
    <w:rsid w:val="004B1D99"/>
    <w:rsid w:val="004E637D"/>
    <w:rsid w:val="004F0C74"/>
    <w:rsid w:val="00501058"/>
    <w:rsid w:val="00501582"/>
    <w:rsid w:val="005063B8"/>
    <w:rsid w:val="00514C34"/>
    <w:rsid w:val="00517273"/>
    <w:rsid w:val="00526969"/>
    <w:rsid w:val="00531B88"/>
    <w:rsid w:val="00535D3E"/>
    <w:rsid w:val="005515B8"/>
    <w:rsid w:val="00557FE7"/>
    <w:rsid w:val="0056227A"/>
    <w:rsid w:val="00562D8C"/>
    <w:rsid w:val="00567DA7"/>
    <w:rsid w:val="00570C19"/>
    <w:rsid w:val="00574813"/>
    <w:rsid w:val="005961FE"/>
    <w:rsid w:val="005963AF"/>
    <w:rsid w:val="005A198D"/>
    <w:rsid w:val="005A3FA7"/>
    <w:rsid w:val="005A642E"/>
    <w:rsid w:val="005B4D11"/>
    <w:rsid w:val="005B51E3"/>
    <w:rsid w:val="005C1013"/>
    <w:rsid w:val="005C219B"/>
    <w:rsid w:val="005D6E42"/>
    <w:rsid w:val="006017FA"/>
    <w:rsid w:val="0061029B"/>
    <w:rsid w:val="00614167"/>
    <w:rsid w:val="0061480B"/>
    <w:rsid w:val="00614D20"/>
    <w:rsid w:val="00616E62"/>
    <w:rsid w:val="00620663"/>
    <w:rsid w:val="00635DE6"/>
    <w:rsid w:val="00637AAE"/>
    <w:rsid w:val="006413F8"/>
    <w:rsid w:val="0064646F"/>
    <w:rsid w:val="00652962"/>
    <w:rsid w:val="00652FAC"/>
    <w:rsid w:val="006547AD"/>
    <w:rsid w:val="006670E0"/>
    <w:rsid w:val="00670C2D"/>
    <w:rsid w:val="00673A3C"/>
    <w:rsid w:val="00675AE3"/>
    <w:rsid w:val="00687F03"/>
    <w:rsid w:val="006A01E1"/>
    <w:rsid w:val="006C4767"/>
    <w:rsid w:val="006D1776"/>
    <w:rsid w:val="006D7BF7"/>
    <w:rsid w:val="006E0CA7"/>
    <w:rsid w:val="006E4DDA"/>
    <w:rsid w:val="006F0364"/>
    <w:rsid w:val="006F48D2"/>
    <w:rsid w:val="006F6866"/>
    <w:rsid w:val="0070461B"/>
    <w:rsid w:val="00714FE5"/>
    <w:rsid w:val="00715C22"/>
    <w:rsid w:val="00723CBC"/>
    <w:rsid w:val="00724123"/>
    <w:rsid w:val="007252EA"/>
    <w:rsid w:val="00736AA5"/>
    <w:rsid w:val="00737504"/>
    <w:rsid w:val="00752849"/>
    <w:rsid w:val="007614B0"/>
    <w:rsid w:val="00774DDC"/>
    <w:rsid w:val="00777582"/>
    <w:rsid w:val="00777E97"/>
    <w:rsid w:val="00790EF1"/>
    <w:rsid w:val="0079691A"/>
    <w:rsid w:val="007A685A"/>
    <w:rsid w:val="007C2DE9"/>
    <w:rsid w:val="007D43A7"/>
    <w:rsid w:val="007F0683"/>
    <w:rsid w:val="007F2583"/>
    <w:rsid w:val="00804029"/>
    <w:rsid w:val="008136FA"/>
    <w:rsid w:val="00815A03"/>
    <w:rsid w:val="00822754"/>
    <w:rsid w:val="00823BA1"/>
    <w:rsid w:val="00827150"/>
    <w:rsid w:val="008311C6"/>
    <w:rsid w:val="00837295"/>
    <w:rsid w:val="00837A40"/>
    <w:rsid w:val="008404C5"/>
    <w:rsid w:val="008452E8"/>
    <w:rsid w:val="0088696B"/>
    <w:rsid w:val="00892232"/>
    <w:rsid w:val="008A2ADC"/>
    <w:rsid w:val="008A5CC7"/>
    <w:rsid w:val="008B5C7E"/>
    <w:rsid w:val="008D07FA"/>
    <w:rsid w:val="008D4AEA"/>
    <w:rsid w:val="008D5ADE"/>
    <w:rsid w:val="008D777F"/>
    <w:rsid w:val="008F1388"/>
    <w:rsid w:val="00904DBC"/>
    <w:rsid w:val="00910B4D"/>
    <w:rsid w:val="00911C90"/>
    <w:rsid w:val="0091212C"/>
    <w:rsid w:val="00913D8C"/>
    <w:rsid w:val="0092565B"/>
    <w:rsid w:val="00931F85"/>
    <w:rsid w:val="00945A09"/>
    <w:rsid w:val="009633DF"/>
    <w:rsid w:val="009635FD"/>
    <w:rsid w:val="00967BB2"/>
    <w:rsid w:val="009721EF"/>
    <w:rsid w:val="00973A99"/>
    <w:rsid w:val="00975610"/>
    <w:rsid w:val="00987578"/>
    <w:rsid w:val="009924AE"/>
    <w:rsid w:val="009A2B0A"/>
    <w:rsid w:val="009A546D"/>
    <w:rsid w:val="009D219B"/>
    <w:rsid w:val="009D4F52"/>
    <w:rsid w:val="009E487E"/>
    <w:rsid w:val="009E6EF6"/>
    <w:rsid w:val="009F690E"/>
    <w:rsid w:val="00A07FC9"/>
    <w:rsid w:val="00A277B4"/>
    <w:rsid w:val="00A343D1"/>
    <w:rsid w:val="00A42694"/>
    <w:rsid w:val="00A61DDA"/>
    <w:rsid w:val="00A61F22"/>
    <w:rsid w:val="00A72603"/>
    <w:rsid w:val="00A733DE"/>
    <w:rsid w:val="00A741D8"/>
    <w:rsid w:val="00A778C6"/>
    <w:rsid w:val="00A8002D"/>
    <w:rsid w:val="00A83B69"/>
    <w:rsid w:val="00A91FDC"/>
    <w:rsid w:val="00A964DF"/>
    <w:rsid w:val="00AB4035"/>
    <w:rsid w:val="00AD5805"/>
    <w:rsid w:val="00AE3F77"/>
    <w:rsid w:val="00AF00E1"/>
    <w:rsid w:val="00AF1DDF"/>
    <w:rsid w:val="00AF653A"/>
    <w:rsid w:val="00AF7CCC"/>
    <w:rsid w:val="00B01966"/>
    <w:rsid w:val="00B07628"/>
    <w:rsid w:val="00B13F30"/>
    <w:rsid w:val="00B201FF"/>
    <w:rsid w:val="00B30E51"/>
    <w:rsid w:val="00B32893"/>
    <w:rsid w:val="00B37FF1"/>
    <w:rsid w:val="00B55D6C"/>
    <w:rsid w:val="00B5619B"/>
    <w:rsid w:val="00B56221"/>
    <w:rsid w:val="00B608AB"/>
    <w:rsid w:val="00B6113F"/>
    <w:rsid w:val="00B703B0"/>
    <w:rsid w:val="00B72F9A"/>
    <w:rsid w:val="00B8161E"/>
    <w:rsid w:val="00B8169B"/>
    <w:rsid w:val="00B83E2D"/>
    <w:rsid w:val="00B8402D"/>
    <w:rsid w:val="00B9091F"/>
    <w:rsid w:val="00BA6E62"/>
    <w:rsid w:val="00BB1ACA"/>
    <w:rsid w:val="00BB2FBF"/>
    <w:rsid w:val="00BC2BC1"/>
    <w:rsid w:val="00BD1C61"/>
    <w:rsid w:val="00BD48C8"/>
    <w:rsid w:val="00BE1738"/>
    <w:rsid w:val="00BE457A"/>
    <w:rsid w:val="00C01671"/>
    <w:rsid w:val="00C07072"/>
    <w:rsid w:val="00C117DB"/>
    <w:rsid w:val="00C118FB"/>
    <w:rsid w:val="00C15E29"/>
    <w:rsid w:val="00C2342C"/>
    <w:rsid w:val="00C27E9E"/>
    <w:rsid w:val="00C32F1E"/>
    <w:rsid w:val="00C42521"/>
    <w:rsid w:val="00C435DF"/>
    <w:rsid w:val="00C45739"/>
    <w:rsid w:val="00C571A4"/>
    <w:rsid w:val="00C61845"/>
    <w:rsid w:val="00C62D89"/>
    <w:rsid w:val="00C67038"/>
    <w:rsid w:val="00C71FB2"/>
    <w:rsid w:val="00C72FFA"/>
    <w:rsid w:val="00C81F37"/>
    <w:rsid w:val="00C83914"/>
    <w:rsid w:val="00C84132"/>
    <w:rsid w:val="00C8508B"/>
    <w:rsid w:val="00CA0883"/>
    <w:rsid w:val="00CA28DB"/>
    <w:rsid w:val="00CA2CDA"/>
    <w:rsid w:val="00CC1BCD"/>
    <w:rsid w:val="00CC5C00"/>
    <w:rsid w:val="00CE2585"/>
    <w:rsid w:val="00CE3F33"/>
    <w:rsid w:val="00CE68FA"/>
    <w:rsid w:val="00D05712"/>
    <w:rsid w:val="00D06BDC"/>
    <w:rsid w:val="00D11E36"/>
    <w:rsid w:val="00D12A6F"/>
    <w:rsid w:val="00D220DE"/>
    <w:rsid w:val="00D23213"/>
    <w:rsid w:val="00D2665A"/>
    <w:rsid w:val="00D32789"/>
    <w:rsid w:val="00D33B23"/>
    <w:rsid w:val="00D35A9A"/>
    <w:rsid w:val="00D36539"/>
    <w:rsid w:val="00D45CBC"/>
    <w:rsid w:val="00D50D28"/>
    <w:rsid w:val="00D531B7"/>
    <w:rsid w:val="00D7031A"/>
    <w:rsid w:val="00DA10C5"/>
    <w:rsid w:val="00DA1E9A"/>
    <w:rsid w:val="00DA35D8"/>
    <w:rsid w:val="00DA6509"/>
    <w:rsid w:val="00DA6EA5"/>
    <w:rsid w:val="00DB4314"/>
    <w:rsid w:val="00DD2606"/>
    <w:rsid w:val="00DE1F1A"/>
    <w:rsid w:val="00DE266B"/>
    <w:rsid w:val="00DE3566"/>
    <w:rsid w:val="00DE4ED3"/>
    <w:rsid w:val="00DE6F6E"/>
    <w:rsid w:val="00DF133A"/>
    <w:rsid w:val="00DF21E2"/>
    <w:rsid w:val="00DF311B"/>
    <w:rsid w:val="00E0440C"/>
    <w:rsid w:val="00E23B07"/>
    <w:rsid w:val="00E23B94"/>
    <w:rsid w:val="00E322EC"/>
    <w:rsid w:val="00E334C9"/>
    <w:rsid w:val="00E3613B"/>
    <w:rsid w:val="00E368A9"/>
    <w:rsid w:val="00E40CA5"/>
    <w:rsid w:val="00E43C16"/>
    <w:rsid w:val="00E47EFB"/>
    <w:rsid w:val="00E50A47"/>
    <w:rsid w:val="00E54E7C"/>
    <w:rsid w:val="00E645C2"/>
    <w:rsid w:val="00E66F60"/>
    <w:rsid w:val="00E67677"/>
    <w:rsid w:val="00E83ECF"/>
    <w:rsid w:val="00E84B34"/>
    <w:rsid w:val="00E87B18"/>
    <w:rsid w:val="00E94A39"/>
    <w:rsid w:val="00EA05B2"/>
    <w:rsid w:val="00EB59D1"/>
    <w:rsid w:val="00EC1D77"/>
    <w:rsid w:val="00EC573D"/>
    <w:rsid w:val="00EC5F6C"/>
    <w:rsid w:val="00EE4B9F"/>
    <w:rsid w:val="00EE6CB4"/>
    <w:rsid w:val="00EF26D2"/>
    <w:rsid w:val="00EF6614"/>
    <w:rsid w:val="00F05427"/>
    <w:rsid w:val="00F119D0"/>
    <w:rsid w:val="00F1310F"/>
    <w:rsid w:val="00F17DF6"/>
    <w:rsid w:val="00F207BA"/>
    <w:rsid w:val="00F21AB7"/>
    <w:rsid w:val="00F373CD"/>
    <w:rsid w:val="00F65FAC"/>
    <w:rsid w:val="00F82478"/>
    <w:rsid w:val="00F8316D"/>
    <w:rsid w:val="00F9694B"/>
    <w:rsid w:val="00FC1D83"/>
    <w:rsid w:val="00FC3DAA"/>
    <w:rsid w:val="00FD617A"/>
    <w:rsid w:val="00FE7FE5"/>
    <w:rsid w:val="00FF7E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348E1"/>
  <w15:docId w15:val="{7AC3D125-C588-4660-907E-7B8ADB79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45A"/>
    <w:pPr>
      <w:tabs>
        <w:tab w:val="left" w:pos="397"/>
        <w:tab w:val="left" w:pos="794"/>
        <w:tab w:val="left" w:pos="1191"/>
        <w:tab w:val="left" w:pos="1588"/>
        <w:tab w:val="left" w:pos="1985"/>
      </w:tabs>
      <w:spacing w:after="240"/>
      <w:jc w:val="both"/>
    </w:pPr>
    <w:rPr>
      <w:rFonts w:ascii="Arial" w:hAnsi="Arial"/>
      <w:color w:val="000000"/>
      <w:spacing w:val="-2"/>
      <w:kern w:val="20"/>
      <w:lang w:eastAsia="en-US"/>
    </w:rPr>
  </w:style>
  <w:style w:type="paragraph" w:styleId="Heading1">
    <w:name w:val="heading 1"/>
    <w:basedOn w:val="Normal"/>
    <w:next w:val="Normal"/>
    <w:qFormat/>
    <w:pPr>
      <w:keepNext/>
      <w:widowControl w:val="0"/>
      <w:tabs>
        <w:tab w:val="center" w:pos="4818"/>
      </w:tabs>
      <w:suppressAutoHyphens/>
      <w:jc w:val="center"/>
      <w:outlineLvl w:val="0"/>
    </w:pPr>
    <w:rPr>
      <w:i/>
      <w:snapToGrid w:val="0"/>
      <w:kern w:val="2"/>
    </w:rPr>
  </w:style>
  <w:style w:type="paragraph" w:styleId="Heading2">
    <w:name w:val="heading 2"/>
    <w:basedOn w:val="Normal"/>
    <w:next w:val="Normal"/>
    <w:qFormat/>
    <w:pPr>
      <w:keepNext/>
      <w:tabs>
        <w:tab w:val="center" w:pos="4820"/>
      </w:tabs>
      <w:jc w:val="center"/>
      <w:outlineLvl w:val="1"/>
    </w:pPr>
    <w:rPr>
      <w:b/>
      <w:kern w:val="2"/>
      <w:sz w:val="28"/>
    </w:rPr>
  </w:style>
  <w:style w:type="paragraph" w:styleId="Heading3">
    <w:name w:val="heading 3"/>
    <w:basedOn w:val="Normal"/>
    <w:next w:val="Normal"/>
    <w:link w:val="Heading3Char"/>
    <w:semiHidden/>
    <w:unhideWhenUsed/>
    <w:qFormat/>
    <w:rsid w:val="00D11E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rPr>
  </w:style>
  <w:style w:type="paragraph" w:styleId="Header">
    <w:name w:val="header"/>
    <w:basedOn w:val="Normal"/>
    <w:pPr>
      <w:jc w:val="center"/>
    </w:pPr>
  </w:style>
  <w:style w:type="paragraph" w:styleId="Footer">
    <w:name w:val="footer"/>
    <w:basedOn w:val="Normal"/>
    <w:pPr>
      <w:pBdr>
        <w:top w:val="single" w:sz="4" w:space="5" w:color="auto"/>
      </w:pBdr>
      <w:spacing w:before="600" w:after="0"/>
      <w:jc w:val="center"/>
    </w:pPr>
    <w:rPr>
      <w:kern w:val="16"/>
      <w:sz w:val="16"/>
    </w:rPr>
  </w:style>
  <w:style w:type="paragraph" w:customStyle="1" w:styleId="StyleHd1AllCapsComplexArialComplex11ptNotAllcaps">
    <w:name w:val="Style Hd1=AllCaps + (Complex) Arial (Complex) 11 pt Not All caps"/>
    <w:basedOn w:val="Hd1AllCaps"/>
    <w:link w:val="StyleHd1AllCapsComplexArialComplex11ptNotAllcapsChar"/>
    <w:rsid w:val="00121063"/>
    <w:rPr>
      <w:rFonts w:cs="Arial"/>
      <w:caps w:val="0"/>
      <w:szCs w:val="22"/>
    </w:rPr>
  </w:style>
  <w:style w:type="character" w:styleId="PageNumber">
    <w:name w:val="page number"/>
    <w:basedOn w:val="DefaultParagraphFont"/>
    <w:rPr>
      <w:rFonts w:ascii="Arial" w:hAnsi="Arial"/>
      <w:noProof w:val="0"/>
      <w:sz w:val="20"/>
      <w:lang w:val="en-GB"/>
    </w:rPr>
  </w:style>
  <w:style w:type="paragraph" w:customStyle="1" w:styleId="Hd1AllCaps">
    <w:name w:val="Hd1=AllCaps"/>
    <w:basedOn w:val="Normal"/>
    <w:next w:val="Normal"/>
    <w:link w:val="Hd1AllCapsChar"/>
    <w:rsid w:val="00BA6E62"/>
    <w:pPr>
      <w:keepNext/>
      <w:keepLines/>
      <w:widowControl w:val="0"/>
      <w:suppressAutoHyphens/>
      <w:jc w:val="center"/>
    </w:pPr>
    <w:rPr>
      <w:caps/>
      <w:sz w:val="22"/>
    </w:rPr>
  </w:style>
  <w:style w:type="paragraph" w:customStyle="1" w:styleId="Number">
    <w:name w:val="Number"/>
    <w:basedOn w:val="Normal"/>
    <w:next w:val="Normal"/>
    <w:rsid w:val="00973A99"/>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link w:val="hg1Char"/>
    <w:rsid w:val="00827150"/>
    <w:pPr>
      <w:suppressAutoHyphens/>
      <w:ind w:left="397" w:hanging="397"/>
    </w:pPr>
    <w:rPr>
      <w:color w:val="auto"/>
      <w:kern w:val="0"/>
    </w:rPr>
  </w:style>
  <w:style w:type="paragraph" w:customStyle="1" w:styleId="hg2">
    <w:name w:val="hg2"/>
    <w:basedOn w:val="Normal"/>
    <w:next w:val="Normal"/>
    <w:rsid w:val="00827150"/>
    <w:pPr>
      <w:suppressAutoHyphens/>
      <w:ind w:left="794" w:hanging="794"/>
    </w:pPr>
    <w:rPr>
      <w:color w:val="auto"/>
      <w:kern w:val="0"/>
    </w:rPr>
  </w:style>
  <w:style w:type="paragraph" w:customStyle="1" w:styleId="hg3">
    <w:name w:val="hg3"/>
    <w:basedOn w:val="Normal"/>
    <w:next w:val="Normal"/>
    <w:qFormat/>
    <w:rsid w:val="00827150"/>
    <w:pPr>
      <w:tabs>
        <w:tab w:val="clear" w:pos="397"/>
      </w:tabs>
      <w:suppressAutoHyphens/>
      <w:ind w:left="1191" w:hanging="1191"/>
    </w:pPr>
    <w:rPr>
      <w:color w:val="auto"/>
      <w:kern w:val="0"/>
    </w:rPr>
  </w:style>
  <w:style w:type="paragraph" w:customStyle="1" w:styleId="hg4">
    <w:name w:val="hg4"/>
    <w:basedOn w:val="Normal"/>
    <w:next w:val="Normal"/>
    <w:rsid w:val="00827150"/>
    <w:pPr>
      <w:tabs>
        <w:tab w:val="clear" w:pos="397"/>
        <w:tab w:val="clear" w:pos="794"/>
        <w:tab w:val="clear" w:pos="1985"/>
      </w:tabs>
      <w:ind w:left="1588" w:hanging="1588"/>
    </w:pPr>
    <w:rPr>
      <w:color w:val="auto"/>
      <w:kern w:val="0"/>
    </w:rPr>
  </w:style>
  <w:style w:type="paragraph" w:customStyle="1" w:styleId="hg5">
    <w:name w:val="hg5"/>
    <w:basedOn w:val="Normal"/>
    <w:next w:val="Normal"/>
    <w:rsid w:val="00827150"/>
    <w:pPr>
      <w:tabs>
        <w:tab w:val="clear" w:pos="397"/>
        <w:tab w:val="clear" w:pos="794"/>
        <w:tab w:val="clear" w:pos="1191"/>
      </w:tabs>
      <w:suppressAutoHyphens/>
      <w:ind w:left="1985" w:hanging="1985"/>
    </w:pPr>
    <w:rPr>
      <w:color w:val="auto"/>
      <w:kern w:val="0"/>
    </w:rPr>
  </w:style>
  <w:style w:type="paragraph" w:customStyle="1" w:styleId="Hd2Underlined">
    <w:name w:val="Hd2=Underlined"/>
    <w:basedOn w:val="Normal"/>
    <w:next w:val="Normal"/>
    <w:rsid w:val="00BA6E62"/>
    <w:pPr>
      <w:keepNext/>
      <w:keepLines/>
      <w:widowControl w:val="0"/>
      <w:suppressAutoHyphens/>
      <w:spacing w:after="520"/>
      <w:jc w:val="center"/>
    </w:pPr>
    <w:rPr>
      <w:sz w:val="22"/>
      <w:u w:val="single"/>
    </w:rPr>
  </w:style>
  <w:style w:type="paragraph" w:customStyle="1" w:styleId="Hd-header">
    <w:name w:val="Hd-header"/>
    <w:basedOn w:val="Normal"/>
    <w:next w:val="Normal"/>
    <w:pPr>
      <w:spacing w:after="800"/>
      <w:jc w:val="center"/>
    </w:pPr>
    <w:rPr>
      <w:b/>
      <w:caps/>
      <w:kern w:val="28"/>
      <w:sz w:val="28"/>
    </w:rPr>
  </w:style>
  <w:style w:type="paragraph" w:customStyle="1" w:styleId="Hd0">
    <w:name w:val="Hd0"/>
    <w:basedOn w:val="Normal"/>
    <w:next w:val="Normal"/>
    <w:pPr>
      <w:keepNext/>
      <w:keepLines/>
      <w:suppressAutoHyphens/>
      <w:jc w:val="left"/>
    </w:pPr>
    <w:rPr>
      <w:kern w:val="2"/>
      <w:u w:val="single"/>
    </w:rPr>
  </w:style>
  <w:style w:type="paragraph" w:customStyle="1" w:styleId="HdBold">
    <w:name w:val="HdBold"/>
    <w:basedOn w:val="Normal"/>
    <w:next w:val="Normal"/>
    <w:pPr>
      <w:keepNext/>
      <w:keepLines/>
      <w:spacing w:before="200" w:after="100"/>
      <w:jc w:val="center"/>
    </w:pPr>
    <w:rPr>
      <w:b/>
      <w:kern w:val="2"/>
    </w:rPr>
  </w:style>
  <w:style w:type="paragraph" w:customStyle="1" w:styleId="HdBoldCAPS">
    <w:name w:val="HdBoldCAPS"/>
    <w:basedOn w:val="HdBold"/>
    <w:next w:val="Normal"/>
    <w:rPr>
      <w:caps/>
    </w:rPr>
  </w:style>
  <w:style w:type="paragraph" w:customStyle="1" w:styleId="Hd1">
    <w:name w:val="Hd1"/>
    <w:basedOn w:val="Hd0"/>
    <w:next w:val="Normal"/>
    <w:pPr>
      <w:ind w:left="397"/>
    </w:pPr>
  </w:style>
  <w:style w:type="paragraph" w:customStyle="1" w:styleId="Hd2">
    <w:name w:val="Hd2"/>
    <w:basedOn w:val="Hd0"/>
    <w:next w:val="Normal"/>
    <w:pPr>
      <w:ind w:left="794"/>
    </w:pPr>
  </w:style>
  <w:style w:type="paragraph" w:customStyle="1" w:styleId="Hd3">
    <w:name w:val="Hd3"/>
    <w:basedOn w:val="Hd0"/>
    <w:next w:val="Normal"/>
    <w:pPr>
      <w:ind w:left="1191"/>
    </w:pPr>
  </w:style>
  <w:style w:type="paragraph" w:customStyle="1" w:styleId="Hd4">
    <w:name w:val="Hd4"/>
    <w:basedOn w:val="Hd0"/>
    <w:next w:val="Normal"/>
    <w:pPr>
      <w:ind w:left="1588"/>
    </w:pPr>
  </w:style>
  <w:style w:type="paragraph" w:customStyle="1" w:styleId="Hd5">
    <w:name w:val="Hd5"/>
    <w:basedOn w:val="Hd0"/>
    <w:next w:val="Normal"/>
    <w:pPr>
      <w:ind w:left="1985"/>
    </w:pPr>
  </w:style>
  <w:style w:type="paragraph" w:customStyle="1" w:styleId="Keep">
    <w:name w:val="Keep"/>
    <w:basedOn w:val="Normal"/>
    <w:next w:val="Normal"/>
    <w:pPr>
      <w:keepNext/>
      <w:keepLines/>
    </w:pPr>
  </w:style>
  <w:style w:type="character" w:customStyle="1" w:styleId="Hd1AllCapsChar">
    <w:name w:val="Hd1=AllCaps Char"/>
    <w:basedOn w:val="DefaultParagraphFont"/>
    <w:link w:val="Hd1AllCaps"/>
    <w:rsid w:val="00121063"/>
    <w:rPr>
      <w:rFonts w:ascii="Arial" w:hAnsi="Arial"/>
      <w:caps/>
      <w:color w:val="000000"/>
      <w:spacing w:val="-2"/>
      <w:kern w:val="22"/>
      <w:sz w:val="22"/>
      <w:lang w:val="en-GB" w:eastAsia="en-US" w:bidi="ar-SA"/>
    </w:rPr>
  </w:style>
  <w:style w:type="character" w:customStyle="1" w:styleId="StyleHd1AllCapsComplexArialComplex11ptNotAllcapsChar">
    <w:name w:val="Style Hd1=AllCaps + (Complex) Arial (Complex) 11 pt Not All caps Char"/>
    <w:basedOn w:val="Hd1AllCapsChar"/>
    <w:link w:val="StyleHd1AllCapsComplexArialComplex11ptNotAllcaps"/>
    <w:rsid w:val="00121063"/>
    <w:rPr>
      <w:rFonts w:ascii="Arial" w:hAnsi="Arial" w:cs="Arial"/>
      <w:caps/>
      <w:color w:val="000000"/>
      <w:spacing w:val="-2"/>
      <w:kern w:val="22"/>
      <w:sz w:val="22"/>
      <w:szCs w:val="22"/>
      <w:lang w:val="en-GB" w:eastAsia="en-US" w:bidi="ar-SA"/>
    </w:rPr>
  </w:style>
  <w:style w:type="paragraph" w:customStyle="1" w:styleId="StyleHd2UnderlinedComplexArialComplex11pt">
    <w:name w:val="Style Hd2=Underlined + (Complex) Arial (Complex) 11 pt"/>
    <w:basedOn w:val="Hd2Underlined"/>
    <w:rsid w:val="00121063"/>
    <w:rPr>
      <w:rFonts w:cs="Arial"/>
      <w:szCs w:val="22"/>
    </w:rPr>
  </w:style>
  <w:style w:type="paragraph" w:customStyle="1" w:styleId="StyleHd1AllCapsComplexArialComplex11pt">
    <w:name w:val="Style Hd1=AllCaps + (Complex) Arial (Complex) 11 pt"/>
    <w:basedOn w:val="Hd1AllCaps"/>
    <w:link w:val="StyleHd1AllCapsComplexArialComplex11ptChar"/>
    <w:rsid w:val="00121063"/>
    <w:rPr>
      <w:rFonts w:cs="Arial"/>
      <w:szCs w:val="22"/>
    </w:rPr>
  </w:style>
  <w:style w:type="character" w:customStyle="1" w:styleId="StyleHd1AllCapsComplexArialComplex11ptChar">
    <w:name w:val="Style Hd1=AllCaps + (Complex) Arial (Complex) 11 pt Char"/>
    <w:basedOn w:val="Hd1AllCapsChar"/>
    <w:link w:val="StyleHd1AllCapsComplexArialComplex11pt"/>
    <w:rsid w:val="00121063"/>
    <w:rPr>
      <w:rFonts w:ascii="Arial" w:hAnsi="Arial" w:cs="Arial"/>
      <w:caps/>
      <w:color w:val="000000"/>
      <w:spacing w:val="-2"/>
      <w:kern w:val="22"/>
      <w:sz w:val="22"/>
      <w:szCs w:val="22"/>
      <w:lang w:val="en-GB" w:eastAsia="en-US" w:bidi="ar-SA"/>
    </w:rPr>
  </w:style>
  <w:style w:type="paragraph" w:customStyle="1" w:styleId="Titleend">
    <w:name w:val="Title end"/>
    <w:basedOn w:val="Normal"/>
    <w:next w:val="Normal"/>
    <w:rsid w:val="00E40CA5"/>
    <w:pPr>
      <w:spacing w:after="480"/>
      <w:jc w:val="center"/>
    </w:pPr>
    <w:rPr>
      <w:color w:val="auto"/>
      <w:kern w:val="0"/>
      <w:sz w:val="22"/>
      <w:u w:val="words"/>
    </w:rPr>
  </w:style>
  <w:style w:type="paragraph" w:customStyle="1" w:styleId="Titlestart">
    <w:name w:val="Title start"/>
    <w:basedOn w:val="Normal"/>
    <w:next w:val="Normal"/>
    <w:rsid w:val="005B51E3"/>
    <w:pPr>
      <w:suppressAutoHyphens/>
      <w:jc w:val="center"/>
    </w:pPr>
    <w:rPr>
      <w:caps/>
      <w:color w:val="auto"/>
      <w:kern w:val="0"/>
      <w:sz w:val="22"/>
    </w:rPr>
  </w:style>
  <w:style w:type="character" w:customStyle="1" w:styleId="hg1Char">
    <w:name w:val="hg1 Char"/>
    <w:link w:val="hg1"/>
    <w:rsid w:val="00F8316D"/>
    <w:rPr>
      <w:rFonts w:ascii="Arial" w:hAnsi="Arial"/>
      <w:spacing w:val="-2"/>
      <w:lang w:eastAsia="en-US"/>
    </w:rPr>
  </w:style>
  <w:style w:type="paragraph" w:styleId="FootnoteText">
    <w:name w:val="footnote text"/>
    <w:basedOn w:val="Normal"/>
    <w:link w:val="FootnoteTextChar"/>
    <w:autoRedefine/>
    <w:semiHidden/>
    <w:qFormat/>
    <w:rsid w:val="00D35A9A"/>
    <w:pPr>
      <w:spacing w:before="100" w:after="0"/>
      <w:ind w:left="397" w:hanging="397"/>
    </w:pPr>
    <w:rPr>
      <w:kern w:val="22"/>
      <w:sz w:val="16"/>
    </w:rPr>
  </w:style>
  <w:style w:type="character" w:customStyle="1" w:styleId="FootnoteTextChar">
    <w:name w:val="Footnote Text Char"/>
    <w:basedOn w:val="DefaultParagraphFont"/>
    <w:link w:val="FootnoteText"/>
    <w:semiHidden/>
    <w:rsid w:val="00D35A9A"/>
    <w:rPr>
      <w:rFonts w:ascii="Arial" w:hAnsi="Arial"/>
      <w:color w:val="000000"/>
      <w:spacing w:val="-2"/>
      <w:kern w:val="22"/>
      <w:sz w:val="16"/>
      <w:lang w:eastAsia="en-US"/>
    </w:rPr>
  </w:style>
  <w:style w:type="character" w:styleId="FootnoteReference">
    <w:name w:val="footnote reference"/>
    <w:rsid w:val="00F8316D"/>
    <w:rPr>
      <w:vertAlign w:val="superscript"/>
    </w:rPr>
  </w:style>
  <w:style w:type="character" w:styleId="Hyperlink">
    <w:name w:val="Hyperlink"/>
    <w:rsid w:val="00F8316D"/>
    <w:rPr>
      <w:color w:val="0000FF"/>
      <w:u w:val="single"/>
    </w:rPr>
  </w:style>
  <w:style w:type="paragraph" w:styleId="NoSpacing">
    <w:name w:val="No Spacing"/>
    <w:uiPriority w:val="1"/>
    <w:qFormat/>
    <w:rsid w:val="001406CC"/>
    <w:rPr>
      <w:rFonts w:asciiTheme="minorHAnsi" w:eastAsiaTheme="minorEastAsia" w:hAnsiTheme="minorHAnsi" w:cstheme="minorBidi"/>
      <w:sz w:val="22"/>
      <w:szCs w:val="22"/>
      <w:lang w:val="en-US"/>
    </w:rPr>
  </w:style>
  <w:style w:type="paragraph" w:styleId="ListParagraph">
    <w:name w:val="List Paragraph"/>
    <w:basedOn w:val="Normal"/>
    <w:uiPriority w:val="34"/>
    <w:qFormat/>
    <w:rsid w:val="001406CC"/>
    <w:pPr>
      <w:tabs>
        <w:tab w:val="clear" w:pos="397"/>
        <w:tab w:val="clear" w:pos="794"/>
        <w:tab w:val="clear" w:pos="1191"/>
        <w:tab w:val="clear" w:pos="1588"/>
        <w:tab w:val="clear" w:pos="1985"/>
      </w:tabs>
      <w:spacing w:after="160" w:line="259" w:lineRule="auto"/>
      <w:ind w:left="720"/>
      <w:contextualSpacing/>
      <w:jc w:val="left"/>
    </w:pPr>
    <w:rPr>
      <w:rFonts w:asciiTheme="minorHAnsi" w:eastAsiaTheme="minorEastAsia" w:hAnsiTheme="minorHAnsi" w:cstheme="minorBidi"/>
      <w:color w:val="auto"/>
      <w:spacing w:val="0"/>
      <w:kern w:val="0"/>
      <w:sz w:val="22"/>
      <w:szCs w:val="22"/>
      <w:lang w:val="en-US" w:eastAsia="zh-CN"/>
    </w:rPr>
  </w:style>
  <w:style w:type="character" w:styleId="CommentReference">
    <w:name w:val="annotation reference"/>
    <w:basedOn w:val="DefaultParagraphFont"/>
    <w:uiPriority w:val="99"/>
    <w:semiHidden/>
    <w:unhideWhenUsed/>
    <w:rsid w:val="001406CC"/>
    <w:rPr>
      <w:sz w:val="16"/>
      <w:szCs w:val="16"/>
    </w:rPr>
  </w:style>
  <w:style w:type="paragraph" w:styleId="CommentText">
    <w:name w:val="annotation text"/>
    <w:basedOn w:val="Normal"/>
    <w:link w:val="CommentTextChar"/>
    <w:uiPriority w:val="99"/>
    <w:semiHidden/>
    <w:unhideWhenUsed/>
    <w:rsid w:val="001406CC"/>
    <w:pPr>
      <w:tabs>
        <w:tab w:val="clear" w:pos="397"/>
        <w:tab w:val="clear" w:pos="794"/>
        <w:tab w:val="clear" w:pos="1191"/>
        <w:tab w:val="clear" w:pos="1588"/>
        <w:tab w:val="clear" w:pos="1985"/>
      </w:tabs>
      <w:spacing w:after="160"/>
      <w:jc w:val="left"/>
    </w:pPr>
    <w:rPr>
      <w:rFonts w:asciiTheme="minorHAnsi" w:eastAsiaTheme="minorEastAsia" w:hAnsiTheme="minorHAnsi" w:cstheme="minorBidi"/>
      <w:color w:val="auto"/>
      <w:spacing w:val="0"/>
      <w:kern w:val="0"/>
      <w:lang w:val="en-US" w:eastAsia="zh-CN"/>
    </w:rPr>
  </w:style>
  <w:style w:type="character" w:customStyle="1" w:styleId="CommentTextChar">
    <w:name w:val="Comment Text Char"/>
    <w:basedOn w:val="DefaultParagraphFont"/>
    <w:link w:val="CommentText"/>
    <w:uiPriority w:val="99"/>
    <w:semiHidden/>
    <w:rsid w:val="001406CC"/>
    <w:rPr>
      <w:rFonts w:asciiTheme="minorHAnsi" w:eastAsiaTheme="minorEastAsia" w:hAnsiTheme="minorHAnsi" w:cstheme="minorBidi"/>
      <w:lang w:val="en-US"/>
    </w:rPr>
  </w:style>
  <w:style w:type="paragraph" w:styleId="BalloonText">
    <w:name w:val="Balloon Text"/>
    <w:basedOn w:val="Normal"/>
    <w:link w:val="BalloonTextChar"/>
    <w:semiHidden/>
    <w:unhideWhenUsed/>
    <w:rsid w:val="001406C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6CC"/>
    <w:rPr>
      <w:rFonts w:ascii="Segoe UI" w:hAnsi="Segoe UI" w:cs="Segoe UI"/>
      <w:color w:val="000000"/>
      <w:spacing w:val="-2"/>
      <w:kern w:val="20"/>
      <w:sz w:val="18"/>
      <w:szCs w:val="18"/>
      <w:lang w:eastAsia="en-US"/>
    </w:rPr>
  </w:style>
  <w:style w:type="paragraph" w:styleId="CommentSubject">
    <w:name w:val="annotation subject"/>
    <w:basedOn w:val="CommentText"/>
    <w:next w:val="CommentText"/>
    <w:link w:val="CommentSubjectChar"/>
    <w:semiHidden/>
    <w:unhideWhenUsed/>
    <w:rsid w:val="00E3613B"/>
    <w:pPr>
      <w:tabs>
        <w:tab w:val="left" w:pos="397"/>
        <w:tab w:val="left" w:pos="794"/>
        <w:tab w:val="left" w:pos="1191"/>
        <w:tab w:val="left" w:pos="1588"/>
        <w:tab w:val="left" w:pos="1985"/>
      </w:tabs>
      <w:spacing w:after="240"/>
      <w:jc w:val="both"/>
    </w:pPr>
    <w:rPr>
      <w:rFonts w:ascii="Arial" w:eastAsia="Times New Roman" w:hAnsi="Arial" w:cs="Times New Roman"/>
      <w:b/>
      <w:bCs/>
      <w:color w:val="000000"/>
      <w:spacing w:val="-2"/>
      <w:kern w:val="20"/>
      <w:lang w:val="en-GB" w:eastAsia="en-US"/>
    </w:rPr>
  </w:style>
  <w:style w:type="character" w:customStyle="1" w:styleId="CommentSubjectChar">
    <w:name w:val="Comment Subject Char"/>
    <w:basedOn w:val="CommentTextChar"/>
    <w:link w:val="CommentSubject"/>
    <w:semiHidden/>
    <w:rsid w:val="00E3613B"/>
    <w:rPr>
      <w:rFonts w:ascii="Arial" w:eastAsiaTheme="minorEastAsia" w:hAnsi="Arial" w:cstheme="minorBidi"/>
      <w:b/>
      <w:bCs/>
      <w:color w:val="000000"/>
      <w:spacing w:val="-2"/>
      <w:kern w:val="20"/>
      <w:lang w:val="en-US" w:eastAsia="en-US"/>
    </w:rPr>
  </w:style>
  <w:style w:type="character" w:customStyle="1" w:styleId="Mencinsinresolver1">
    <w:name w:val="Mención sin resolver1"/>
    <w:basedOn w:val="DefaultParagraphFont"/>
    <w:uiPriority w:val="99"/>
    <w:semiHidden/>
    <w:unhideWhenUsed/>
    <w:rsid w:val="00210A53"/>
    <w:rPr>
      <w:color w:val="808080"/>
      <w:shd w:val="clear" w:color="auto" w:fill="E6E6E6"/>
    </w:rPr>
  </w:style>
  <w:style w:type="character" w:customStyle="1" w:styleId="UnresolvedMention1">
    <w:name w:val="Unresolved Mention1"/>
    <w:basedOn w:val="DefaultParagraphFont"/>
    <w:uiPriority w:val="99"/>
    <w:semiHidden/>
    <w:unhideWhenUsed/>
    <w:rsid w:val="00B72F9A"/>
    <w:rPr>
      <w:color w:val="605E5C"/>
      <w:shd w:val="clear" w:color="auto" w:fill="E1DFDD"/>
    </w:rPr>
  </w:style>
  <w:style w:type="character" w:styleId="FollowedHyperlink">
    <w:name w:val="FollowedHyperlink"/>
    <w:basedOn w:val="DefaultParagraphFont"/>
    <w:semiHidden/>
    <w:unhideWhenUsed/>
    <w:rsid w:val="007C2DE9"/>
    <w:rPr>
      <w:color w:val="800080" w:themeColor="followedHyperlink"/>
      <w:u w:val="single"/>
    </w:rPr>
  </w:style>
  <w:style w:type="table" w:styleId="TableGrid">
    <w:name w:val="Table Grid"/>
    <w:basedOn w:val="TableNormal"/>
    <w:uiPriority w:val="59"/>
    <w:rsid w:val="0059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11E36"/>
    <w:rPr>
      <w:rFonts w:asciiTheme="majorHAnsi" w:eastAsiaTheme="majorEastAsia" w:hAnsiTheme="majorHAnsi" w:cstheme="majorBidi"/>
      <w:color w:val="243F60" w:themeColor="accent1" w:themeShade="7F"/>
      <w:spacing w:val="-2"/>
      <w:kern w:val="20"/>
      <w:sz w:val="24"/>
      <w:szCs w:val="24"/>
      <w:lang w:eastAsia="en-US"/>
    </w:rPr>
  </w:style>
  <w:style w:type="paragraph" w:styleId="NormalWeb">
    <w:name w:val="Normal (Web)"/>
    <w:basedOn w:val="Normal"/>
    <w:uiPriority w:val="99"/>
    <w:semiHidden/>
    <w:unhideWhenUsed/>
    <w:rsid w:val="00D11E36"/>
    <w:pPr>
      <w:tabs>
        <w:tab w:val="clear" w:pos="397"/>
        <w:tab w:val="clear" w:pos="794"/>
        <w:tab w:val="clear" w:pos="1191"/>
        <w:tab w:val="clear" w:pos="1588"/>
        <w:tab w:val="clear" w:pos="1985"/>
      </w:tabs>
      <w:spacing w:before="100" w:beforeAutospacing="1" w:after="100" w:afterAutospacing="1"/>
      <w:jc w:val="left"/>
    </w:pPr>
    <w:rPr>
      <w:rFonts w:ascii="Times New Roman" w:hAnsi="Times New Roman"/>
      <w:color w:val="auto"/>
      <w:spacing w:val="0"/>
      <w:kern w:val="0"/>
      <w:sz w:val="24"/>
      <w:szCs w:val="24"/>
      <w:lang w:val="en-US" w:eastAsia="zh-CN"/>
    </w:rPr>
  </w:style>
  <w:style w:type="character" w:styleId="Strong">
    <w:name w:val="Strong"/>
    <w:basedOn w:val="DefaultParagraphFont"/>
    <w:uiPriority w:val="22"/>
    <w:qFormat/>
    <w:rsid w:val="00D11E36"/>
    <w:rPr>
      <w:b/>
      <w:bCs/>
    </w:rPr>
  </w:style>
  <w:style w:type="character" w:styleId="UnresolvedMention">
    <w:name w:val="Unresolved Mention"/>
    <w:basedOn w:val="DefaultParagraphFont"/>
    <w:uiPriority w:val="99"/>
    <w:semiHidden/>
    <w:unhideWhenUsed/>
    <w:rsid w:val="00A6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8331">
      <w:bodyDiv w:val="1"/>
      <w:marLeft w:val="0"/>
      <w:marRight w:val="0"/>
      <w:marTop w:val="0"/>
      <w:marBottom w:val="0"/>
      <w:divBdr>
        <w:top w:val="none" w:sz="0" w:space="0" w:color="auto"/>
        <w:left w:val="none" w:sz="0" w:space="0" w:color="auto"/>
        <w:bottom w:val="none" w:sz="0" w:space="0" w:color="auto"/>
        <w:right w:val="none" w:sz="0" w:space="0" w:color="auto"/>
      </w:divBdr>
      <w:divsChild>
        <w:div w:id="1891069742">
          <w:marLeft w:val="0"/>
          <w:marRight w:val="0"/>
          <w:marTop w:val="0"/>
          <w:marBottom w:val="150"/>
          <w:divBdr>
            <w:top w:val="none" w:sz="0" w:space="0" w:color="auto"/>
            <w:left w:val="none" w:sz="0" w:space="0" w:color="auto"/>
            <w:bottom w:val="single" w:sz="6" w:space="0" w:color="CCCCCC"/>
            <w:right w:val="none" w:sz="0" w:space="0" w:color="auto"/>
          </w:divBdr>
        </w:div>
        <w:div w:id="1367562798">
          <w:marLeft w:val="0"/>
          <w:marRight w:val="0"/>
          <w:marTop w:val="150"/>
          <w:marBottom w:val="150"/>
          <w:divBdr>
            <w:top w:val="none" w:sz="0" w:space="0" w:color="auto"/>
            <w:left w:val="none" w:sz="0" w:space="0" w:color="auto"/>
            <w:bottom w:val="single" w:sz="6" w:space="0" w:color="CCCCCC"/>
            <w:right w:val="none" w:sz="0" w:space="0" w:color="auto"/>
          </w:divBdr>
        </w:div>
        <w:div w:id="672604691">
          <w:marLeft w:val="0"/>
          <w:marRight w:val="0"/>
          <w:marTop w:val="150"/>
          <w:marBottom w:val="150"/>
          <w:divBdr>
            <w:top w:val="none" w:sz="0" w:space="0" w:color="auto"/>
            <w:left w:val="none" w:sz="0" w:space="0" w:color="auto"/>
            <w:bottom w:val="single" w:sz="6" w:space="0" w:color="CCCCCC"/>
            <w:right w:val="none" w:sz="0" w:space="0" w:color="auto"/>
          </w:divBdr>
        </w:div>
        <w:div w:id="1135562494">
          <w:marLeft w:val="0"/>
          <w:marRight w:val="0"/>
          <w:marTop w:val="150"/>
          <w:marBottom w:val="0"/>
          <w:divBdr>
            <w:top w:val="none" w:sz="0" w:space="0" w:color="auto"/>
            <w:left w:val="none" w:sz="0" w:space="0" w:color="auto"/>
            <w:bottom w:val="none" w:sz="0" w:space="0" w:color="auto"/>
            <w:right w:val="none" w:sz="0" w:space="0" w:color="auto"/>
          </w:divBdr>
        </w:div>
      </w:divsChild>
    </w:div>
    <w:div w:id="372462643">
      <w:bodyDiv w:val="1"/>
      <w:marLeft w:val="0"/>
      <w:marRight w:val="0"/>
      <w:marTop w:val="0"/>
      <w:marBottom w:val="0"/>
      <w:divBdr>
        <w:top w:val="none" w:sz="0" w:space="0" w:color="auto"/>
        <w:left w:val="none" w:sz="0" w:space="0" w:color="auto"/>
        <w:bottom w:val="none" w:sz="0" w:space="0" w:color="auto"/>
        <w:right w:val="none" w:sz="0" w:space="0" w:color="auto"/>
      </w:divBdr>
    </w:div>
    <w:div w:id="643851946">
      <w:bodyDiv w:val="1"/>
      <w:marLeft w:val="0"/>
      <w:marRight w:val="0"/>
      <w:marTop w:val="0"/>
      <w:marBottom w:val="0"/>
      <w:divBdr>
        <w:top w:val="none" w:sz="0" w:space="0" w:color="auto"/>
        <w:left w:val="none" w:sz="0" w:space="0" w:color="auto"/>
        <w:bottom w:val="none" w:sz="0" w:space="0" w:color="auto"/>
        <w:right w:val="none" w:sz="0" w:space="0" w:color="auto"/>
      </w:divBdr>
    </w:div>
    <w:div w:id="672879911">
      <w:bodyDiv w:val="1"/>
      <w:marLeft w:val="0"/>
      <w:marRight w:val="0"/>
      <w:marTop w:val="0"/>
      <w:marBottom w:val="0"/>
      <w:divBdr>
        <w:top w:val="none" w:sz="0" w:space="0" w:color="auto"/>
        <w:left w:val="none" w:sz="0" w:space="0" w:color="auto"/>
        <w:bottom w:val="none" w:sz="0" w:space="0" w:color="auto"/>
        <w:right w:val="none" w:sz="0" w:space="0" w:color="auto"/>
      </w:divBdr>
    </w:div>
    <w:div w:id="711736974">
      <w:bodyDiv w:val="1"/>
      <w:marLeft w:val="0"/>
      <w:marRight w:val="0"/>
      <w:marTop w:val="0"/>
      <w:marBottom w:val="0"/>
      <w:divBdr>
        <w:top w:val="none" w:sz="0" w:space="0" w:color="auto"/>
        <w:left w:val="none" w:sz="0" w:space="0" w:color="auto"/>
        <w:bottom w:val="none" w:sz="0" w:space="0" w:color="auto"/>
        <w:right w:val="none" w:sz="0" w:space="0" w:color="auto"/>
      </w:divBdr>
    </w:div>
    <w:div w:id="735322450">
      <w:bodyDiv w:val="1"/>
      <w:marLeft w:val="0"/>
      <w:marRight w:val="0"/>
      <w:marTop w:val="0"/>
      <w:marBottom w:val="0"/>
      <w:divBdr>
        <w:top w:val="none" w:sz="0" w:space="0" w:color="auto"/>
        <w:left w:val="none" w:sz="0" w:space="0" w:color="auto"/>
        <w:bottom w:val="none" w:sz="0" w:space="0" w:color="auto"/>
        <w:right w:val="none" w:sz="0" w:space="0" w:color="auto"/>
      </w:divBdr>
    </w:div>
    <w:div w:id="1302732410">
      <w:bodyDiv w:val="1"/>
      <w:marLeft w:val="0"/>
      <w:marRight w:val="0"/>
      <w:marTop w:val="0"/>
      <w:marBottom w:val="0"/>
      <w:divBdr>
        <w:top w:val="none" w:sz="0" w:space="0" w:color="auto"/>
        <w:left w:val="none" w:sz="0" w:space="0" w:color="auto"/>
        <w:bottom w:val="none" w:sz="0" w:space="0" w:color="auto"/>
        <w:right w:val="none" w:sz="0" w:space="0" w:color="auto"/>
      </w:divBdr>
    </w:div>
    <w:div w:id="1399405080">
      <w:bodyDiv w:val="1"/>
      <w:marLeft w:val="0"/>
      <w:marRight w:val="0"/>
      <w:marTop w:val="0"/>
      <w:marBottom w:val="0"/>
      <w:divBdr>
        <w:top w:val="none" w:sz="0" w:space="0" w:color="auto"/>
        <w:left w:val="none" w:sz="0" w:space="0" w:color="auto"/>
        <w:bottom w:val="none" w:sz="0" w:space="0" w:color="auto"/>
        <w:right w:val="none" w:sz="0" w:space="0" w:color="auto"/>
      </w:divBdr>
    </w:div>
    <w:div w:id="1570073751">
      <w:bodyDiv w:val="1"/>
      <w:marLeft w:val="0"/>
      <w:marRight w:val="0"/>
      <w:marTop w:val="0"/>
      <w:marBottom w:val="0"/>
      <w:divBdr>
        <w:top w:val="none" w:sz="0" w:space="0" w:color="auto"/>
        <w:left w:val="none" w:sz="0" w:space="0" w:color="auto"/>
        <w:bottom w:val="none" w:sz="0" w:space="0" w:color="auto"/>
        <w:right w:val="none" w:sz="0" w:space="0" w:color="auto"/>
      </w:divBdr>
    </w:div>
    <w:div w:id="1888029085">
      <w:bodyDiv w:val="1"/>
      <w:marLeft w:val="0"/>
      <w:marRight w:val="0"/>
      <w:marTop w:val="0"/>
      <w:marBottom w:val="0"/>
      <w:divBdr>
        <w:top w:val="none" w:sz="0" w:space="0" w:color="auto"/>
        <w:left w:val="none" w:sz="0" w:space="0" w:color="auto"/>
        <w:bottom w:val="none" w:sz="0" w:space="0" w:color="auto"/>
        <w:right w:val="none" w:sz="0" w:space="0" w:color="auto"/>
      </w:divBdr>
      <w:divsChild>
        <w:div w:id="1741710052">
          <w:marLeft w:val="0"/>
          <w:marRight w:val="0"/>
          <w:marTop w:val="0"/>
          <w:marBottom w:val="150"/>
          <w:divBdr>
            <w:top w:val="none" w:sz="0" w:space="0" w:color="auto"/>
            <w:left w:val="none" w:sz="0" w:space="0" w:color="auto"/>
            <w:bottom w:val="single" w:sz="6" w:space="0" w:color="CCCCCC"/>
            <w:right w:val="none" w:sz="0" w:space="0" w:color="auto"/>
          </w:divBdr>
        </w:div>
        <w:div w:id="2024669782">
          <w:marLeft w:val="0"/>
          <w:marRight w:val="0"/>
          <w:marTop w:val="150"/>
          <w:marBottom w:val="150"/>
          <w:divBdr>
            <w:top w:val="none" w:sz="0" w:space="0" w:color="auto"/>
            <w:left w:val="none" w:sz="0" w:space="0" w:color="auto"/>
            <w:bottom w:val="single" w:sz="6" w:space="0" w:color="CCCCCC"/>
            <w:right w:val="none" w:sz="0" w:space="0" w:color="auto"/>
          </w:divBdr>
        </w:div>
        <w:div w:id="745424243">
          <w:marLeft w:val="0"/>
          <w:marRight w:val="0"/>
          <w:marTop w:val="150"/>
          <w:marBottom w:val="150"/>
          <w:divBdr>
            <w:top w:val="none" w:sz="0" w:space="0" w:color="auto"/>
            <w:left w:val="none" w:sz="0" w:space="0" w:color="auto"/>
            <w:bottom w:val="single" w:sz="6" w:space="0" w:color="CCCCCC"/>
            <w:right w:val="none" w:sz="0" w:space="0" w:color="auto"/>
          </w:divBdr>
        </w:div>
        <w:div w:id="1704207632">
          <w:marLeft w:val="0"/>
          <w:marRight w:val="0"/>
          <w:marTop w:val="150"/>
          <w:marBottom w:val="0"/>
          <w:divBdr>
            <w:top w:val="none" w:sz="0" w:space="0" w:color="auto"/>
            <w:left w:val="none" w:sz="0" w:space="0" w:color="auto"/>
            <w:bottom w:val="none" w:sz="0" w:space="0" w:color="auto"/>
            <w:right w:val="none" w:sz="0" w:space="0" w:color="auto"/>
          </w:divBdr>
        </w:div>
      </w:divsChild>
    </w:div>
    <w:div w:id="1981571474">
      <w:bodyDiv w:val="1"/>
      <w:marLeft w:val="0"/>
      <w:marRight w:val="0"/>
      <w:marTop w:val="0"/>
      <w:marBottom w:val="0"/>
      <w:divBdr>
        <w:top w:val="none" w:sz="0" w:space="0" w:color="auto"/>
        <w:left w:val="none" w:sz="0" w:space="0" w:color="auto"/>
        <w:bottom w:val="none" w:sz="0" w:space="0" w:color="auto"/>
        <w:right w:val="none" w:sz="0" w:space="0" w:color="auto"/>
      </w:divBdr>
      <w:divsChild>
        <w:div w:id="1471708411">
          <w:marLeft w:val="0"/>
          <w:marRight w:val="0"/>
          <w:marTop w:val="0"/>
          <w:marBottom w:val="150"/>
          <w:divBdr>
            <w:top w:val="none" w:sz="0" w:space="0" w:color="auto"/>
            <w:left w:val="none" w:sz="0" w:space="0" w:color="auto"/>
            <w:bottom w:val="single" w:sz="6" w:space="0" w:color="CCCCCC"/>
            <w:right w:val="none" w:sz="0" w:space="0" w:color="auto"/>
          </w:divBdr>
        </w:div>
        <w:div w:id="1241868843">
          <w:marLeft w:val="0"/>
          <w:marRight w:val="0"/>
          <w:marTop w:val="150"/>
          <w:marBottom w:val="150"/>
          <w:divBdr>
            <w:top w:val="none" w:sz="0" w:space="0" w:color="auto"/>
            <w:left w:val="none" w:sz="0" w:space="0" w:color="auto"/>
            <w:bottom w:val="single" w:sz="6" w:space="0" w:color="CCCCCC"/>
            <w:right w:val="none" w:sz="0" w:space="0" w:color="auto"/>
          </w:divBdr>
        </w:div>
        <w:div w:id="407462590">
          <w:marLeft w:val="0"/>
          <w:marRight w:val="0"/>
          <w:marTop w:val="150"/>
          <w:marBottom w:val="150"/>
          <w:divBdr>
            <w:top w:val="none" w:sz="0" w:space="0" w:color="auto"/>
            <w:left w:val="none" w:sz="0" w:space="0" w:color="auto"/>
            <w:bottom w:val="single" w:sz="6" w:space="0" w:color="CCCCCC"/>
            <w:right w:val="none" w:sz="0" w:space="0" w:color="auto"/>
          </w:divBdr>
        </w:div>
        <w:div w:id="876546198">
          <w:marLeft w:val="0"/>
          <w:marRight w:val="0"/>
          <w:marTop w:val="150"/>
          <w:marBottom w:val="0"/>
          <w:divBdr>
            <w:top w:val="none" w:sz="0" w:space="0" w:color="auto"/>
            <w:left w:val="none" w:sz="0" w:space="0" w:color="auto"/>
            <w:bottom w:val="none" w:sz="0" w:space="0" w:color="auto"/>
            <w:right w:val="none" w:sz="0" w:space="0" w:color="auto"/>
          </w:divBdr>
        </w:div>
      </w:divsChild>
    </w:div>
    <w:div w:id="2045474567">
      <w:bodyDiv w:val="1"/>
      <w:marLeft w:val="0"/>
      <w:marRight w:val="0"/>
      <w:marTop w:val="0"/>
      <w:marBottom w:val="0"/>
      <w:divBdr>
        <w:top w:val="none" w:sz="0" w:space="0" w:color="auto"/>
        <w:left w:val="none" w:sz="0" w:space="0" w:color="auto"/>
        <w:bottom w:val="none" w:sz="0" w:space="0" w:color="auto"/>
        <w:right w:val="none" w:sz="0" w:space="0" w:color="auto"/>
      </w:divBdr>
    </w:div>
    <w:div w:id="20807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uan.liu@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ite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9" ma:contentTypeDescription="Create a new document." ma:contentTypeScope="" ma:versionID="f42f8fff2f04509a46edbd12ebedbd4f">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19c0a212e59bab8a8cdaec6f22176e7c"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091e5ae7-c31f-43e0-b380-74509edc0e9e" xsi:nil="true"/>
    <lcf76f155ced4ddcb4097134ff3c332f xmlns="091e5ae7-c31f-43e0-b380-74509edc0e9e">
      <Terms xmlns="http://schemas.microsoft.com/office/infopath/2007/PartnerControls"/>
    </lcf76f155ced4ddcb4097134ff3c332f>
    <TaxCatchAll xmlns="985ec44e-1bab-4c0b-9df0-6ba128686fc9"/>
    <Assignedto xmlns="091e5ae7-c31f-43e0-b380-74509edc0e9e" xsi:nil="true"/>
  </documentManagement>
</p:properties>
</file>

<file path=customXml/itemProps1.xml><?xml version="1.0" encoding="utf-8"?>
<ds:datastoreItem xmlns:ds="http://schemas.openxmlformats.org/officeDocument/2006/customXml" ds:itemID="{BD1A4B3C-45A1-4DAD-86CC-4FAA80F2831E}">
  <ds:schemaRefs>
    <ds:schemaRef ds:uri="http://schemas.openxmlformats.org/officeDocument/2006/bibliography"/>
  </ds:schemaRefs>
</ds:datastoreItem>
</file>

<file path=customXml/itemProps2.xml><?xml version="1.0" encoding="utf-8"?>
<ds:datastoreItem xmlns:ds="http://schemas.openxmlformats.org/officeDocument/2006/customXml" ds:itemID="{EB138DE4-EFE0-410F-A334-8CD61DCD8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4DB1C-E99C-4D75-838F-A55F018A273E}">
  <ds:schemaRefs>
    <ds:schemaRef ds:uri="http://schemas.microsoft.com/sharepoint/v3/contenttype/forms"/>
  </ds:schemaRefs>
</ds:datastoreItem>
</file>

<file path=customXml/itemProps4.xml><?xml version="1.0" encoding="utf-8"?>
<ds:datastoreItem xmlns:ds="http://schemas.openxmlformats.org/officeDocument/2006/customXml" ds:itemID="{7EB99CAD-A825-4CBD-9968-337BCD8FB9C0}">
  <ds:schemaRefs>
    <ds:schemaRef ds:uri="http://schemas.microsoft.com/office/2006/metadata/properties"/>
    <ds:schemaRef ds:uri="http://purl.org/dc/terms/"/>
    <ds:schemaRef ds:uri="985ec44e-1bab-4c0b-9df0-6ba128686fc9"/>
    <ds:schemaRef ds:uri="http://schemas.openxmlformats.org/package/2006/metadata/core-properties"/>
    <ds:schemaRef ds:uri="http://schemas.microsoft.com/office/2006/documentManagement/types"/>
    <ds:schemaRef ds:uri="http://schemas.microsoft.com/office/infopath/2007/PartnerControls"/>
    <ds:schemaRef ds:uri="009fae64-a0e6-4869-b94e-2533145ac23d"/>
    <ds:schemaRef ds:uri="http://purl.org/dc/elements/1.1/"/>
    <ds:schemaRef ds:uri="091e5ae7-c31f-43e0-b380-74509edc0e9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797</Words>
  <Characters>4489</Characters>
  <Application>Microsoft Office Word</Application>
  <DocSecurity>0</DocSecurity>
  <Lines>74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Notification to the Parties No. 2020/023-A</vt:lpstr>
      <vt:lpstr>Notification to the Parties No. 2017/</vt:lpstr>
    </vt:vector>
  </TitlesOfParts>
  <Company>United Nations Office at Geneva</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the Parties No. 2020/040-A</dc:title>
  <dc:creator>CITES Secretariat</dc:creator>
  <cp:lastModifiedBy>Elena Kwitsinskaia-Mayer</cp:lastModifiedBy>
  <cp:revision>2</cp:revision>
  <cp:lastPrinted>1999-11-08T10:59:00Z</cp:lastPrinted>
  <dcterms:created xsi:type="dcterms:W3CDTF">2023-04-03T14:58:00Z</dcterms:created>
  <dcterms:modified xsi:type="dcterms:W3CDTF">2023-04-03T14:58:00Z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ies>
</file>