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4C" w:rsidRPr="00254204" w:rsidRDefault="009B3E3B" w:rsidP="00254204">
      <w:pPr>
        <w:spacing w:after="480"/>
        <w:jc w:val="right"/>
        <w:rPr>
          <w:color w:val="auto"/>
          <w:sz w:val="22"/>
          <w:szCs w:val="22"/>
          <w:lang w:val="es-ES"/>
        </w:rPr>
      </w:pPr>
      <w:bookmarkStart w:id="0" w:name="_GoBack"/>
      <w:bookmarkEnd w:id="0"/>
      <w:r w:rsidRPr="00254204">
        <w:rPr>
          <w:color w:val="auto"/>
          <w:sz w:val="22"/>
          <w:szCs w:val="22"/>
          <w:lang w:val="es-ES"/>
        </w:rPr>
        <w:t>A</w:t>
      </w:r>
      <w:r w:rsidR="00F77D4C" w:rsidRPr="00254204">
        <w:rPr>
          <w:color w:val="auto"/>
          <w:sz w:val="22"/>
          <w:szCs w:val="22"/>
          <w:lang w:val="es-ES"/>
        </w:rPr>
        <w:t>nex</w:t>
      </w:r>
      <w:r w:rsidR="00F9321C" w:rsidRPr="00254204">
        <w:rPr>
          <w:color w:val="auto"/>
          <w:sz w:val="22"/>
          <w:szCs w:val="22"/>
          <w:lang w:val="es-ES"/>
        </w:rPr>
        <w:t>o</w:t>
      </w:r>
      <w:r w:rsidR="00F77D4C" w:rsidRPr="00254204">
        <w:rPr>
          <w:color w:val="auto"/>
          <w:sz w:val="22"/>
          <w:szCs w:val="22"/>
          <w:lang w:val="es-ES"/>
        </w:rPr>
        <w:t xml:space="preserve"> </w:t>
      </w:r>
      <w:r w:rsidRPr="00254204">
        <w:rPr>
          <w:color w:val="auto"/>
          <w:sz w:val="22"/>
          <w:szCs w:val="22"/>
          <w:lang w:val="es-ES"/>
        </w:rPr>
        <w:t>2</w:t>
      </w:r>
    </w:p>
    <w:p w:rsidR="009B3E3B" w:rsidRPr="00C77A7F" w:rsidRDefault="009B3E3B" w:rsidP="009B3E3B">
      <w:pPr>
        <w:spacing w:after="480"/>
        <w:jc w:val="center"/>
        <w:rPr>
          <w:rFonts w:cs="Arial"/>
          <w:b/>
          <w:color w:val="auto"/>
        </w:rPr>
      </w:pPr>
      <w:r w:rsidRPr="00C77A7F">
        <w:rPr>
          <w:rFonts w:cs="Arial"/>
          <w:b/>
          <w:color w:val="auto"/>
        </w:rPr>
        <w:t xml:space="preserve">Cuestionario de la Estrategia para Combatir los Delitos </w:t>
      </w:r>
      <w:r w:rsidR="00254204">
        <w:rPr>
          <w:rFonts w:cs="Arial"/>
          <w:b/>
          <w:color w:val="auto"/>
        </w:rPr>
        <w:br/>
      </w:r>
      <w:r w:rsidRPr="00C77A7F">
        <w:rPr>
          <w:rFonts w:cs="Arial"/>
          <w:b/>
          <w:color w:val="auto"/>
        </w:rPr>
        <w:t>contra la Vida Silvestre en África Occidental</w:t>
      </w:r>
    </w:p>
    <w:p w:rsidR="009B3E3B" w:rsidRPr="00C77A7F" w:rsidRDefault="009B3E3B" w:rsidP="009B3E3B">
      <w:pPr>
        <w:tabs>
          <w:tab w:val="clear" w:pos="397"/>
          <w:tab w:val="left" w:pos="0"/>
        </w:tabs>
        <w:rPr>
          <w:rFonts w:cs="Arial"/>
          <w:b/>
          <w:color w:val="auto"/>
        </w:rPr>
      </w:pPr>
      <w:r w:rsidRPr="00C77A7F">
        <w:rPr>
          <w:rFonts w:cs="Arial"/>
          <w:b/>
          <w:color w:val="auto"/>
        </w:rPr>
        <w:t>Antecedentes</w:t>
      </w:r>
    </w:p>
    <w:p w:rsidR="009B3E3B" w:rsidRPr="00C77A7F" w:rsidRDefault="009B3E3B" w:rsidP="009B3E3B">
      <w:pPr>
        <w:tabs>
          <w:tab w:val="clear" w:pos="397"/>
          <w:tab w:val="left" w:pos="0"/>
        </w:tabs>
        <w:rPr>
          <w:rFonts w:cs="Arial"/>
          <w:color w:val="auto"/>
        </w:rPr>
      </w:pPr>
      <w:r w:rsidRPr="00C77A7F">
        <w:rPr>
          <w:color w:val="auto"/>
        </w:rPr>
        <w:t xml:space="preserve">La subregión de África occidental, bajo los auspicios del </w:t>
      </w:r>
      <w:r w:rsidRPr="00C77A7F">
        <w:rPr>
          <w:i/>
          <w:color w:val="auto"/>
        </w:rPr>
        <w:t>Comité Directivo de la Estrategia para Combatir los Delitos contra la Vida Silvestre en África Occidental</w:t>
      </w:r>
      <w:r w:rsidRPr="00C77A7F">
        <w:rPr>
          <w:color w:val="auto"/>
        </w:rPr>
        <w:t xml:space="preserve">, ha emprendido un proceso de consultas a todas las Partes en la CITES y otros interesados para obtener información sobre la elaboración de la </w:t>
      </w:r>
      <w:r w:rsidRPr="00C77A7F">
        <w:rPr>
          <w:i/>
          <w:color w:val="auto"/>
        </w:rPr>
        <w:t xml:space="preserve">Estrategia Africana de Lucha contra la Explotación Ilegal y el Comercio Ilícito de Fauna y Flora Silvestres en África Occidental </w:t>
      </w:r>
      <w:r w:rsidRPr="00C77A7F">
        <w:rPr>
          <w:color w:val="auto"/>
        </w:rPr>
        <w:t xml:space="preserve">(también llamada </w:t>
      </w:r>
      <w:r w:rsidRPr="00C77A7F">
        <w:rPr>
          <w:i/>
          <w:color w:val="auto"/>
        </w:rPr>
        <w:t>Estrategia para Combatir los Delitos contra la Vida Silvestre en África Occidental</w:t>
      </w:r>
      <w:r w:rsidRPr="00C77A7F">
        <w:rPr>
          <w:color w:val="auto"/>
        </w:rPr>
        <w:t>)</w:t>
      </w:r>
      <w:r w:rsidRPr="00C77A7F">
        <w:rPr>
          <w:i/>
          <w:color w:val="auto"/>
        </w:rPr>
        <w:t xml:space="preserve"> </w:t>
      </w:r>
      <w:r w:rsidRPr="00C77A7F">
        <w:rPr>
          <w:color w:val="auto"/>
        </w:rPr>
        <w:t>y sus mecanismos de aplicación asociados. En esta consulta, realizada mediante un cuestionario, se examinan otras estrategias nacionales y regionales así como las infracciones relacionadas con África occidental como país de origen, tránsito o destino del comercio ilícito de especies silvestres incluidas en la CITES</w:t>
      </w:r>
      <w:r w:rsidRPr="00C77A7F">
        <w:rPr>
          <w:rFonts w:cs="Arial"/>
          <w:color w:val="auto"/>
        </w:rPr>
        <w:t xml:space="preserve">. Dado que las respuestas al cuestionario pueden contener información delicada, estas serán tratadas de forma confidencial y no se harán públicas (a menos que lo solicite la Parte o el interesado que las haya presentado). </w:t>
      </w:r>
    </w:p>
    <w:p w:rsidR="009B3E3B" w:rsidRPr="00C77A7F" w:rsidRDefault="009B3E3B" w:rsidP="009B3E3B">
      <w:pPr>
        <w:tabs>
          <w:tab w:val="clear" w:pos="397"/>
          <w:tab w:val="left" w:pos="0"/>
        </w:tabs>
        <w:rPr>
          <w:rFonts w:cs="Arial"/>
          <w:color w:val="auto"/>
        </w:rPr>
      </w:pPr>
      <w:r w:rsidRPr="00C77A7F">
        <w:rPr>
          <w:color w:val="auto"/>
        </w:rPr>
        <w:t xml:space="preserve">Las respuestas al cuestionario deberán remitirse a las Autoridades Administrativas del Senegal (Sr. Abba </w:t>
      </w:r>
      <w:proofErr w:type="spellStart"/>
      <w:r w:rsidRPr="00C77A7F">
        <w:rPr>
          <w:color w:val="auto"/>
        </w:rPr>
        <w:t>Sonko</w:t>
      </w:r>
      <w:proofErr w:type="spellEnd"/>
      <w:r w:rsidRPr="00C77A7F">
        <w:rPr>
          <w:color w:val="auto"/>
        </w:rPr>
        <w:t xml:space="preserve"> </w:t>
      </w:r>
      <w:hyperlink r:id="rId8" w:history="1">
        <w:r w:rsidRPr="00C77A7F">
          <w:rPr>
            <w:rStyle w:val="Hyperlink"/>
            <w:rFonts w:cs="Arial"/>
            <w:color w:val="auto"/>
          </w:rPr>
          <w:t>abbasonko@hotmail.com</w:t>
        </w:r>
      </w:hyperlink>
      <w:r w:rsidRPr="00C77A7F">
        <w:rPr>
          <w:color w:val="auto"/>
        </w:rPr>
        <w:t xml:space="preserve">) y Nigeria (Sra. Elizabeth </w:t>
      </w:r>
      <w:proofErr w:type="spellStart"/>
      <w:r w:rsidRPr="00C77A7F">
        <w:rPr>
          <w:color w:val="auto"/>
        </w:rPr>
        <w:t>Ehi-Ebewele</w:t>
      </w:r>
      <w:proofErr w:type="spellEnd"/>
      <w:r w:rsidRPr="00C77A7F">
        <w:rPr>
          <w:color w:val="auto"/>
        </w:rPr>
        <w:t xml:space="preserve"> </w:t>
      </w:r>
      <w:hyperlink r:id="rId9" w:history="1">
        <w:r w:rsidRPr="00C77A7F">
          <w:rPr>
            <w:rStyle w:val="Hyperlink"/>
            <w:rFonts w:cs="Arial"/>
            <w:color w:val="auto"/>
          </w:rPr>
          <w:t>elizaehi@yahoo.com</w:t>
        </w:r>
      </w:hyperlink>
      <w:r w:rsidRPr="00C77A7F">
        <w:rPr>
          <w:color w:val="auto"/>
        </w:rPr>
        <w:t xml:space="preserve">), las Copresidencias del Comité Directivo de la </w:t>
      </w:r>
      <w:r w:rsidRPr="00C77A7F">
        <w:rPr>
          <w:i/>
          <w:color w:val="auto"/>
        </w:rPr>
        <w:t>Estrategia para Combatir los Delitos contra la Vida Silvestre en África Occidental</w:t>
      </w:r>
      <w:r w:rsidRPr="00C77A7F">
        <w:rPr>
          <w:color w:val="auto"/>
        </w:rPr>
        <w:t xml:space="preserve">, a más tardar el </w:t>
      </w:r>
      <w:r w:rsidRPr="00C77A7F">
        <w:rPr>
          <w:b/>
          <w:color w:val="auto"/>
        </w:rPr>
        <w:t>31 de diciembre de 2018</w:t>
      </w:r>
      <w:r w:rsidRPr="00C77A7F">
        <w:rPr>
          <w:rFonts w:cs="Arial"/>
          <w:color w:val="auto"/>
        </w:rPr>
        <w:t xml:space="preserve">.  </w:t>
      </w:r>
    </w:p>
    <w:p w:rsidR="009B3E3B" w:rsidRPr="00C77A7F" w:rsidRDefault="009B3E3B" w:rsidP="009B3E3B">
      <w:pPr>
        <w:tabs>
          <w:tab w:val="clear" w:pos="397"/>
          <w:tab w:val="clear" w:pos="794"/>
          <w:tab w:val="clear" w:pos="1191"/>
          <w:tab w:val="clear" w:pos="1588"/>
          <w:tab w:val="clear" w:pos="1985"/>
        </w:tabs>
        <w:jc w:val="center"/>
        <w:rPr>
          <w:rFonts w:cs="Arial"/>
          <w:b/>
          <w:color w:val="auto"/>
        </w:rPr>
      </w:pPr>
      <w:r w:rsidRPr="00C77A7F">
        <w:rPr>
          <w:rFonts w:cs="Arial"/>
          <w:b/>
          <w:color w:val="auto"/>
        </w:rPr>
        <w:t>_______________________________</w:t>
      </w:r>
    </w:p>
    <w:p w:rsidR="009B3E3B" w:rsidRPr="00C77A7F" w:rsidRDefault="009B3E3B" w:rsidP="009B3E3B">
      <w:pPr>
        <w:pStyle w:val="ListParagraph"/>
        <w:widowControl/>
        <w:numPr>
          <w:ilvl w:val="0"/>
          <w:numId w:val="8"/>
        </w:numPr>
        <w:autoSpaceDE/>
        <w:autoSpaceDN/>
        <w:spacing w:line="259" w:lineRule="auto"/>
        <w:ind w:left="360"/>
        <w:contextualSpacing/>
        <w:rPr>
          <w:b/>
          <w:sz w:val="20"/>
          <w:szCs w:val="20"/>
          <w:lang w:val="es-ES_tradnl"/>
        </w:rPr>
      </w:pPr>
      <w:r w:rsidRPr="00C77A7F">
        <w:rPr>
          <w:b/>
          <w:sz w:val="20"/>
          <w:szCs w:val="20"/>
          <w:lang w:val="es-ES_tradnl"/>
        </w:rPr>
        <w:t>Información de contacto</w:t>
      </w:r>
    </w:p>
    <w:p w:rsidR="009B3E3B" w:rsidRPr="00C77A7F" w:rsidRDefault="009B3E3B" w:rsidP="009B3E3B">
      <w:pPr>
        <w:pStyle w:val="ListParagraph"/>
        <w:widowControl/>
        <w:numPr>
          <w:ilvl w:val="0"/>
          <w:numId w:val="4"/>
        </w:numPr>
        <w:autoSpaceDE/>
        <w:autoSpaceDN/>
        <w:spacing w:after="160"/>
        <w:contextualSpacing/>
        <w:jc w:val="both"/>
        <w:rPr>
          <w:sz w:val="20"/>
          <w:szCs w:val="20"/>
          <w:lang w:val="es-ES_tradnl"/>
        </w:rPr>
      </w:pPr>
      <w:r w:rsidRPr="00C77A7F">
        <w:rPr>
          <w:sz w:val="20"/>
          <w:szCs w:val="20"/>
          <w:lang w:val="es-ES_tradnl"/>
        </w:rPr>
        <w:t>Nombre del país o de la organización</w:t>
      </w:r>
    </w:p>
    <w:p w:rsidR="009B3E3B" w:rsidRPr="00C77A7F" w:rsidRDefault="009B3E3B" w:rsidP="009B3E3B">
      <w:pPr>
        <w:pStyle w:val="ListParagraph"/>
        <w:widowControl/>
        <w:numPr>
          <w:ilvl w:val="0"/>
          <w:numId w:val="4"/>
        </w:numPr>
        <w:autoSpaceDE/>
        <w:autoSpaceDN/>
        <w:spacing w:after="240"/>
        <w:ind w:left="1077"/>
        <w:jc w:val="both"/>
        <w:rPr>
          <w:sz w:val="20"/>
          <w:szCs w:val="20"/>
          <w:lang w:val="es-ES_tradnl"/>
        </w:rPr>
      </w:pPr>
      <w:r w:rsidRPr="00C77A7F">
        <w:rPr>
          <w:sz w:val="20"/>
          <w:szCs w:val="20"/>
          <w:lang w:val="es-ES_tradnl"/>
        </w:rPr>
        <w:t>Datos sobre la persona de contacto (nombre, dirección de correo electrónico, teléfono)</w:t>
      </w:r>
    </w:p>
    <w:p w:rsidR="009B3E3B" w:rsidRPr="00C77A7F" w:rsidRDefault="009B3E3B" w:rsidP="009B3E3B">
      <w:pPr>
        <w:pStyle w:val="ListParagraph"/>
        <w:widowControl/>
        <w:numPr>
          <w:ilvl w:val="0"/>
          <w:numId w:val="8"/>
        </w:numPr>
        <w:autoSpaceDE/>
        <w:autoSpaceDN/>
        <w:spacing w:after="160" w:line="259" w:lineRule="auto"/>
        <w:ind w:left="360"/>
        <w:contextualSpacing/>
        <w:rPr>
          <w:b/>
          <w:sz w:val="20"/>
          <w:szCs w:val="20"/>
          <w:lang w:val="es-ES_tradnl"/>
        </w:rPr>
      </w:pPr>
      <w:r w:rsidRPr="00C77A7F">
        <w:rPr>
          <w:b/>
          <w:sz w:val="20"/>
          <w:szCs w:val="20"/>
          <w:lang w:val="es-ES_tradnl"/>
        </w:rPr>
        <w:t>Estrategias nacionales y regionales para combatir los delitos contra la vida silvestre</w:t>
      </w:r>
    </w:p>
    <w:p w:rsidR="009B3E3B" w:rsidRPr="00C77A7F" w:rsidRDefault="009B3E3B" w:rsidP="009B3E3B">
      <w:pPr>
        <w:pStyle w:val="ListParagraph"/>
        <w:widowControl/>
        <w:numPr>
          <w:ilvl w:val="0"/>
          <w:numId w:val="5"/>
        </w:numPr>
        <w:autoSpaceDE/>
        <w:autoSpaceDN/>
        <w:spacing w:after="160"/>
        <w:contextualSpacing/>
        <w:jc w:val="both"/>
        <w:rPr>
          <w:sz w:val="20"/>
          <w:szCs w:val="20"/>
          <w:lang w:val="es-ES_tradnl"/>
        </w:rPr>
      </w:pPr>
      <w:r w:rsidRPr="00C77A7F">
        <w:rPr>
          <w:sz w:val="20"/>
          <w:szCs w:val="20"/>
          <w:lang w:val="es-ES_tradnl"/>
        </w:rPr>
        <w:t>¿Cuenta su país con una estrategia nacional para combatir los delitos contra la vida silvestre? En caso afirmativo, ¿se puede facilitar una copia?</w:t>
      </w:r>
    </w:p>
    <w:p w:rsidR="009B3E3B" w:rsidRPr="00C77A7F" w:rsidRDefault="009B3E3B" w:rsidP="009B3E3B">
      <w:pPr>
        <w:pStyle w:val="ListParagraph"/>
        <w:widowControl/>
        <w:numPr>
          <w:ilvl w:val="0"/>
          <w:numId w:val="5"/>
        </w:numPr>
        <w:autoSpaceDE/>
        <w:autoSpaceDN/>
        <w:spacing w:after="160"/>
        <w:contextualSpacing/>
        <w:jc w:val="both"/>
        <w:rPr>
          <w:sz w:val="20"/>
          <w:szCs w:val="20"/>
          <w:lang w:val="es-ES_tradnl"/>
        </w:rPr>
      </w:pPr>
      <w:r w:rsidRPr="00C77A7F">
        <w:rPr>
          <w:sz w:val="20"/>
          <w:szCs w:val="20"/>
          <w:lang w:val="es-ES_tradnl"/>
        </w:rPr>
        <w:t>¿Cuenta su región con una estrategia regional para combatir los delitos contra la vida silvestre? En caso afirmativo, ¿se puede facilitar una copia?</w:t>
      </w:r>
    </w:p>
    <w:p w:rsidR="009B3E3B" w:rsidRPr="00C77A7F" w:rsidRDefault="009B3E3B" w:rsidP="009B3E3B">
      <w:pPr>
        <w:pStyle w:val="ListParagraph"/>
        <w:widowControl/>
        <w:numPr>
          <w:ilvl w:val="0"/>
          <w:numId w:val="5"/>
        </w:numPr>
        <w:autoSpaceDE/>
        <w:autoSpaceDN/>
        <w:spacing w:after="160"/>
        <w:contextualSpacing/>
        <w:jc w:val="both"/>
        <w:rPr>
          <w:sz w:val="20"/>
          <w:szCs w:val="20"/>
          <w:lang w:val="es-ES_tradnl"/>
        </w:rPr>
      </w:pPr>
      <w:r w:rsidRPr="00C77A7F">
        <w:rPr>
          <w:sz w:val="20"/>
          <w:szCs w:val="20"/>
          <w:lang w:val="es-ES_tradnl"/>
        </w:rPr>
        <w:t>Según la experiencia de su país u organización, ¿el ámbito de aplicación inicial de la estrategia regional para combatir los delitos contra la vida silvestre debería ser limitado (p. ej., unas cuantas especies objetivo) o debería abarcar todas las especies incluidas en la CITES desde el principio?</w:t>
      </w:r>
    </w:p>
    <w:p w:rsidR="009B3E3B" w:rsidRPr="00C77A7F" w:rsidRDefault="009B3E3B" w:rsidP="009B3E3B">
      <w:pPr>
        <w:pStyle w:val="ListParagraph"/>
        <w:widowControl/>
        <w:numPr>
          <w:ilvl w:val="0"/>
          <w:numId w:val="5"/>
        </w:numPr>
        <w:autoSpaceDE/>
        <w:autoSpaceDN/>
        <w:spacing w:after="160"/>
        <w:contextualSpacing/>
        <w:jc w:val="both"/>
        <w:rPr>
          <w:sz w:val="20"/>
          <w:szCs w:val="20"/>
          <w:lang w:val="es-ES_tradnl"/>
        </w:rPr>
      </w:pPr>
      <w:r w:rsidRPr="00C77A7F">
        <w:rPr>
          <w:sz w:val="20"/>
          <w:szCs w:val="20"/>
          <w:lang w:val="es-ES_tradnl"/>
        </w:rPr>
        <w:t xml:space="preserve">¿Tiene alguna otra recomendación sobre las principales esferas de actividad y la priorización de actividades de una estrategia regional para combatir los delitos contra la vida silvestre? </w:t>
      </w:r>
    </w:p>
    <w:p w:rsidR="009B3E3B" w:rsidRPr="00C77A7F" w:rsidRDefault="009B3E3B" w:rsidP="009B3E3B">
      <w:pPr>
        <w:pStyle w:val="ListParagraph"/>
        <w:widowControl/>
        <w:numPr>
          <w:ilvl w:val="0"/>
          <w:numId w:val="5"/>
        </w:numPr>
        <w:autoSpaceDE/>
        <w:autoSpaceDN/>
        <w:spacing w:after="160"/>
        <w:contextualSpacing/>
        <w:jc w:val="both"/>
        <w:rPr>
          <w:sz w:val="20"/>
          <w:szCs w:val="20"/>
          <w:lang w:val="es-ES_tradnl"/>
        </w:rPr>
      </w:pPr>
      <w:r w:rsidRPr="00C77A7F">
        <w:rPr>
          <w:sz w:val="20"/>
          <w:szCs w:val="20"/>
          <w:lang w:val="es-ES_tradnl"/>
        </w:rPr>
        <w:t>Indique cualquier problema que haya tenido su país u organización con la comunicación y colaboración con otros países o regiones en materia de delitos contra la vida silvestre (p. ej., tardanza en responder a solicitudes de información, falta de recursos para realizar operaciones conjuntas, problemas con la traducción de las comunicaciones a distintos idiomas) y los posibles mecanismos adoptados para solucionar estos problemas;</w:t>
      </w:r>
    </w:p>
    <w:p w:rsidR="009B3E3B" w:rsidRPr="00C77A7F" w:rsidRDefault="009B3E3B" w:rsidP="009B3E3B">
      <w:pPr>
        <w:pStyle w:val="ListParagraph"/>
        <w:widowControl/>
        <w:numPr>
          <w:ilvl w:val="0"/>
          <w:numId w:val="5"/>
        </w:numPr>
        <w:autoSpaceDE/>
        <w:autoSpaceDN/>
        <w:spacing w:after="240"/>
        <w:ind w:left="1077"/>
        <w:jc w:val="both"/>
        <w:rPr>
          <w:sz w:val="20"/>
          <w:szCs w:val="20"/>
          <w:lang w:val="es-ES_tradnl"/>
        </w:rPr>
      </w:pPr>
      <w:r w:rsidRPr="00C77A7F">
        <w:rPr>
          <w:sz w:val="20"/>
          <w:szCs w:val="20"/>
          <w:lang w:val="es-ES_tradnl"/>
        </w:rPr>
        <w:t>Describa brevemente casos de éxito en materia de colaboración en su país o región, tales como operaciones transfronterizas dirigidas o el intercambio de información que haya resultado en el enjuiciamiento de los infractores.</w:t>
      </w:r>
    </w:p>
    <w:p w:rsidR="009B3E3B" w:rsidRPr="00C77A7F" w:rsidRDefault="009B3E3B" w:rsidP="00254204">
      <w:pPr>
        <w:pStyle w:val="ListParagraph"/>
        <w:pageBreakBefore/>
        <w:widowControl/>
        <w:numPr>
          <w:ilvl w:val="0"/>
          <w:numId w:val="8"/>
        </w:numPr>
        <w:autoSpaceDE/>
        <w:autoSpaceDN/>
        <w:spacing w:after="160"/>
        <w:ind w:left="357" w:hanging="357"/>
        <w:contextualSpacing/>
        <w:jc w:val="both"/>
        <w:rPr>
          <w:b/>
          <w:sz w:val="20"/>
          <w:szCs w:val="20"/>
          <w:lang w:val="es-ES_tradnl"/>
        </w:rPr>
      </w:pPr>
      <w:r w:rsidRPr="00C77A7F">
        <w:rPr>
          <w:b/>
          <w:sz w:val="20"/>
          <w:szCs w:val="20"/>
          <w:lang w:val="es-ES_tradnl"/>
        </w:rPr>
        <w:lastRenderedPageBreak/>
        <w:t>Mecanismos de aplicación</w:t>
      </w:r>
    </w:p>
    <w:p w:rsidR="009B3E3B" w:rsidRPr="00C77A7F" w:rsidRDefault="009B3E3B" w:rsidP="009B3E3B">
      <w:pPr>
        <w:pStyle w:val="ListParagraph"/>
        <w:widowControl/>
        <w:numPr>
          <w:ilvl w:val="0"/>
          <w:numId w:val="6"/>
        </w:numPr>
        <w:autoSpaceDE/>
        <w:autoSpaceDN/>
        <w:spacing w:after="160"/>
        <w:contextualSpacing/>
        <w:jc w:val="both"/>
        <w:rPr>
          <w:sz w:val="20"/>
          <w:szCs w:val="20"/>
          <w:lang w:val="es-ES_tradnl"/>
        </w:rPr>
      </w:pPr>
      <w:r w:rsidRPr="00C77A7F">
        <w:rPr>
          <w:sz w:val="20"/>
          <w:szCs w:val="20"/>
          <w:lang w:val="es-ES_tradnl"/>
        </w:rPr>
        <w:t>¿Qué mecanismos, si los hay, existen para combatir los delitos contra la vida silvestre en su país (p. ej., grupos de tareas nacionales)? Aporte detalles;</w:t>
      </w:r>
    </w:p>
    <w:p w:rsidR="009B3E3B" w:rsidRPr="00C77A7F" w:rsidRDefault="009B3E3B" w:rsidP="009B3E3B">
      <w:pPr>
        <w:pStyle w:val="ListParagraph"/>
        <w:widowControl/>
        <w:numPr>
          <w:ilvl w:val="0"/>
          <w:numId w:val="6"/>
        </w:numPr>
        <w:autoSpaceDE/>
        <w:autoSpaceDN/>
        <w:spacing w:after="160"/>
        <w:contextualSpacing/>
        <w:jc w:val="both"/>
        <w:rPr>
          <w:sz w:val="20"/>
          <w:szCs w:val="20"/>
          <w:lang w:val="es-ES_tradnl"/>
        </w:rPr>
      </w:pPr>
      <w:r w:rsidRPr="00C77A7F">
        <w:rPr>
          <w:sz w:val="20"/>
          <w:szCs w:val="20"/>
          <w:lang w:val="es-ES_tradnl"/>
        </w:rPr>
        <w:t>Qué mecanismos, si los hay, existen para combatir los delitos contra la vida silvestre en su región (p. ej., redes de observancia de la vida silvestre)? Aporte detalles;</w:t>
      </w:r>
    </w:p>
    <w:p w:rsidR="009B3E3B" w:rsidRPr="00C77A7F" w:rsidRDefault="009B3E3B" w:rsidP="009B3E3B">
      <w:pPr>
        <w:pStyle w:val="ListParagraph"/>
        <w:widowControl/>
        <w:numPr>
          <w:ilvl w:val="0"/>
          <w:numId w:val="6"/>
        </w:numPr>
        <w:autoSpaceDE/>
        <w:autoSpaceDN/>
        <w:spacing w:after="160"/>
        <w:contextualSpacing/>
        <w:jc w:val="both"/>
        <w:rPr>
          <w:sz w:val="20"/>
          <w:szCs w:val="20"/>
          <w:lang w:val="es-ES_tradnl"/>
        </w:rPr>
      </w:pPr>
      <w:r w:rsidRPr="00C77A7F">
        <w:rPr>
          <w:sz w:val="20"/>
          <w:szCs w:val="20"/>
          <w:lang w:val="es-ES_tradnl"/>
        </w:rPr>
        <w:t xml:space="preserve">¿Qué organismos, si los hay, tienen la responsabilidad de combatir los delitos contra la vida silvestre en su país (p. ej., </w:t>
      </w:r>
      <w:proofErr w:type="spellStart"/>
      <w:r w:rsidRPr="00C77A7F">
        <w:rPr>
          <w:sz w:val="20"/>
          <w:szCs w:val="20"/>
          <w:lang w:val="es-ES_tradnl"/>
        </w:rPr>
        <w:t>guardaparques</w:t>
      </w:r>
      <w:proofErr w:type="spellEnd"/>
      <w:r w:rsidRPr="00C77A7F">
        <w:rPr>
          <w:sz w:val="20"/>
          <w:szCs w:val="20"/>
          <w:lang w:val="es-ES_tradnl"/>
        </w:rPr>
        <w:t>, autoridades aduaneras, policía, autoridades judiciales, unidades de investigación financiera, organizaciones no gubernamentales) y cómo colaboran entre sí? Aporte detalles;</w:t>
      </w:r>
    </w:p>
    <w:p w:rsidR="009B3E3B" w:rsidRPr="00C77A7F" w:rsidRDefault="009B3E3B" w:rsidP="009B3E3B">
      <w:pPr>
        <w:pStyle w:val="ListParagraph"/>
        <w:widowControl/>
        <w:numPr>
          <w:ilvl w:val="0"/>
          <w:numId w:val="6"/>
        </w:numPr>
        <w:autoSpaceDE/>
        <w:autoSpaceDN/>
        <w:spacing w:after="160"/>
        <w:contextualSpacing/>
        <w:jc w:val="both"/>
        <w:rPr>
          <w:sz w:val="20"/>
          <w:szCs w:val="20"/>
          <w:lang w:val="es-ES_tradnl"/>
        </w:rPr>
      </w:pPr>
      <w:r w:rsidRPr="00C77A7F">
        <w:rPr>
          <w:sz w:val="20"/>
          <w:szCs w:val="20"/>
          <w:lang w:val="es-ES_tradnl"/>
        </w:rPr>
        <w:t>Si su región cuenta con una red de observancia de la vida silvestre, facilite cualquier información pertinente sobre su estructura, gobernanza, financiación, etc.;</w:t>
      </w:r>
    </w:p>
    <w:p w:rsidR="009B3E3B" w:rsidRPr="00C77A7F" w:rsidRDefault="009B3E3B" w:rsidP="009B3E3B">
      <w:pPr>
        <w:pStyle w:val="ListParagraph"/>
        <w:widowControl/>
        <w:numPr>
          <w:ilvl w:val="0"/>
          <w:numId w:val="6"/>
        </w:numPr>
        <w:autoSpaceDE/>
        <w:autoSpaceDN/>
        <w:spacing w:after="160"/>
        <w:contextualSpacing/>
        <w:jc w:val="both"/>
        <w:rPr>
          <w:sz w:val="20"/>
          <w:szCs w:val="20"/>
          <w:lang w:val="es-ES_tradnl"/>
        </w:rPr>
      </w:pPr>
      <w:r w:rsidRPr="00C77A7F">
        <w:rPr>
          <w:sz w:val="20"/>
          <w:szCs w:val="20"/>
          <w:lang w:val="es-ES_tradnl"/>
        </w:rPr>
        <w:t>¿Dispone su país, región u organización de una base de datos sobre observancia en materia de delitos contra la vida silvestre? En caso afirmativo, facilite detalles sobre su estructura, derechos de acceso, etc.;</w:t>
      </w:r>
    </w:p>
    <w:p w:rsidR="009B3E3B" w:rsidRPr="00C77A7F" w:rsidRDefault="009B3E3B" w:rsidP="009B3E3B">
      <w:pPr>
        <w:pStyle w:val="ListParagraph"/>
        <w:widowControl/>
        <w:numPr>
          <w:ilvl w:val="0"/>
          <w:numId w:val="6"/>
        </w:numPr>
        <w:autoSpaceDE/>
        <w:autoSpaceDN/>
        <w:spacing w:after="160"/>
        <w:contextualSpacing/>
        <w:jc w:val="both"/>
        <w:rPr>
          <w:sz w:val="20"/>
          <w:szCs w:val="20"/>
          <w:lang w:val="es-ES_tradnl"/>
        </w:rPr>
      </w:pPr>
      <w:r w:rsidRPr="00C77A7F">
        <w:rPr>
          <w:sz w:val="20"/>
          <w:szCs w:val="20"/>
          <w:lang w:val="es-ES_tradnl"/>
        </w:rPr>
        <w:t>¿Cuenta su país o región con un mecanismo estructurado para la disposición de los especímenes vivos confiscados? En caso afirmativo, aporte detalles;</w:t>
      </w:r>
    </w:p>
    <w:p w:rsidR="009B3E3B" w:rsidRPr="00C77A7F" w:rsidRDefault="009B3E3B" w:rsidP="009B3E3B">
      <w:pPr>
        <w:pStyle w:val="ListParagraph"/>
        <w:widowControl/>
        <w:numPr>
          <w:ilvl w:val="0"/>
          <w:numId w:val="6"/>
        </w:numPr>
        <w:autoSpaceDE/>
        <w:autoSpaceDN/>
        <w:spacing w:after="240"/>
        <w:ind w:left="1077"/>
        <w:jc w:val="both"/>
        <w:rPr>
          <w:sz w:val="20"/>
          <w:szCs w:val="20"/>
          <w:lang w:val="es-ES_tradnl"/>
        </w:rPr>
      </w:pPr>
      <w:r w:rsidRPr="00C77A7F">
        <w:rPr>
          <w:sz w:val="20"/>
          <w:szCs w:val="20"/>
          <w:lang w:val="es-ES_tradnl"/>
        </w:rPr>
        <w:t>¿Qué mecanismos, si los hay, utiliza su país o región para permitir el análisis forense de los especímenes confiscados?</w:t>
      </w:r>
    </w:p>
    <w:p w:rsidR="009B3E3B" w:rsidRPr="00C77A7F" w:rsidRDefault="009B3E3B" w:rsidP="009B3E3B">
      <w:pPr>
        <w:pStyle w:val="ListParagraph"/>
        <w:widowControl/>
        <w:numPr>
          <w:ilvl w:val="0"/>
          <w:numId w:val="8"/>
        </w:numPr>
        <w:autoSpaceDE/>
        <w:autoSpaceDN/>
        <w:spacing w:after="160"/>
        <w:ind w:left="360"/>
        <w:contextualSpacing/>
        <w:jc w:val="both"/>
        <w:rPr>
          <w:b/>
          <w:sz w:val="20"/>
          <w:szCs w:val="20"/>
          <w:lang w:val="es-ES_tradnl"/>
        </w:rPr>
      </w:pPr>
      <w:r w:rsidRPr="00C77A7F">
        <w:rPr>
          <w:b/>
          <w:sz w:val="20"/>
          <w:szCs w:val="20"/>
          <w:lang w:val="es-ES_tradnl"/>
        </w:rPr>
        <w:t>Experiencia con delitos contra la vida silvestre relacionados con África occidental</w:t>
      </w:r>
    </w:p>
    <w:p w:rsidR="009B3E3B" w:rsidRPr="00C77A7F" w:rsidRDefault="009B3E3B" w:rsidP="009B3E3B">
      <w:pPr>
        <w:pStyle w:val="ListParagraph"/>
        <w:widowControl/>
        <w:numPr>
          <w:ilvl w:val="0"/>
          <w:numId w:val="7"/>
        </w:numPr>
        <w:autoSpaceDE/>
        <w:autoSpaceDN/>
        <w:spacing w:after="160"/>
        <w:contextualSpacing/>
        <w:jc w:val="both"/>
        <w:rPr>
          <w:sz w:val="20"/>
          <w:szCs w:val="20"/>
          <w:lang w:val="es-ES_tradnl"/>
        </w:rPr>
      </w:pPr>
      <w:r w:rsidRPr="00C77A7F">
        <w:rPr>
          <w:sz w:val="20"/>
          <w:szCs w:val="20"/>
          <w:lang w:val="es-ES_tradnl"/>
        </w:rPr>
        <w:t>¿Su país u organización tiene experiencia con el comercio ilegal de productos de especies silvestres que procedan de África o hayan transitado por África occidental? Aporte detalles sobre los decomisos o cualquier otra información pertinente;</w:t>
      </w:r>
    </w:p>
    <w:p w:rsidR="009B3E3B" w:rsidRPr="00C77A7F" w:rsidRDefault="009B3E3B" w:rsidP="009B3E3B">
      <w:pPr>
        <w:pStyle w:val="ListParagraph"/>
        <w:widowControl/>
        <w:numPr>
          <w:ilvl w:val="0"/>
          <w:numId w:val="7"/>
        </w:numPr>
        <w:autoSpaceDE/>
        <w:autoSpaceDN/>
        <w:spacing w:after="160"/>
        <w:contextualSpacing/>
        <w:jc w:val="both"/>
        <w:rPr>
          <w:sz w:val="20"/>
          <w:szCs w:val="20"/>
          <w:lang w:val="es-ES_tradnl"/>
        </w:rPr>
      </w:pPr>
      <w:r w:rsidRPr="00C77A7F">
        <w:rPr>
          <w:sz w:val="20"/>
          <w:szCs w:val="20"/>
          <w:lang w:val="es-ES_tradnl"/>
        </w:rPr>
        <w:t>¿Su país u organización tiene experiencia con autores de delitos contra la vida silvestre que tengan la nacionalidad de algún país de África occidental o procedan de la subregión? Aporte toda la información pertinente;</w:t>
      </w:r>
    </w:p>
    <w:p w:rsidR="009B3E3B" w:rsidRPr="00C77A7F" w:rsidRDefault="009B3E3B" w:rsidP="009B3E3B">
      <w:pPr>
        <w:pStyle w:val="ListParagraph"/>
        <w:widowControl/>
        <w:numPr>
          <w:ilvl w:val="0"/>
          <w:numId w:val="7"/>
        </w:numPr>
        <w:autoSpaceDE/>
        <w:autoSpaceDN/>
        <w:spacing w:after="240"/>
        <w:ind w:left="1077"/>
        <w:jc w:val="both"/>
        <w:rPr>
          <w:sz w:val="20"/>
          <w:szCs w:val="20"/>
          <w:lang w:val="es-ES_tradnl"/>
        </w:rPr>
      </w:pPr>
      <w:r w:rsidRPr="00C77A7F">
        <w:rPr>
          <w:sz w:val="20"/>
          <w:szCs w:val="20"/>
          <w:lang w:val="es-ES_tradnl"/>
        </w:rPr>
        <w:t>¿Considera que sería beneficioso para su país u organización colaborar con la subregión de África occidental para combatir los delitos contra la vida silvestre? En caso afirmativo, ¿de qué manera considera que esta colaboración sería más beneficiosa (p. ej., mediante memorandos de entendimiento, operaciones conjuntas, etc.)?</w:t>
      </w:r>
    </w:p>
    <w:p w:rsidR="009B3E3B" w:rsidRDefault="009B3E3B" w:rsidP="00AE53EF">
      <w:pPr>
        <w:pStyle w:val="ListParagraph"/>
        <w:widowControl/>
        <w:numPr>
          <w:ilvl w:val="0"/>
          <w:numId w:val="8"/>
        </w:numPr>
        <w:autoSpaceDE/>
        <w:autoSpaceDN/>
        <w:spacing w:after="160"/>
        <w:ind w:left="360"/>
        <w:contextualSpacing/>
        <w:jc w:val="both"/>
        <w:rPr>
          <w:b/>
          <w:sz w:val="20"/>
          <w:szCs w:val="20"/>
          <w:lang w:val="es-ES_tradnl"/>
        </w:rPr>
      </w:pPr>
      <w:r w:rsidRPr="00C77A7F">
        <w:rPr>
          <w:b/>
          <w:sz w:val="20"/>
          <w:szCs w:val="20"/>
          <w:lang w:val="es-ES_tradnl"/>
        </w:rPr>
        <w:t>Observaciones generales</w:t>
      </w:r>
    </w:p>
    <w:p w:rsidR="009B3E3B" w:rsidRPr="009B3E3B" w:rsidRDefault="009B3E3B" w:rsidP="009B3E3B">
      <w:pPr>
        <w:rPr>
          <w:vertAlign w:val="superscript"/>
        </w:rPr>
      </w:pPr>
      <w:r w:rsidRPr="009B3E3B">
        <w:t xml:space="preserve">Incluya cualquier observación adicional que pueda ser útil para la elaboración de una </w:t>
      </w:r>
      <w:r w:rsidRPr="009B3E3B">
        <w:rPr>
          <w:i/>
        </w:rPr>
        <w:t>Estrategia para Combatir los Delitos contra la Vida Silvestre en África Occidental</w:t>
      </w:r>
      <w:r w:rsidRPr="009B3E3B">
        <w:t xml:space="preserve"> y sus mecanismos de aplicación asociados.</w:t>
      </w:r>
    </w:p>
    <w:p w:rsidR="009B3E3B" w:rsidRPr="00C77A7F" w:rsidRDefault="009B3E3B" w:rsidP="009B3E3B">
      <w:pPr>
        <w:ind w:left="390" w:hanging="390"/>
        <w:rPr>
          <w:color w:val="auto"/>
        </w:rPr>
      </w:pPr>
    </w:p>
    <w:sectPr w:rsidR="009B3E3B" w:rsidRPr="00C77A7F">
      <w:headerReference w:type="default" r:id="rId10"/>
      <w:headerReference w:type="first" r:id="rId11"/>
      <w:footerReference w:type="first" r:id="rId12"/>
      <w:type w:val="continuous"/>
      <w:pgSz w:w="11907" w:h="16840" w:code="9"/>
      <w:pgMar w:top="226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B8" w:rsidRDefault="00EF3BB8">
      <w:r>
        <w:separator/>
      </w:r>
    </w:p>
  </w:endnote>
  <w:endnote w:type="continuationSeparator" w:id="0">
    <w:p w:rsidR="00EF3BB8" w:rsidRDefault="00EF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50" w:rsidRPr="006C0CA7" w:rsidRDefault="006C0CA7" w:rsidP="006C0CA7">
    <w:pPr>
      <w:pStyle w:val="Footer"/>
      <w:rPr>
        <w:lang w:val="fr-FR"/>
      </w:rPr>
    </w:pPr>
    <w:proofErr w:type="spellStart"/>
    <w:r>
      <w:rPr>
        <w:rFonts w:cs="Arial"/>
        <w:lang w:val="fr-FR"/>
      </w:rPr>
      <w:t>Dirección</w:t>
    </w:r>
    <w:proofErr w:type="spellEnd"/>
    <w:r>
      <w:rPr>
        <w:rFonts w:cs="Arial"/>
        <w:lang w:val="fr-FR"/>
      </w:rPr>
      <w:t xml:space="preserve"> postal– </w:t>
    </w:r>
    <w:proofErr w:type="spellStart"/>
    <w:r>
      <w:rPr>
        <w:rFonts w:cs="Arial"/>
        <w:lang w:val="fr-FR"/>
      </w:rPr>
      <w:t>Secretaría</w:t>
    </w:r>
    <w:proofErr w:type="spellEnd"/>
    <w:r>
      <w:rPr>
        <w:rFonts w:cs="Arial"/>
        <w:lang w:val="fr-FR"/>
      </w:rPr>
      <w:t xml:space="preserve"> CITES • Palais des Nations • Avenue de la Paix 8-14 • CH-1211 </w:t>
    </w:r>
    <w:proofErr w:type="spellStart"/>
    <w:r>
      <w:rPr>
        <w:rFonts w:cs="Arial"/>
        <w:lang w:val="fr-FR"/>
      </w:rPr>
      <w:t>Ginebra</w:t>
    </w:r>
    <w:proofErr w:type="spellEnd"/>
    <w:r>
      <w:rPr>
        <w:rFonts w:cs="Arial"/>
        <w:lang w:val="fr-FR"/>
      </w:rPr>
      <w:t xml:space="preserve"> 10 • </w:t>
    </w:r>
    <w:proofErr w:type="spellStart"/>
    <w:r>
      <w:rPr>
        <w:rFonts w:cs="Arial"/>
        <w:lang w:val="fr-FR"/>
      </w:rPr>
      <w:t>Suiza</w:t>
    </w:r>
    <w:proofErr w:type="spellEnd"/>
    <w:r>
      <w:rPr>
        <w:rFonts w:cs="Arial"/>
        <w:lang w:val="fr-FR"/>
      </w:rPr>
      <w:br/>
    </w:r>
    <w:proofErr w:type="spellStart"/>
    <w:r>
      <w:rPr>
        <w:rFonts w:cs="Arial"/>
        <w:lang w:val="fr-FR"/>
      </w:rPr>
      <w:t>Dirección</w:t>
    </w:r>
    <w:proofErr w:type="spellEnd"/>
    <w:r>
      <w:rPr>
        <w:rFonts w:cs="Arial"/>
        <w:lang w:val="fr-FR"/>
      </w:rPr>
      <w:t xml:space="preserve"> – International </w:t>
    </w:r>
    <w:proofErr w:type="spellStart"/>
    <w:r>
      <w:rPr>
        <w:rFonts w:cs="Arial"/>
        <w:lang w:val="fr-FR"/>
      </w:rPr>
      <w:t>Environment</w:t>
    </w:r>
    <w:proofErr w:type="spellEnd"/>
    <w:r>
      <w:rPr>
        <w:rFonts w:cs="Arial"/>
        <w:lang w:val="fr-FR"/>
      </w:rPr>
      <w:t xml:space="preserve"> House • Chemin des Anémones • CH-1219 Châtelaine, </w:t>
    </w:r>
    <w:proofErr w:type="spellStart"/>
    <w:r>
      <w:rPr>
        <w:rFonts w:cs="Arial"/>
        <w:lang w:val="fr-FR"/>
      </w:rPr>
      <w:t>Ginebra</w:t>
    </w:r>
    <w:proofErr w:type="spellEnd"/>
    <w:r>
      <w:rPr>
        <w:rFonts w:cs="Arial"/>
        <w:lang w:val="fr-FR"/>
      </w:rPr>
      <w:t xml:space="preserve"> • </w:t>
    </w:r>
    <w:proofErr w:type="spellStart"/>
    <w:r>
      <w:rPr>
        <w:rFonts w:cs="Arial"/>
        <w:lang w:val="fr-FR"/>
      </w:rPr>
      <w:t>Suiza</w:t>
    </w:r>
    <w:proofErr w:type="spellEnd"/>
    <w:r>
      <w:rPr>
        <w:rFonts w:cs="Arial"/>
        <w:lang w:val="fr-FR"/>
      </w:rPr>
      <w:br/>
      <w:t>Tel: +41 (22) 917 81 39/40 • Fax: +41 (22) 797 34 17 • Email: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B8" w:rsidRDefault="00EF3BB8">
      <w:r>
        <w:separator/>
      </w:r>
    </w:p>
  </w:footnote>
  <w:footnote w:type="continuationSeparator" w:id="0">
    <w:p w:rsidR="00EF3BB8" w:rsidRDefault="00EF3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50" w:rsidRDefault="00C54750">
    <w:pPr>
      <w:pStyle w:val="Number"/>
      <w:pBdr>
        <w:bottom w:val="single" w:sz="4" w:space="5" w:color="auto"/>
      </w:pBdr>
      <w:spacing w:before="600"/>
      <w:rPr>
        <w:rStyle w:val="PageNumber"/>
        <w:rFonts w:cs="Arial"/>
        <w:lang w:val="es-ES_tradnl"/>
      </w:rPr>
    </w:pPr>
    <w:r>
      <w:rPr>
        <w:rStyle w:val="PageNumber"/>
        <w:rFonts w:cs="Arial"/>
        <w:lang w:val="es-ES_tradnl"/>
      </w:rPr>
      <w:t>Notificación No. 20</w:t>
    </w:r>
    <w:r w:rsidR="00970E38">
      <w:rPr>
        <w:rStyle w:val="PageNumber"/>
        <w:rFonts w:cs="Arial"/>
        <w:lang w:val="es-ES_tradnl"/>
      </w:rPr>
      <w:t>18</w:t>
    </w:r>
    <w:r>
      <w:rPr>
        <w:rStyle w:val="PageNumber"/>
        <w:rFonts w:cs="Arial"/>
        <w:lang w:val="es-ES_tradnl"/>
      </w:rPr>
      <w:t>/</w:t>
    </w:r>
    <w:r w:rsidR="00970E38">
      <w:rPr>
        <w:rStyle w:val="PageNumber"/>
        <w:rFonts w:cs="Arial"/>
        <w:lang w:val="es-ES_tradnl"/>
      </w:rPr>
      <w:t>087</w:t>
    </w:r>
    <w:r>
      <w:rPr>
        <w:rStyle w:val="PageNumber"/>
        <w:rFonts w:cs="Arial"/>
        <w:lang w:val="es-ES_tradnl"/>
      </w:rPr>
      <w:tab/>
      <w:t xml:space="preserve">página </w:t>
    </w:r>
    <w:r>
      <w:rPr>
        <w:rStyle w:val="PageNumber"/>
        <w:rFonts w:cs="Arial"/>
        <w:lang w:val="es-ES_tradnl"/>
      </w:rPr>
      <w:fldChar w:fldCharType="begin"/>
    </w:r>
    <w:r>
      <w:rPr>
        <w:rStyle w:val="PageNumber"/>
        <w:rFonts w:cs="Arial"/>
        <w:lang w:val="es-ES_tradnl"/>
      </w:rPr>
      <w:instrText xml:space="preserve"> PAGE </w:instrText>
    </w:r>
    <w:r>
      <w:rPr>
        <w:rStyle w:val="PageNumber"/>
        <w:rFonts w:cs="Arial"/>
        <w:lang w:val="es-ES_tradnl"/>
      </w:rPr>
      <w:fldChar w:fldCharType="separate"/>
    </w:r>
    <w:r w:rsidR="00970E38">
      <w:rPr>
        <w:rStyle w:val="PageNumber"/>
        <w:rFonts w:cs="Arial"/>
        <w:noProof/>
        <w:lang w:val="es-ES_tradnl"/>
      </w:rPr>
      <w:t>2</w:t>
    </w:r>
    <w:r>
      <w:rPr>
        <w:rStyle w:val="PageNumber"/>
        <w:rFonts w:cs="Arial"/>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64" w:rsidRDefault="009C2864" w:rsidP="009C2864">
    <w:pPr>
      <w:pStyle w:val="Number"/>
      <w:pBdr>
        <w:bottom w:val="single" w:sz="4" w:space="5" w:color="auto"/>
      </w:pBdr>
      <w:spacing w:before="600"/>
      <w:rPr>
        <w:rStyle w:val="PageNumber"/>
        <w:rFonts w:cs="Arial"/>
        <w:lang w:val="es-ES_tradnl"/>
      </w:rPr>
    </w:pPr>
    <w:r>
      <w:rPr>
        <w:rStyle w:val="PageNumber"/>
        <w:rFonts w:cs="Arial"/>
        <w:lang w:val="es-ES_tradnl"/>
      </w:rPr>
      <w:t>Notificación No. 20</w:t>
    </w:r>
    <w:r w:rsidR="00970E38">
      <w:rPr>
        <w:rStyle w:val="PageNumber"/>
        <w:rFonts w:cs="Arial"/>
        <w:lang w:val="es-ES_tradnl"/>
      </w:rPr>
      <w:t>18</w:t>
    </w:r>
    <w:r>
      <w:rPr>
        <w:rStyle w:val="PageNumber"/>
        <w:rFonts w:cs="Arial"/>
        <w:lang w:val="es-ES_tradnl"/>
      </w:rPr>
      <w:t>/</w:t>
    </w:r>
    <w:r w:rsidR="00970E38">
      <w:rPr>
        <w:rStyle w:val="PageNumber"/>
        <w:rFonts w:cs="Arial"/>
        <w:lang w:val="es-ES_tradnl"/>
      </w:rPr>
      <w:t>087</w:t>
    </w:r>
    <w:r>
      <w:rPr>
        <w:rStyle w:val="PageNumber"/>
        <w:rFonts w:cs="Arial"/>
        <w:lang w:val="es-ES_tradnl"/>
      </w:rPr>
      <w:tab/>
      <w:t xml:space="preserve">página </w:t>
    </w:r>
    <w:r>
      <w:rPr>
        <w:rStyle w:val="PageNumber"/>
        <w:rFonts w:cs="Arial"/>
        <w:lang w:val="es-ES_tradnl"/>
      </w:rPr>
      <w:fldChar w:fldCharType="begin"/>
    </w:r>
    <w:r>
      <w:rPr>
        <w:rStyle w:val="PageNumber"/>
        <w:rFonts w:cs="Arial"/>
        <w:lang w:val="es-ES_tradnl"/>
      </w:rPr>
      <w:instrText xml:space="preserve"> PAGE </w:instrText>
    </w:r>
    <w:r>
      <w:rPr>
        <w:rStyle w:val="PageNumber"/>
        <w:rFonts w:cs="Arial"/>
        <w:lang w:val="es-ES_tradnl"/>
      </w:rPr>
      <w:fldChar w:fldCharType="separate"/>
    </w:r>
    <w:r w:rsidR="00970E38">
      <w:rPr>
        <w:rStyle w:val="PageNumber"/>
        <w:rFonts w:cs="Arial"/>
        <w:noProof/>
        <w:lang w:val="es-ES_tradnl"/>
      </w:rPr>
      <w:t>1</w:t>
    </w:r>
    <w:r>
      <w:rPr>
        <w:rStyle w:val="PageNumber"/>
        <w:rFonts w:cs="Arial"/>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70785"/>
    <w:multiLevelType w:val="hybridMultilevel"/>
    <w:tmpl w:val="D248CC86"/>
    <w:lvl w:ilvl="0" w:tplc="EEDE7B44">
      <w:start w:val="1"/>
      <w:numFmt w:val="lowerRoman"/>
      <w:lvlText w:val="%1)"/>
      <w:lvlJc w:val="left"/>
      <w:pPr>
        <w:ind w:left="1080" w:hanging="72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E08BF"/>
    <w:multiLevelType w:val="hybridMultilevel"/>
    <w:tmpl w:val="8CDE878E"/>
    <w:lvl w:ilvl="0" w:tplc="B62EAF76">
      <w:start w:val="1"/>
      <w:numFmt w:val="decimal"/>
      <w:lvlText w:val="%1."/>
      <w:lvlJc w:val="left"/>
      <w:pPr>
        <w:ind w:left="531" w:hanging="396"/>
      </w:pPr>
      <w:rPr>
        <w:rFonts w:ascii="Arial" w:eastAsia="Arial" w:hAnsi="Arial" w:cs="Arial" w:hint="default"/>
        <w:spacing w:val="0"/>
        <w:w w:val="100"/>
        <w:sz w:val="22"/>
        <w:szCs w:val="22"/>
      </w:rPr>
    </w:lvl>
    <w:lvl w:ilvl="1" w:tplc="DF601666">
      <w:start w:val="1"/>
      <w:numFmt w:val="lowerLetter"/>
      <w:lvlText w:val="%2)"/>
      <w:lvlJc w:val="left"/>
      <w:pPr>
        <w:ind w:left="1333" w:hanging="403"/>
      </w:pPr>
      <w:rPr>
        <w:rFonts w:ascii="Arial" w:eastAsia="Arial" w:hAnsi="Arial" w:cs="Arial" w:hint="default"/>
        <w:spacing w:val="-4"/>
        <w:w w:val="86"/>
        <w:sz w:val="22"/>
        <w:szCs w:val="22"/>
      </w:rPr>
    </w:lvl>
    <w:lvl w:ilvl="2" w:tplc="8D428544">
      <w:numFmt w:val="bullet"/>
      <w:lvlText w:val="•"/>
      <w:lvlJc w:val="left"/>
      <w:pPr>
        <w:ind w:left="2302" w:hanging="403"/>
      </w:pPr>
      <w:rPr>
        <w:rFonts w:hint="default"/>
      </w:rPr>
    </w:lvl>
    <w:lvl w:ilvl="3" w:tplc="279E1C34">
      <w:numFmt w:val="bullet"/>
      <w:lvlText w:val="•"/>
      <w:lvlJc w:val="left"/>
      <w:pPr>
        <w:ind w:left="3264" w:hanging="403"/>
      </w:pPr>
      <w:rPr>
        <w:rFonts w:hint="default"/>
      </w:rPr>
    </w:lvl>
    <w:lvl w:ilvl="4" w:tplc="6EEE3ECC">
      <w:numFmt w:val="bullet"/>
      <w:lvlText w:val="•"/>
      <w:lvlJc w:val="left"/>
      <w:pPr>
        <w:ind w:left="4226" w:hanging="403"/>
      </w:pPr>
      <w:rPr>
        <w:rFonts w:hint="default"/>
      </w:rPr>
    </w:lvl>
    <w:lvl w:ilvl="5" w:tplc="7D964EBA">
      <w:numFmt w:val="bullet"/>
      <w:lvlText w:val="•"/>
      <w:lvlJc w:val="left"/>
      <w:pPr>
        <w:ind w:left="5188" w:hanging="403"/>
      </w:pPr>
      <w:rPr>
        <w:rFonts w:hint="default"/>
      </w:rPr>
    </w:lvl>
    <w:lvl w:ilvl="6" w:tplc="90A48600">
      <w:numFmt w:val="bullet"/>
      <w:lvlText w:val="•"/>
      <w:lvlJc w:val="left"/>
      <w:pPr>
        <w:ind w:left="6151" w:hanging="403"/>
      </w:pPr>
      <w:rPr>
        <w:rFonts w:hint="default"/>
      </w:rPr>
    </w:lvl>
    <w:lvl w:ilvl="7" w:tplc="321003FA">
      <w:numFmt w:val="bullet"/>
      <w:lvlText w:val="•"/>
      <w:lvlJc w:val="left"/>
      <w:pPr>
        <w:ind w:left="7113" w:hanging="403"/>
      </w:pPr>
      <w:rPr>
        <w:rFonts w:hint="default"/>
      </w:rPr>
    </w:lvl>
    <w:lvl w:ilvl="8" w:tplc="EB00E5CC">
      <w:numFmt w:val="bullet"/>
      <w:lvlText w:val="•"/>
      <w:lvlJc w:val="left"/>
      <w:pPr>
        <w:ind w:left="8075" w:hanging="403"/>
      </w:pPr>
      <w:rPr>
        <w:rFonts w:hint="default"/>
      </w:rPr>
    </w:lvl>
  </w:abstractNum>
  <w:abstractNum w:abstractNumId="2" w15:restartNumberingAfterBreak="0">
    <w:nsid w:val="459A5551"/>
    <w:multiLevelType w:val="hybridMultilevel"/>
    <w:tmpl w:val="5ADAEE84"/>
    <w:lvl w:ilvl="0" w:tplc="7080493E">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B946EF"/>
    <w:multiLevelType w:val="hybridMultilevel"/>
    <w:tmpl w:val="F3BE5814"/>
    <w:lvl w:ilvl="0" w:tplc="2F5431B2">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A820F6"/>
    <w:multiLevelType w:val="hybridMultilevel"/>
    <w:tmpl w:val="4C605140"/>
    <w:lvl w:ilvl="0" w:tplc="495A608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6" w15:restartNumberingAfterBreak="0">
    <w:nsid w:val="5D002279"/>
    <w:multiLevelType w:val="hybridMultilevel"/>
    <w:tmpl w:val="227C3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7409"/>
    <w:multiLevelType w:val="hybridMultilevel"/>
    <w:tmpl w:val="D542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9B7243"/>
    <w:multiLevelType w:val="hybridMultilevel"/>
    <w:tmpl w:val="F5205CF8"/>
    <w:lvl w:ilvl="0" w:tplc="2C368904">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3"/>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2EE"/>
    <w:rsid w:val="00015FBF"/>
    <w:rsid w:val="000705FA"/>
    <w:rsid w:val="00072988"/>
    <w:rsid w:val="000B2D52"/>
    <w:rsid w:val="000F253E"/>
    <w:rsid w:val="00105D57"/>
    <w:rsid w:val="00167571"/>
    <w:rsid w:val="001B02EF"/>
    <w:rsid w:val="00241DF4"/>
    <w:rsid w:val="00254204"/>
    <w:rsid w:val="00257855"/>
    <w:rsid w:val="00264586"/>
    <w:rsid w:val="002C32EE"/>
    <w:rsid w:val="002C3CEC"/>
    <w:rsid w:val="003614C4"/>
    <w:rsid w:val="003C4391"/>
    <w:rsid w:val="003F2AAC"/>
    <w:rsid w:val="003F6FD1"/>
    <w:rsid w:val="00415971"/>
    <w:rsid w:val="004B6396"/>
    <w:rsid w:val="004C4240"/>
    <w:rsid w:val="004F24CF"/>
    <w:rsid w:val="00565CF6"/>
    <w:rsid w:val="00575608"/>
    <w:rsid w:val="00620967"/>
    <w:rsid w:val="00633044"/>
    <w:rsid w:val="006C0CA7"/>
    <w:rsid w:val="00745DB1"/>
    <w:rsid w:val="007604C3"/>
    <w:rsid w:val="007B39FB"/>
    <w:rsid w:val="00847EA3"/>
    <w:rsid w:val="00852A5B"/>
    <w:rsid w:val="00970E38"/>
    <w:rsid w:val="00980B0E"/>
    <w:rsid w:val="0099168D"/>
    <w:rsid w:val="00995BCE"/>
    <w:rsid w:val="009A4C0B"/>
    <w:rsid w:val="009B3E3B"/>
    <w:rsid w:val="009C2864"/>
    <w:rsid w:val="009C51F8"/>
    <w:rsid w:val="009F651B"/>
    <w:rsid w:val="00A13630"/>
    <w:rsid w:val="00A21927"/>
    <w:rsid w:val="00A76A8C"/>
    <w:rsid w:val="00A82CAA"/>
    <w:rsid w:val="00AA3E07"/>
    <w:rsid w:val="00AC79F4"/>
    <w:rsid w:val="00AE24B9"/>
    <w:rsid w:val="00AE53EF"/>
    <w:rsid w:val="00B30449"/>
    <w:rsid w:val="00B31272"/>
    <w:rsid w:val="00B91A08"/>
    <w:rsid w:val="00C01ABA"/>
    <w:rsid w:val="00C31AD9"/>
    <w:rsid w:val="00C54750"/>
    <w:rsid w:val="00C66A96"/>
    <w:rsid w:val="00C73BFE"/>
    <w:rsid w:val="00C932FF"/>
    <w:rsid w:val="00CB194A"/>
    <w:rsid w:val="00D16E49"/>
    <w:rsid w:val="00D32561"/>
    <w:rsid w:val="00D53F5A"/>
    <w:rsid w:val="00E323C9"/>
    <w:rsid w:val="00E777DF"/>
    <w:rsid w:val="00EE1268"/>
    <w:rsid w:val="00EE4077"/>
    <w:rsid w:val="00EF3BB8"/>
    <w:rsid w:val="00F02E6D"/>
    <w:rsid w:val="00F206E9"/>
    <w:rsid w:val="00F77D4C"/>
    <w:rsid w:val="00F9321C"/>
    <w:rsid w:val="00FB70F6"/>
    <w:rsid w:val="00FC04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E7232"/>
  <w15:docId w15:val="{166E9913-F862-48C5-8641-C5CA7E69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41DF4"/>
    <w:pPr>
      <w:tabs>
        <w:tab w:val="left" w:pos="397"/>
        <w:tab w:val="left" w:pos="794"/>
        <w:tab w:val="left" w:pos="1191"/>
        <w:tab w:val="left" w:pos="1588"/>
        <w:tab w:val="left" w:pos="1985"/>
      </w:tabs>
      <w:spacing w:after="240"/>
      <w:jc w:val="both"/>
    </w:pPr>
    <w:rPr>
      <w:rFonts w:ascii="Arial" w:hAnsi="Arial"/>
      <w:color w:val="000000"/>
      <w:spacing w:val="-2"/>
      <w:kern w:val="20"/>
      <w:lang w:val="es-ES_tradnl" w:eastAsia="en-US"/>
    </w:rPr>
  </w:style>
  <w:style w:type="paragraph" w:styleId="Heading1">
    <w:name w:val="heading 1"/>
    <w:basedOn w:val="Normal"/>
    <w:next w:val="Normal"/>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pPr>
      <w:keepNext/>
      <w:tabs>
        <w:tab w:val="center" w:pos="4820"/>
      </w:tabs>
      <w:jc w:val="center"/>
      <w:outlineLvl w:val="1"/>
    </w:pPr>
    <w:rPr>
      <w:b/>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pPr>
      <w:jc w:val="center"/>
    </w:pPr>
  </w:style>
  <w:style w:type="paragraph" w:styleId="Footer">
    <w:name w:val="footer"/>
    <w:basedOn w:val="Normal"/>
    <w:pPr>
      <w:pBdr>
        <w:top w:val="single" w:sz="4" w:space="5" w:color="auto"/>
      </w:pBdr>
      <w:spacing w:before="600" w:after="0"/>
      <w:jc w:val="center"/>
    </w:pPr>
    <w:rPr>
      <w:kern w:val="16"/>
      <w:sz w:val="16"/>
    </w:rPr>
  </w:style>
  <w:style w:type="paragraph" w:customStyle="1" w:styleId="Titleend">
    <w:name w:val="Title end"/>
    <w:basedOn w:val="Normal"/>
    <w:next w:val="Normal"/>
    <w:rsid w:val="004B6396"/>
    <w:pPr>
      <w:spacing w:after="480"/>
      <w:jc w:val="center"/>
    </w:pPr>
    <w:rPr>
      <w:color w:val="auto"/>
      <w:kern w:val="0"/>
      <w:sz w:val="22"/>
      <w:u w:val="words"/>
      <w:lang w:val="en-GB"/>
    </w:rPr>
  </w:style>
  <w:style w:type="character" w:styleId="PageNumber">
    <w:name w:val="page number"/>
    <w:basedOn w:val="DefaultParagraphFont"/>
    <w:rPr>
      <w:rFonts w:ascii="Arial" w:hAnsi="Arial"/>
      <w:noProof w:val="0"/>
      <w:sz w:val="20"/>
      <w:lang w:val="en-GB"/>
    </w:rPr>
  </w:style>
  <w:style w:type="paragraph" w:customStyle="1" w:styleId="Hd1AllCaps">
    <w:name w:val="Hd1=AllCaps"/>
    <w:basedOn w:val="Normal"/>
    <w:next w:val="Normal"/>
    <w:rsid w:val="00C54750"/>
    <w:pPr>
      <w:keepNext/>
      <w:keepLines/>
      <w:widowControl w:val="0"/>
      <w:suppressAutoHyphens/>
      <w:jc w:val="center"/>
    </w:pPr>
    <w:rPr>
      <w:caps/>
      <w:sz w:val="22"/>
    </w:rPr>
  </w:style>
  <w:style w:type="paragraph" w:customStyle="1" w:styleId="Number">
    <w:name w:val="Number"/>
    <w:basedOn w:val="Normal"/>
    <w:next w:val="Normal"/>
    <w:rsid w:val="00A82CAA"/>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rsid w:val="00852A5B"/>
    <w:pPr>
      <w:suppressAutoHyphens/>
      <w:ind w:left="397" w:hanging="397"/>
    </w:pPr>
    <w:rPr>
      <w:color w:val="auto"/>
      <w:kern w:val="0"/>
      <w:lang w:val="en-GB"/>
    </w:rPr>
  </w:style>
  <w:style w:type="paragraph" w:customStyle="1" w:styleId="hg2">
    <w:name w:val="hg2"/>
    <w:basedOn w:val="Normal"/>
    <w:next w:val="Normal"/>
    <w:rsid w:val="00852A5B"/>
    <w:pPr>
      <w:suppressAutoHyphens/>
      <w:ind w:left="794" w:hanging="794"/>
    </w:pPr>
    <w:rPr>
      <w:color w:val="auto"/>
      <w:kern w:val="0"/>
      <w:lang w:val="en-GB"/>
    </w:rPr>
  </w:style>
  <w:style w:type="paragraph" w:customStyle="1" w:styleId="hg3">
    <w:name w:val="hg3"/>
    <w:basedOn w:val="Normal"/>
    <w:next w:val="Normal"/>
    <w:rsid w:val="00852A5B"/>
    <w:pPr>
      <w:tabs>
        <w:tab w:val="clear" w:pos="397"/>
      </w:tabs>
      <w:suppressAutoHyphens/>
      <w:ind w:left="1191" w:hanging="1191"/>
    </w:pPr>
    <w:rPr>
      <w:color w:val="auto"/>
      <w:kern w:val="0"/>
      <w:lang w:val="en-GB"/>
    </w:rPr>
  </w:style>
  <w:style w:type="paragraph" w:customStyle="1" w:styleId="hg4">
    <w:name w:val="hg4"/>
    <w:basedOn w:val="Normal"/>
    <w:next w:val="Normal"/>
    <w:rsid w:val="00852A5B"/>
    <w:pPr>
      <w:tabs>
        <w:tab w:val="clear" w:pos="397"/>
        <w:tab w:val="clear" w:pos="794"/>
        <w:tab w:val="clear" w:pos="1985"/>
      </w:tabs>
      <w:ind w:left="1588" w:hanging="1588"/>
    </w:pPr>
    <w:rPr>
      <w:color w:val="auto"/>
      <w:kern w:val="0"/>
      <w:lang w:val="en-GB"/>
    </w:rPr>
  </w:style>
  <w:style w:type="paragraph" w:customStyle="1" w:styleId="hg5">
    <w:name w:val="hg5"/>
    <w:basedOn w:val="Normal"/>
    <w:next w:val="Normal"/>
    <w:rsid w:val="00852A5B"/>
    <w:pPr>
      <w:tabs>
        <w:tab w:val="clear" w:pos="397"/>
        <w:tab w:val="clear" w:pos="794"/>
        <w:tab w:val="clear" w:pos="1191"/>
      </w:tabs>
      <w:suppressAutoHyphens/>
      <w:ind w:left="1985" w:hanging="1985"/>
    </w:pPr>
    <w:rPr>
      <w:color w:val="auto"/>
      <w:kern w:val="0"/>
      <w:lang w:val="en-GB"/>
    </w:rPr>
  </w:style>
  <w:style w:type="paragraph" w:customStyle="1" w:styleId="Hd2Underlined">
    <w:name w:val="Hd2=Underlined"/>
    <w:basedOn w:val="Normal"/>
    <w:next w:val="Normal"/>
    <w:rsid w:val="00C54750"/>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Keep">
    <w:name w:val="Keep"/>
    <w:basedOn w:val="Normal"/>
    <w:next w:val="Normal"/>
    <w:pPr>
      <w:keepNext/>
      <w:keepLines/>
    </w:pPr>
  </w:style>
  <w:style w:type="paragraph" w:customStyle="1" w:styleId="Hd0">
    <w:name w:val="Hd0"/>
    <w:basedOn w:val="Normal"/>
    <w:next w:val="Normal"/>
    <w:pPr>
      <w:keepNext/>
      <w:keepLines/>
      <w:suppressAutoHyphens/>
      <w:jc w:val="left"/>
    </w:pPr>
    <w:rPr>
      <w:u w:val="single" w:color="000000"/>
    </w:rPr>
  </w:style>
  <w:style w:type="paragraph" w:customStyle="1" w:styleId="Hd1">
    <w:name w:val="Hd1"/>
    <w:basedOn w:val="Hd0"/>
    <w:next w:val="Normal"/>
    <w:pPr>
      <w:ind w:left="397"/>
    </w:pPr>
  </w:style>
  <w:style w:type="paragraph" w:customStyle="1" w:styleId="Hd2">
    <w:name w:val="Hd2"/>
    <w:basedOn w:val="Hd0"/>
    <w:next w:val="Normal"/>
    <w:pPr>
      <w:ind w:left="794"/>
    </w:pPr>
    <w:rPr>
      <w:kern w:val="2"/>
    </w:rPr>
  </w:style>
  <w:style w:type="paragraph" w:customStyle="1" w:styleId="Hd3">
    <w:name w:val="Hd3"/>
    <w:basedOn w:val="Hd0"/>
    <w:next w:val="Normal"/>
    <w:pPr>
      <w:ind w:left="1191"/>
    </w:pPr>
    <w:rPr>
      <w:kern w:val="2"/>
    </w:rPr>
  </w:style>
  <w:style w:type="paragraph" w:customStyle="1" w:styleId="Hd4">
    <w:name w:val="Hd4"/>
    <w:basedOn w:val="Hd0"/>
    <w:next w:val="Normal"/>
    <w:pPr>
      <w:ind w:left="1588"/>
    </w:pPr>
    <w:rPr>
      <w:kern w:val="2"/>
    </w:rPr>
  </w:style>
  <w:style w:type="paragraph" w:customStyle="1" w:styleId="Hd5">
    <w:name w:val="Hd5"/>
    <w:basedOn w:val="Hd0"/>
    <w:next w:val="Normal"/>
    <w:pPr>
      <w:ind w:left="1985"/>
    </w:pPr>
    <w:rPr>
      <w:kern w:val="2"/>
    </w:rPr>
  </w:style>
  <w:style w:type="paragraph" w:customStyle="1" w:styleId="Titlestart">
    <w:name w:val="Title start"/>
    <w:basedOn w:val="Normal"/>
    <w:next w:val="Normal"/>
    <w:rsid w:val="004B6396"/>
    <w:pPr>
      <w:suppressAutoHyphens/>
      <w:jc w:val="center"/>
    </w:pPr>
    <w:rPr>
      <w:color w:val="auto"/>
      <w:kern w:val="0"/>
      <w:sz w:val="22"/>
      <w:u w:val="single"/>
      <w:lang w:val="en-GB"/>
    </w:rPr>
  </w:style>
  <w:style w:type="paragraph" w:customStyle="1" w:styleId="StyleHd1AllCapsComplexArialComplex11pt">
    <w:name w:val="Style Hd1=AllCaps + (Complex) Arial (Complex) 11 pt"/>
    <w:basedOn w:val="Hd1AllCaps"/>
    <w:link w:val="StyleHd1AllCapsComplexArialComplex11ptChar"/>
    <w:rsid w:val="009C51F8"/>
    <w:rPr>
      <w:rFonts w:cs="Arial"/>
      <w:szCs w:val="22"/>
      <w:lang w:val="en-GB"/>
    </w:rPr>
  </w:style>
  <w:style w:type="character" w:customStyle="1" w:styleId="StyleHd1AllCapsComplexArialComplex11ptChar">
    <w:name w:val="Style Hd1=AllCaps + (Complex) Arial (Complex) 11 pt Char"/>
    <w:basedOn w:val="DefaultParagraphFont"/>
    <w:link w:val="StyleHd1AllCapsComplexArialComplex11pt"/>
    <w:rsid w:val="009C51F8"/>
    <w:rPr>
      <w:rFonts w:ascii="Arial" w:hAnsi="Arial" w:cs="Arial"/>
      <w:caps/>
      <w:color w:val="000000"/>
      <w:spacing w:val="-2"/>
      <w:kern w:val="22"/>
      <w:sz w:val="22"/>
      <w:szCs w:val="22"/>
      <w:lang w:val="en-GB" w:eastAsia="en-US" w:bidi="ar-SA"/>
    </w:rPr>
  </w:style>
  <w:style w:type="paragraph" w:styleId="BodyText">
    <w:name w:val="Body Text"/>
    <w:basedOn w:val="Normal"/>
    <w:link w:val="BodyTextChar"/>
    <w:uiPriority w:val="1"/>
    <w:qFormat/>
    <w:rsid w:val="002C32EE"/>
    <w:pPr>
      <w:widowControl w:val="0"/>
      <w:tabs>
        <w:tab w:val="clear" w:pos="397"/>
        <w:tab w:val="clear" w:pos="794"/>
        <w:tab w:val="clear" w:pos="1191"/>
        <w:tab w:val="clear" w:pos="1588"/>
        <w:tab w:val="clear" w:pos="1985"/>
      </w:tabs>
      <w:autoSpaceDE w:val="0"/>
      <w:autoSpaceDN w:val="0"/>
      <w:spacing w:after="0"/>
      <w:jc w:val="left"/>
    </w:pPr>
    <w:rPr>
      <w:rFonts w:eastAsia="Arial" w:cs="Arial"/>
      <w:color w:val="auto"/>
      <w:spacing w:val="0"/>
      <w:kern w:val="0"/>
      <w:lang w:val="en-US"/>
    </w:rPr>
  </w:style>
  <w:style w:type="character" w:customStyle="1" w:styleId="BodyTextChar">
    <w:name w:val="Body Text Char"/>
    <w:basedOn w:val="DefaultParagraphFont"/>
    <w:link w:val="BodyText"/>
    <w:uiPriority w:val="1"/>
    <w:rsid w:val="002C32EE"/>
    <w:rPr>
      <w:rFonts w:ascii="Arial" w:eastAsia="Arial" w:hAnsi="Arial" w:cs="Arial"/>
      <w:lang w:val="en-US" w:eastAsia="en-US"/>
    </w:rPr>
  </w:style>
  <w:style w:type="paragraph" w:styleId="ListParagraph">
    <w:name w:val="List Paragraph"/>
    <w:basedOn w:val="Normal"/>
    <w:uiPriority w:val="34"/>
    <w:qFormat/>
    <w:rsid w:val="002C32EE"/>
    <w:pPr>
      <w:widowControl w:val="0"/>
      <w:tabs>
        <w:tab w:val="clear" w:pos="397"/>
        <w:tab w:val="clear" w:pos="794"/>
        <w:tab w:val="clear" w:pos="1191"/>
        <w:tab w:val="clear" w:pos="1588"/>
        <w:tab w:val="clear" w:pos="1985"/>
      </w:tabs>
      <w:autoSpaceDE w:val="0"/>
      <w:autoSpaceDN w:val="0"/>
      <w:spacing w:after="0"/>
      <w:ind w:left="957" w:hanging="396"/>
      <w:jc w:val="left"/>
    </w:pPr>
    <w:rPr>
      <w:rFonts w:eastAsia="Arial" w:cs="Arial"/>
      <w:color w:val="auto"/>
      <w:spacing w:val="0"/>
      <w:kern w:val="0"/>
      <w:sz w:val="22"/>
      <w:szCs w:val="22"/>
      <w:lang w:val="en-US"/>
    </w:rPr>
  </w:style>
  <w:style w:type="character" w:styleId="Hyperlink">
    <w:name w:val="Hyperlink"/>
    <w:basedOn w:val="DefaultParagraphFont"/>
    <w:uiPriority w:val="99"/>
    <w:unhideWhenUsed/>
    <w:rsid w:val="00F77D4C"/>
    <w:rPr>
      <w:color w:val="0000FF" w:themeColor="hyperlink"/>
      <w:u w:val="single"/>
    </w:rPr>
  </w:style>
  <w:style w:type="character" w:customStyle="1" w:styleId="hg1Char">
    <w:name w:val="hg1 Char"/>
    <w:link w:val="hg1"/>
    <w:rsid w:val="00F77D4C"/>
    <w:rPr>
      <w:rFonts w:ascii="Arial" w:hAnsi="Arial"/>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basonko@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zaehi@yahoo.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illi\My%20templates\CITES\S-Notif-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816B-9F8E-48D0-B055-853AAC89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S-Notif-2018.dotx</Template>
  <TotalTime>4</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Notificación a las Partes No. 2018/0</vt:lpstr>
    </vt:vector>
  </TitlesOfParts>
  <Company>United Nations Office at Geneva</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a las Partes No. 2018/0</dc:title>
  <dc:subject/>
  <dc:creator>Secretaría CITES</dc:creator>
  <cp:lastModifiedBy>Victoria Zentilli Del Campo</cp:lastModifiedBy>
  <cp:revision>8</cp:revision>
  <cp:lastPrinted>1999-11-08T11:21:00Z</cp:lastPrinted>
  <dcterms:created xsi:type="dcterms:W3CDTF">2018-11-06T11:13:00Z</dcterms:created>
  <dcterms:modified xsi:type="dcterms:W3CDTF">2018-11-07T07:33:00Z</dcterms:modified>
</cp:coreProperties>
</file>