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A4" w:rsidRPr="007F3C53" w:rsidRDefault="00535641" w:rsidP="00F54245">
      <w:pPr>
        <w:pStyle w:val="Default"/>
        <w:spacing w:after="240"/>
        <w:jc w:val="right"/>
        <w:rPr>
          <w:rFonts w:ascii="Helvetica" w:hAnsi="Helvetica" w:cs="Helvetica"/>
          <w:color w:val="auto"/>
          <w:sz w:val="20"/>
          <w:szCs w:val="20"/>
          <w:lang w:val="fr-CH"/>
        </w:rPr>
      </w:pPr>
      <w:r w:rsidRPr="007F3C53">
        <w:rPr>
          <w:rFonts w:ascii="Helvetica" w:eastAsia="Helvetica" w:hAnsi="Helvetica" w:cs="Helvetica"/>
          <w:color w:val="auto"/>
          <w:sz w:val="20"/>
          <w:szCs w:val="20"/>
          <w:lang w:val="fr-FR"/>
        </w:rPr>
        <w:t>Notification aux Parties n° 2018/</w:t>
      </w:r>
      <w:r w:rsidR="00F54245">
        <w:rPr>
          <w:rFonts w:ascii="Helvetica" w:eastAsia="Helvetica" w:hAnsi="Helvetica" w:cs="Helvetica"/>
          <w:color w:val="auto"/>
          <w:sz w:val="20"/>
          <w:szCs w:val="20"/>
          <w:lang w:val="fr-FR"/>
        </w:rPr>
        <w:t>040</w:t>
      </w:r>
      <w:r w:rsidRPr="007F3C53">
        <w:rPr>
          <w:rFonts w:ascii="Helvetica" w:eastAsia="Helvetica" w:hAnsi="Helvetica" w:cs="Helvetica"/>
          <w:color w:val="auto"/>
          <w:sz w:val="20"/>
          <w:szCs w:val="20"/>
          <w:lang w:val="fr-FR"/>
        </w:rPr>
        <w:br/>
        <w:t>Annexe</w:t>
      </w:r>
    </w:p>
    <w:p w:rsidR="00DB14A4" w:rsidRPr="00AF4AC7" w:rsidRDefault="00535641" w:rsidP="000C1487">
      <w:pPr>
        <w:pStyle w:val="Default"/>
        <w:spacing w:after="240"/>
        <w:jc w:val="center"/>
        <w:rPr>
          <w:rFonts w:ascii="Helvetica" w:hAnsi="Helvetica" w:cs="Helvetica"/>
          <w:b/>
          <w:i/>
          <w:iCs/>
          <w:lang w:val="fr-FR"/>
        </w:rPr>
      </w:pPr>
      <w:r>
        <w:rPr>
          <w:rFonts w:ascii="Helvetica" w:eastAsia="Helvetica" w:hAnsi="Helvetica" w:cs="Helvetica"/>
          <w:b/>
          <w:lang w:val="fr-FR"/>
        </w:rPr>
        <w:t>Questionnaire sur l</w:t>
      </w:r>
      <w:r w:rsidR="00AF4AC7">
        <w:rPr>
          <w:rFonts w:ascii="Helvetica" w:eastAsia="Helvetica" w:hAnsi="Helvetica" w:cs="Helvetica"/>
          <w:b/>
          <w:lang w:val="fr-FR"/>
        </w:rPr>
        <w:t>’</w:t>
      </w:r>
      <w:r>
        <w:rPr>
          <w:rFonts w:ascii="Helvetica" w:eastAsia="Helvetica" w:hAnsi="Helvetica" w:cs="Helvetica"/>
          <w:b/>
          <w:lang w:val="fr-FR"/>
        </w:rPr>
        <w:t>application de la</w:t>
      </w:r>
      <w:r>
        <w:rPr>
          <w:rFonts w:eastAsia="Arial"/>
          <w:lang w:val="fr-FR"/>
        </w:rPr>
        <w:t xml:space="preserve"> </w:t>
      </w:r>
      <w:r>
        <w:rPr>
          <w:rFonts w:ascii="Helvetica" w:eastAsia="Helvetica" w:hAnsi="Helvetica" w:cs="Helvetica"/>
          <w:lang w:val="fr-FR"/>
        </w:rPr>
        <w:t>r</w:t>
      </w:r>
      <w:r>
        <w:rPr>
          <w:rFonts w:ascii="Helvetica" w:eastAsia="Helvetica" w:hAnsi="Helvetica" w:cs="Helvetica"/>
          <w:b/>
          <w:lang w:val="fr-FR"/>
        </w:rPr>
        <w:t>ésolution Conf. 9.14 (Rev. CoP17) et les mesures prises pour prévenir et combattre le braconnage des rhinocéros ainsi que le trafic de corne de rhinocéros</w:t>
      </w:r>
    </w:p>
    <w:p w:rsidR="00DF6E9F" w:rsidRPr="00AF4AC7" w:rsidRDefault="00535641" w:rsidP="000C1487">
      <w:pPr>
        <w:pStyle w:val="Default"/>
        <w:spacing w:after="240"/>
        <w:rPr>
          <w:rFonts w:ascii="Helvetica" w:hAnsi="Helvetica" w:cs="Helvetica"/>
          <w:b/>
          <w:bCs/>
          <w:i/>
          <w:iCs/>
          <w:sz w:val="20"/>
          <w:szCs w:val="20"/>
          <w:lang w:val="fr-FR"/>
        </w:rPr>
      </w:pPr>
      <w:r>
        <w:rPr>
          <w:rFonts w:ascii="Helvetica" w:eastAsia="Helvetica" w:hAnsi="Helvetica" w:cs="Helvetica"/>
          <w:b/>
          <w:bCs/>
          <w:i/>
          <w:iCs/>
          <w:sz w:val="20"/>
          <w:szCs w:val="20"/>
          <w:lang w:val="fr-FR"/>
        </w:rPr>
        <w:t>Veuillez fournir autant d</w:t>
      </w:r>
      <w:r w:rsidR="00AF4AC7">
        <w:rPr>
          <w:rFonts w:ascii="Helvetica" w:eastAsia="Helvetica" w:hAnsi="Helvetica" w:cs="Helvetica"/>
          <w:b/>
          <w:bCs/>
          <w:i/>
          <w:iCs/>
          <w:sz w:val="20"/>
          <w:szCs w:val="20"/>
          <w:lang w:val="fr-FR"/>
        </w:rPr>
        <w:t>’</w:t>
      </w:r>
      <w:r>
        <w:rPr>
          <w:rFonts w:ascii="Helvetica" w:eastAsia="Helvetica" w:hAnsi="Helvetica" w:cs="Helvetica"/>
          <w:b/>
          <w:bCs/>
          <w:i/>
          <w:iCs/>
          <w:sz w:val="20"/>
          <w:szCs w:val="20"/>
          <w:lang w:val="fr-FR"/>
        </w:rPr>
        <w:t xml:space="preserve">informations que possible en réponse aux questions ci-dessous. Lorsque </w:t>
      </w:r>
      <w:r w:rsidR="007F3C53">
        <w:rPr>
          <w:rFonts w:ascii="Helvetica" w:eastAsia="Helvetica" w:hAnsi="Helvetica" w:cs="Helvetica"/>
          <w:b/>
          <w:bCs/>
          <w:i/>
          <w:iCs/>
          <w:sz w:val="20"/>
          <w:szCs w:val="20"/>
          <w:lang w:val="fr-FR"/>
        </w:rPr>
        <w:t xml:space="preserve">cela est </w:t>
      </w:r>
      <w:r>
        <w:rPr>
          <w:rFonts w:ascii="Helvetica" w:eastAsia="Helvetica" w:hAnsi="Helvetica" w:cs="Helvetica"/>
          <w:b/>
          <w:bCs/>
          <w:i/>
          <w:iCs/>
          <w:sz w:val="20"/>
          <w:szCs w:val="20"/>
          <w:lang w:val="fr-FR"/>
        </w:rPr>
        <w:t>spécifié dans les questions, veuillez</w:t>
      </w:r>
      <w:r>
        <w:rPr>
          <w:rFonts w:eastAsia="Arial"/>
          <w:b/>
          <w:bCs/>
          <w:i/>
          <w:iCs/>
          <w:lang w:val="fr-FR"/>
        </w:rPr>
        <w:t xml:space="preserve"> </w:t>
      </w:r>
      <w:r>
        <w:rPr>
          <w:rFonts w:ascii="Helvetica" w:eastAsia="Helvetica" w:hAnsi="Helvetica" w:cs="Helvetica"/>
          <w:b/>
          <w:bCs/>
          <w:i/>
          <w:iCs/>
          <w:sz w:val="20"/>
          <w:szCs w:val="20"/>
          <w:lang w:val="fr-FR"/>
        </w:rPr>
        <w:t>rendre compte des mesures prises depuis la 17</w:t>
      </w:r>
      <w:r>
        <w:rPr>
          <w:rFonts w:ascii="Helvetica" w:eastAsia="Helvetica" w:hAnsi="Helvetica" w:cs="Helvetica"/>
          <w:b/>
          <w:bCs/>
          <w:i/>
          <w:iCs/>
          <w:sz w:val="20"/>
          <w:szCs w:val="20"/>
          <w:vertAlign w:val="superscript"/>
          <w:lang w:val="fr-FR"/>
        </w:rPr>
        <w:t>e </w:t>
      </w:r>
      <w:r>
        <w:rPr>
          <w:rFonts w:ascii="Helvetica" w:eastAsia="Helvetica" w:hAnsi="Helvetica" w:cs="Helvetica"/>
          <w:b/>
          <w:bCs/>
          <w:i/>
          <w:iCs/>
          <w:sz w:val="20"/>
          <w:szCs w:val="20"/>
          <w:lang w:val="fr-FR"/>
        </w:rPr>
        <w:t>session de la Conférence des Parties (CoP17, Johannesburg,</w:t>
      </w:r>
      <w:r>
        <w:rPr>
          <w:rFonts w:eastAsia="Arial"/>
          <w:b/>
          <w:bCs/>
          <w:i/>
          <w:iCs/>
          <w:lang w:val="fr-FR"/>
        </w:rPr>
        <w:t xml:space="preserve"> </w:t>
      </w:r>
      <w:r>
        <w:rPr>
          <w:rFonts w:ascii="Helvetica" w:eastAsia="Helvetica" w:hAnsi="Helvetica" w:cs="Helvetica"/>
          <w:b/>
          <w:bCs/>
          <w:i/>
          <w:iCs/>
          <w:sz w:val="20"/>
          <w:szCs w:val="20"/>
          <w:lang w:val="fr-FR"/>
        </w:rPr>
        <w:t>2016).</w:t>
      </w:r>
      <w:r w:rsidR="001A70BC">
        <w:rPr>
          <w:rFonts w:ascii="Helvetica" w:eastAsia="Helvetica" w:hAnsi="Helvetica" w:cs="Helvetica"/>
          <w:b/>
          <w:bCs/>
          <w:iCs/>
          <w:sz w:val="20"/>
          <w:szCs w:val="20"/>
          <w:lang w:val="fr-FR"/>
        </w:rPr>
        <w:t xml:space="preserve"> L</w:t>
      </w:r>
      <w:r>
        <w:rPr>
          <w:rFonts w:ascii="Helvetica" w:eastAsia="Helvetica" w:hAnsi="Helvetica" w:cs="Helvetica"/>
          <w:b/>
          <w:bCs/>
          <w:iCs/>
          <w:sz w:val="20"/>
          <w:szCs w:val="20"/>
          <w:lang w:val="fr-FR"/>
        </w:rPr>
        <w:t xml:space="preserve">es informations demandées </w:t>
      </w:r>
      <w:r w:rsidR="001A70BC">
        <w:rPr>
          <w:rFonts w:ascii="Helvetica" w:eastAsia="Helvetica" w:hAnsi="Helvetica" w:cs="Helvetica"/>
          <w:b/>
          <w:bCs/>
          <w:iCs/>
          <w:sz w:val="20"/>
          <w:szCs w:val="20"/>
          <w:lang w:val="fr-FR"/>
        </w:rPr>
        <w:t xml:space="preserve">dans toutes les autres questions </w:t>
      </w:r>
      <w:r>
        <w:rPr>
          <w:rFonts w:ascii="Helvetica" w:eastAsia="Helvetica" w:hAnsi="Helvetica" w:cs="Helvetica"/>
          <w:b/>
          <w:bCs/>
          <w:iCs/>
          <w:sz w:val="20"/>
          <w:szCs w:val="20"/>
          <w:lang w:val="fr-FR"/>
        </w:rPr>
        <w:t>ne sont pas limitées dans le temps.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8135"/>
      </w:tblGrid>
      <w:tr w:rsidR="00FA329B" w:rsidTr="00D92CE9">
        <w:tc>
          <w:tcPr>
            <w:tcW w:w="4815" w:type="dxa"/>
          </w:tcPr>
          <w:p w:rsidR="0051631B" w:rsidRPr="00D92CE9" w:rsidRDefault="00535641" w:rsidP="00DF6E9F">
            <w:pPr>
              <w:pStyle w:val="Default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sz w:val="20"/>
                <w:szCs w:val="20"/>
                <w:lang w:val="fr-FR"/>
              </w:rPr>
              <w:t>Pays</w:t>
            </w:r>
          </w:p>
          <w:p w:rsidR="0051631B" w:rsidRPr="00D92CE9" w:rsidRDefault="00B80AA4" w:rsidP="00DF6E9F">
            <w:pPr>
              <w:pStyle w:val="Default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8135" w:type="dxa"/>
          </w:tcPr>
          <w:p w:rsidR="0051631B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A329B" w:rsidRPr="00D73375" w:rsidTr="00D92CE9">
        <w:tc>
          <w:tcPr>
            <w:tcW w:w="4815" w:type="dxa"/>
          </w:tcPr>
          <w:p w:rsidR="0051631B" w:rsidRPr="00AF4AC7" w:rsidRDefault="00535641" w:rsidP="0051631B">
            <w:pPr>
              <w:pStyle w:val="Default"/>
              <w:rPr>
                <w:rFonts w:ascii="Helvetica" w:hAnsi="Helvetica" w:cs="Helvetica"/>
                <w:b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b/>
                <w:sz w:val="20"/>
                <w:szCs w:val="20"/>
                <w:lang w:val="fr-FR"/>
              </w:rPr>
              <w:t>Fonction de l</w:t>
            </w:r>
            <w:r w:rsidR="00AF4AC7">
              <w:rPr>
                <w:rFonts w:ascii="Helvetica" w:eastAsia="Helvetica" w:hAnsi="Helvetica" w:cs="Helvetica"/>
                <w:b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b/>
                <w:sz w:val="20"/>
                <w:szCs w:val="20"/>
                <w:lang w:val="fr-FR"/>
              </w:rPr>
              <w:t>agence remplissant ce questionnaire</w:t>
            </w:r>
          </w:p>
          <w:p w:rsidR="0051631B" w:rsidRPr="00AF4AC7" w:rsidRDefault="00B80AA4" w:rsidP="0051631B">
            <w:pPr>
              <w:pStyle w:val="Default"/>
              <w:rPr>
                <w:rFonts w:ascii="Helvetica" w:hAnsi="Helvetica" w:cs="Helvetica"/>
                <w:b/>
                <w:sz w:val="20"/>
                <w:szCs w:val="20"/>
                <w:lang w:val="fr-FR"/>
              </w:rPr>
            </w:pPr>
          </w:p>
        </w:tc>
        <w:tc>
          <w:tcPr>
            <w:tcW w:w="8135" w:type="dxa"/>
          </w:tcPr>
          <w:p w:rsidR="0051631B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</w:tc>
      </w:tr>
      <w:tr w:rsidR="00FA329B" w:rsidRPr="00D73375" w:rsidTr="00D92CE9">
        <w:tc>
          <w:tcPr>
            <w:tcW w:w="4815" w:type="dxa"/>
          </w:tcPr>
          <w:p w:rsidR="0051631B" w:rsidRPr="00AF4AC7" w:rsidRDefault="00535641" w:rsidP="0051631B">
            <w:pPr>
              <w:pStyle w:val="Default"/>
              <w:rPr>
                <w:rFonts w:ascii="Helvetica" w:hAnsi="Helvetica" w:cs="Helvetica"/>
                <w:b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b/>
                <w:sz w:val="20"/>
                <w:szCs w:val="20"/>
                <w:lang w:val="fr-FR"/>
              </w:rPr>
              <w:t>Coordonnées de l</w:t>
            </w:r>
            <w:r w:rsidR="00AF4AC7">
              <w:rPr>
                <w:rFonts w:ascii="Helvetica" w:eastAsia="Helvetica" w:hAnsi="Helvetica" w:cs="Helvetica"/>
                <w:b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b/>
                <w:sz w:val="20"/>
                <w:szCs w:val="20"/>
                <w:lang w:val="fr-FR"/>
              </w:rPr>
              <w:t>agence/des agences remplissant ce questionnaire</w:t>
            </w:r>
          </w:p>
          <w:p w:rsidR="0051631B" w:rsidRPr="00AF4AC7" w:rsidRDefault="00B80AA4" w:rsidP="0051631B">
            <w:pPr>
              <w:pStyle w:val="Default"/>
              <w:rPr>
                <w:rFonts w:ascii="Helvetica" w:hAnsi="Helvetica" w:cs="Helvetica"/>
                <w:b/>
                <w:sz w:val="20"/>
                <w:szCs w:val="20"/>
                <w:lang w:val="fr-FR"/>
              </w:rPr>
            </w:pPr>
          </w:p>
        </w:tc>
        <w:tc>
          <w:tcPr>
            <w:tcW w:w="8135" w:type="dxa"/>
          </w:tcPr>
          <w:p w:rsidR="0051631B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</w:tc>
      </w:tr>
      <w:tr w:rsidR="00FA329B" w:rsidRPr="00D73375" w:rsidTr="00D92CE9">
        <w:tc>
          <w:tcPr>
            <w:tcW w:w="4815" w:type="dxa"/>
          </w:tcPr>
          <w:p w:rsidR="0051631B" w:rsidRPr="00AF4AC7" w:rsidRDefault="00535641" w:rsidP="00DF6E9F">
            <w:pPr>
              <w:pStyle w:val="Default"/>
              <w:rPr>
                <w:rFonts w:ascii="Helvetica" w:hAnsi="Helvetica" w:cs="Helvetica"/>
                <w:b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b/>
                <w:sz w:val="20"/>
                <w:szCs w:val="20"/>
                <w:lang w:val="fr-FR"/>
              </w:rPr>
              <w:t>Personne à contacter (nom, courriel, fonction)</w:t>
            </w:r>
          </w:p>
          <w:p w:rsidR="0051631B" w:rsidRPr="00AF4AC7" w:rsidRDefault="00B80AA4" w:rsidP="00DF6E9F">
            <w:pPr>
              <w:pStyle w:val="Default"/>
              <w:rPr>
                <w:rFonts w:ascii="Helvetica" w:hAnsi="Helvetica" w:cs="Helvetica"/>
                <w:b/>
                <w:sz w:val="20"/>
                <w:szCs w:val="20"/>
                <w:lang w:val="fr-FR"/>
              </w:rPr>
            </w:pPr>
          </w:p>
        </w:tc>
        <w:tc>
          <w:tcPr>
            <w:tcW w:w="8135" w:type="dxa"/>
          </w:tcPr>
          <w:p w:rsidR="0051631B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</w:tc>
      </w:tr>
    </w:tbl>
    <w:p w:rsidR="00DF6E9F" w:rsidRDefault="00B80AA4" w:rsidP="00D1220F">
      <w:pPr>
        <w:rPr>
          <w:rFonts w:ascii="Helvetica" w:hAnsi="Helvetica" w:cs="Helvetica"/>
          <w:sz w:val="20"/>
          <w:szCs w:val="20"/>
          <w:lang w:val="fr-FR"/>
        </w:rPr>
      </w:pPr>
    </w:p>
    <w:p w:rsidR="00D73375" w:rsidRPr="00AF4AC7" w:rsidRDefault="00D73375" w:rsidP="00D1220F">
      <w:pPr>
        <w:rPr>
          <w:rFonts w:ascii="Helvetica" w:hAnsi="Helvetica" w:cs="Helvetica"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6"/>
        <w:gridCol w:w="11867"/>
      </w:tblGrid>
      <w:tr w:rsidR="00FA329B" w:rsidRPr="00D73375" w:rsidTr="00954F45">
        <w:tc>
          <w:tcPr>
            <w:tcW w:w="1083" w:type="dxa"/>
            <w:shd w:val="clear" w:color="auto" w:fill="8EAADB" w:themeFill="accent1" w:themeFillTint="99"/>
          </w:tcPr>
          <w:p w:rsidR="00A47276" w:rsidRPr="00AF4AC7" w:rsidRDefault="00B80AA4" w:rsidP="00DF6E9F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fr-FR"/>
              </w:rPr>
            </w:pPr>
          </w:p>
          <w:p w:rsidR="00DF6E9F" w:rsidRPr="004549E2" w:rsidRDefault="00535641" w:rsidP="00DF6E9F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color w:val="FFFFFF"/>
                <w:sz w:val="20"/>
                <w:szCs w:val="20"/>
                <w:lang w:val="fr-FR"/>
              </w:rPr>
              <w:t>Question</w:t>
            </w:r>
            <w:r w:rsidR="007F3C53">
              <w:rPr>
                <w:rFonts w:ascii="Helvetica" w:eastAsia="Helvetica" w:hAnsi="Helvetica" w:cs="Helvetica"/>
                <w:b/>
                <w:color w:val="FFFFFF"/>
                <w:sz w:val="20"/>
                <w:szCs w:val="20"/>
                <w:lang w:val="fr-FR"/>
              </w:rPr>
              <w:t> </w:t>
            </w:r>
            <w:r>
              <w:rPr>
                <w:rFonts w:ascii="Helvetica" w:eastAsia="Helvetica" w:hAnsi="Helvetica" w:cs="Helvetica"/>
                <w:b/>
                <w:color w:val="FFFFFF"/>
                <w:sz w:val="20"/>
                <w:szCs w:val="20"/>
                <w:lang w:val="fr-FR"/>
              </w:rPr>
              <w:t>1.</w:t>
            </w:r>
          </w:p>
        </w:tc>
        <w:tc>
          <w:tcPr>
            <w:tcW w:w="11867" w:type="dxa"/>
            <w:shd w:val="clear" w:color="auto" w:fill="8EAADB" w:themeFill="accent1" w:themeFillTint="99"/>
          </w:tcPr>
          <w:p w:rsidR="00A47276" w:rsidRPr="00AF4AC7" w:rsidRDefault="00B80AA4" w:rsidP="00DF6E9F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fr-FR"/>
              </w:rPr>
            </w:pPr>
          </w:p>
          <w:p w:rsidR="009A146D" w:rsidRPr="00AF4AC7" w:rsidRDefault="00535641" w:rsidP="009A146D">
            <w:pPr>
              <w:pStyle w:val="Default"/>
              <w:rPr>
                <w:rFonts w:ascii="Helvetica" w:hAnsi="Helvetica" w:cs="Helvetica"/>
                <w:color w:val="FFFFFF" w:themeColor="background1"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b/>
                <w:color w:val="FFFFFF"/>
                <w:sz w:val="20"/>
                <w:szCs w:val="20"/>
                <w:lang w:val="fr-FR"/>
              </w:rPr>
              <w:t>ENQUÊTES</w:t>
            </w:r>
            <w:r w:rsidR="00AF4AC7">
              <w:rPr>
                <w:rFonts w:ascii="Helvetica" w:eastAsia="Helvetica" w:hAnsi="Helvetica" w:cs="Helvetica"/>
                <w:b/>
                <w:color w:val="FFFFFF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Helvetica" w:eastAsia="Helvetica" w:hAnsi="Helvetica" w:cs="Helvetica"/>
                <w:b/>
                <w:color w:val="FFFFFF"/>
                <w:sz w:val="20"/>
                <w:szCs w:val="20"/>
                <w:lang w:val="fr-FR"/>
              </w:rPr>
              <w:t xml:space="preserve"> </w:t>
            </w:r>
            <w:r w:rsidR="00D73375">
              <w:rPr>
                <w:rFonts w:ascii="Helvetica" w:eastAsia="Helvetica" w:hAnsi="Helvetica" w:cs="Helvetica"/>
                <w:b/>
                <w:color w:val="FFFFFF"/>
                <w:sz w:val="20"/>
                <w:szCs w:val="20"/>
                <w:lang w:val="fr-FR"/>
              </w:rPr>
              <w:t xml:space="preserve">   </w:t>
            </w:r>
            <w:bookmarkStart w:id="0" w:name="_GoBack"/>
            <w:bookmarkEnd w:id="0"/>
            <w:r>
              <w:rPr>
                <w:rFonts w:ascii="Helvetica" w:eastAsia="Helvetica" w:hAnsi="Helvetica" w:cs="Helvetica"/>
                <w:b/>
                <w:color w:val="FFFFFF"/>
                <w:sz w:val="20"/>
                <w:szCs w:val="20"/>
                <w:lang w:val="fr-FR"/>
              </w:rPr>
              <w:t>(Veuillez NE PAS fournir d</w:t>
            </w:r>
            <w:r w:rsidR="00AF4AC7">
              <w:rPr>
                <w:rFonts w:ascii="Helvetica" w:eastAsia="Helvetica" w:hAnsi="Helvetica" w:cs="Helvetica"/>
                <w:b/>
                <w:color w:val="FFFFFF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b/>
                <w:color w:val="FFFFFF"/>
                <w:sz w:val="20"/>
                <w:szCs w:val="20"/>
                <w:lang w:val="fr-FR"/>
              </w:rPr>
              <w:t>information</w:t>
            </w:r>
            <w:r w:rsidR="007F3C53">
              <w:rPr>
                <w:rFonts w:ascii="Helvetica" w:eastAsia="Helvetica" w:hAnsi="Helvetica" w:cs="Helvetica"/>
                <w:b/>
                <w:color w:val="FFFFFF"/>
                <w:sz w:val="20"/>
                <w:szCs w:val="20"/>
                <w:lang w:val="fr-FR"/>
              </w:rPr>
              <w:t>s</w:t>
            </w:r>
            <w:r>
              <w:rPr>
                <w:rFonts w:ascii="Helvetica" w:eastAsia="Helvetica" w:hAnsi="Helvetica" w:cs="Helvetica"/>
                <w:b/>
                <w:color w:val="FFFFFF"/>
                <w:sz w:val="20"/>
                <w:szCs w:val="20"/>
                <w:lang w:val="fr-FR"/>
              </w:rPr>
              <w:t xml:space="preserve"> nominales ou d</w:t>
            </w:r>
            <w:r w:rsidR="00AF4AC7">
              <w:rPr>
                <w:rFonts w:ascii="Helvetica" w:eastAsia="Helvetica" w:hAnsi="Helvetica" w:cs="Helvetica"/>
                <w:b/>
                <w:color w:val="FFFFFF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b/>
                <w:color w:val="FFFFFF"/>
                <w:sz w:val="20"/>
                <w:szCs w:val="20"/>
                <w:lang w:val="fr-FR"/>
              </w:rPr>
              <w:t xml:space="preserve">autres informations sensibles qui pourraient compromettre ou entraver </w:t>
            </w:r>
            <w:r w:rsidR="001A70BC">
              <w:rPr>
                <w:rFonts w:ascii="Helvetica" w:eastAsia="Helvetica" w:hAnsi="Helvetica" w:cs="Helvetica"/>
                <w:b/>
                <w:color w:val="FFFFFF"/>
                <w:sz w:val="20"/>
                <w:szCs w:val="20"/>
                <w:lang w:val="fr-FR"/>
              </w:rPr>
              <w:t>l</w:t>
            </w:r>
            <w:r>
              <w:rPr>
                <w:rFonts w:ascii="Helvetica" w:eastAsia="Helvetica" w:hAnsi="Helvetica" w:cs="Helvetica"/>
                <w:b/>
                <w:color w:val="FFFFFF"/>
                <w:sz w:val="20"/>
                <w:szCs w:val="20"/>
                <w:lang w:val="fr-FR"/>
              </w:rPr>
              <w:t xml:space="preserve">es enquêtes ou </w:t>
            </w:r>
            <w:r w:rsidR="001A70BC">
              <w:rPr>
                <w:rFonts w:ascii="Helvetica" w:eastAsia="Helvetica" w:hAnsi="Helvetica" w:cs="Helvetica"/>
                <w:b/>
                <w:color w:val="FFFFFF"/>
                <w:sz w:val="20"/>
                <w:szCs w:val="20"/>
                <w:lang w:val="fr-FR"/>
              </w:rPr>
              <w:t>l</w:t>
            </w:r>
            <w:r>
              <w:rPr>
                <w:rFonts w:ascii="Helvetica" w:eastAsia="Helvetica" w:hAnsi="Helvetica" w:cs="Helvetica"/>
                <w:b/>
                <w:color w:val="FFFFFF"/>
                <w:sz w:val="20"/>
                <w:szCs w:val="20"/>
                <w:lang w:val="fr-FR"/>
              </w:rPr>
              <w:t>es poursuites en cours ou futures)</w:t>
            </w:r>
          </w:p>
          <w:p w:rsidR="009A146D" w:rsidRPr="00AF4AC7" w:rsidRDefault="00B80AA4" w:rsidP="00DF6E9F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fr-FR"/>
              </w:rPr>
            </w:pPr>
          </w:p>
        </w:tc>
      </w:tr>
      <w:tr w:rsidR="00FA329B" w:rsidRPr="00D73375" w:rsidTr="00954F45">
        <w:tc>
          <w:tcPr>
            <w:tcW w:w="1083" w:type="dxa"/>
            <w:tcBorders>
              <w:bottom w:val="single" w:sz="4" w:space="0" w:color="auto"/>
            </w:tcBorders>
          </w:tcPr>
          <w:p w:rsidR="005C5B22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092975" w:rsidRDefault="00535641" w:rsidP="00273100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1.1.</w:t>
            </w:r>
          </w:p>
        </w:tc>
        <w:tc>
          <w:tcPr>
            <w:tcW w:w="11867" w:type="dxa"/>
            <w:tcBorders>
              <w:bottom w:val="single" w:sz="4" w:space="0" w:color="auto"/>
            </w:tcBorders>
          </w:tcPr>
          <w:p w:rsidR="009A146D" w:rsidRPr="00AF4AC7" w:rsidRDefault="00B80AA4" w:rsidP="009A146D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A057DF" w:rsidRPr="00AF4AC7" w:rsidRDefault="00535641" w:rsidP="000A66FD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Votre pays a-t-il élaboré et mis en œuvre des stratégies de lutte contre la fraude pour combattre, le cas échéant, le braconnage des rhinocéros et le commerce illégal de corne de rhinocéros ?</w:t>
            </w:r>
          </w:p>
          <w:p w:rsidR="009A146D" w:rsidRPr="00AF4AC7" w:rsidRDefault="00B80AA4" w:rsidP="009A146D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1E113A" w:rsidRPr="00AF4AC7" w:rsidRDefault="00535641" w:rsidP="001E113A">
            <w:pPr>
              <w:pStyle w:val="Default"/>
              <w:rPr>
                <w:rFonts w:ascii="Helvetica" w:hAnsi="Helvetica" w:cs="Helvetica"/>
                <w:i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i/>
                <w:sz w:val="20"/>
                <w:szCs w:val="20"/>
                <w:lang w:val="fr-FR"/>
              </w:rPr>
              <w:t>Oui/Non</w:t>
            </w:r>
          </w:p>
          <w:p w:rsidR="001E113A" w:rsidRPr="00AF4AC7" w:rsidRDefault="00B80AA4" w:rsidP="009A146D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A057DF" w:rsidRPr="00AF4AC7" w:rsidRDefault="00535641" w:rsidP="00043B17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Si 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‘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oui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, veuillez fournir des précisions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sur 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c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es stratégies de lutte contre la fraude et 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sur 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les activités connexes menées.</w:t>
            </w:r>
          </w:p>
          <w:p w:rsidR="009A146D" w:rsidRPr="00AF4AC7" w:rsidRDefault="00B80AA4" w:rsidP="009A146D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9A146D" w:rsidRPr="00AF4AC7" w:rsidRDefault="00535641" w:rsidP="00043B17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Si 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‘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non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, veuillez indiquer la raison pour laquelle de telles stratégies n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ont pas été envisagées et si l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élaboration et la mise en œuvre de telles stratégies sont prévues à l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avenir.</w:t>
            </w:r>
          </w:p>
          <w:p w:rsidR="00791182" w:rsidRPr="00AF4AC7" w:rsidRDefault="00B80AA4" w:rsidP="000A66FD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9A146D" w:rsidRPr="00AF4AC7" w:rsidRDefault="00B80AA4" w:rsidP="009A146D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9A146D" w:rsidRPr="00AF4AC7" w:rsidRDefault="00B80AA4" w:rsidP="009A146D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9A146D" w:rsidRPr="00AF4AC7" w:rsidRDefault="00B80AA4" w:rsidP="009A146D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6C53CB" w:rsidRPr="00AF4AC7" w:rsidRDefault="00B80AA4" w:rsidP="009A146D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6C53CB" w:rsidRPr="00AF4AC7" w:rsidRDefault="00B80AA4" w:rsidP="009A146D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C84398" w:rsidRPr="00AF4AC7" w:rsidRDefault="00B80AA4" w:rsidP="009A146D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6C53CB" w:rsidRPr="00AF4AC7" w:rsidRDefault="00B80AA4" w:rsidP="009A146D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6C53CB" w:rsidRPr="00AF4AC7" w:rsidRDefault="00B80AA4" w:rsidP="009A146D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9A146D" w:rsidRPr="00AF4AC7" w:rsidRDefault="00B80AA4" w:rsidP="009A146D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9A146D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9A146D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</w:tc>
      </w:tr>
      <w:tr w:rsidR="00FA329B" w:rsidRPr="00D73375" w:rsidTr="00954F45">
        <w:tc>
          <w:tcPr>
            <w:tcW w:w="1083" w:type="dxa"/>
            <w:tcBorders>
              <w:bottom w:val="single" w:sz="4" w:space="0" w:color="auto"/>
            </w:tcBorders>
          </w:tcPr>
          <w:p w:rsidR="00DF6E9F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5C5B22" w:rsidRDefault="00535641" w:rsidP="00DF6E9F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1.2.</w:t>
            </w:r>
          </w:p>
        </w:tc>
        <w:tc>
          <w:tcPr>
            <w:tcW w:w="11867" w:type="dxa"/>
            <w:tcBorders>
              <w:bottom w:val="single" w:sz="4" w:space="0" w:color="auto"/>
            </w:tcBorders>
          </w:tcPr>
          <w:p w:rsidR="00DF6E9F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5C5B22" w:rsidRPr="00AF4AC7" w:rsidRDefault="00535641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Votre pays a-t-il adopté une législation ou s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est-il appuyé sur la législation existante pour faciliter l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utilisation de techniques d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enquête spécialisées telles que les livraisons surveillées et les enquêtes secrètes, le cas échéant, à l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appui des techniques d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enquête conventionnelles, en particulier pour des 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délits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 relatifs à l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abattage illégal des rhinocéros et 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au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 trafic d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e corne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 de rhinocéros ?</w:t>
            </w:r>
          </w:p>
          <w:p w:rsidR="005C5B22" w:rsidRPr="00AF4AC7" w:rsidRDefault="00B80AA4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5C5B22" w:rsidRPr="00AF4AC7" w:rsidRDefault="00535641" w:rsidP="005C5B22">
            <w:pPr>
              <w:pStyle w:val="Default"/>
              <w:rPr>
                <w:rFonts w:ascii="Helvetica" w:hAnsi="Helvetica" w:cs="Helvetica"/>
                <w:i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i/>
                <w:sz w:val="20"/>
                <w:szCs w:val="20"/>
                <w:lang w:val="fr-FR"/>
              </w:rPr>
              <w:t>Oui/Non</w:t>
            </w:r>
          </w:p>
          <w:p w:rsidR="005C5B22" w:rsidRPr="00AF4AC7" w:rsidRDefault="00B80AA4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AE579F" w:rsidRPr="00AF4AC7" w:rsidRDefault="00535641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Si 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‘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oui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, veuillez fournir les précisions suivantes :</w:t>
            </w:r>
          </w:p>
          <w:p w:rsidR="00AE579F" w:rsidRDefault="00535641" w:rsidP="00F14F54">
            <w:pPr>
              <w:pStyle w:val="Default"/>
              <w:numPr>
                <w:ilvl w:val="0"/>
                <w:numId w:val="2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titre ; </w:t>
            </w:r>
          </w:p>
          <w:p w:rsidR="00954F45" w:rsidRPr="00954F45" w:rsidRDefault="00535641" w:rsidP="008E39A5">
            <w:pPr>
              <w:pStyle w:val="Default"/>
              <w:numPr>
                <w:ilvl w:val="0"/>
                <w:numId w:val="2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date de promulgation ;</w:t>
            </w:r>
          </w:p>
          <w:p w:rsidR="00AE579F" w:rsidRDefault="00535641" w:rsidP="00F14F54">
            <w:pPr>
              <w:pStyle w:val="Default"/>
              <w:numPr>
                <w:ilvl w:val="0"/>
                <w:numId w:val="2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dispositions de cette législation ; </w:t>
            </w:r>
          </w:p>
          <w:p w:rsidR="005C5B22" w:rsidRPr="00AF4AC7" w:rsidRDefault="00535641" w:rsidP="00F14F54">
            <w:pPr>
              <w:pStyle w:val="Default"/>
              <w:numPr>
                <w:ilvl w:val="0"/>
                <w:numId w:val="2"/>
              </w:numPr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exemples 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d’utilisation d’une telle législation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.</w:t>
            </w:r>
          </w:p>
          <w:p w:rsidR="005C5B22" w:rsidRPr="00AF4AC7" w:rsidRDefault="00B80AA4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5C5B22" w:rsidRPr="00AF4AC7" w:rsidRDefault="00535641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Si 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‘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non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, veuillez décrire ci-dessous les éventuels obstacles à l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adoption d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une telle législation, ainsi que tout soutien qui pourrait être nécessaire pour les surmonter.</w:t>
            </w:r>
          </w:p>
          <w:p w:rsidR="005C5B22" w:rsidRPr="00AF4AC7" w:rsidRDefault="00B80AA4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5C5B22" w:rsidRPr="00AF4AC7" w:rsidRDefault="00B80AA4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092975" w:rsidRPr="00AF4AC7" w:rsidRDefault="00B80AA4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C84398" w:rsidRPr="00AF4AC7" w:rsidRDefault="00B80AA4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C84398" w:rsidRPr="00AF4AC7" w:rsidRDefault="00B80AA4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092975" w:rsidRPr="00AF4AC7" w:rsidRDefault="00B80AA4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6C53CB" w:rsidRPr="00AF4AC7" w:rsidRDefault="00B80AA4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092975" w:rsidRPr="00AF4AC7" w:rsidRDefault="00B80AA4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092975" w:rsidRPr="00AF4AC7" w:rsidRDefault="00B80AA4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092975" w:rsidRPr="00AF4AC7" w:rsidRDefault="00B80AA4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5C5B22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</w:tc>
      </w:tr>
      <w:tr w:rsidR="00FA329B" w:rsidRPr="00D73375" w:rsidTr="00954F45">
        <w:tc>
          <w:tcPr>
            <w:tcW w:w="1083" w:type="dxa"/>
            <w:tcBorders>
              <w:bottom w:val="single" w:sz="4" w:space="0" w:color="auto"/>
            </w:tcBorders>
          </w:tcPr>
          <w:p w:rsidR="005C5B22" w:rsidRPr="00AF4AC7" w:rsidRDefault="00B80AA4" w:rsidP="00531862">
            <w:pPr>
              <w:pStyle w:val="Default"/>
              <w:pageBreakBefore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5C5B22" w:rsidRDefault="00535641" w:rsidP="00DF6E9F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1.3</w:t>
            </w:r>
          </w:p>
        </w:tc>
        <w:tc>
          <w:tcPr>
            <w:tcW w:w="11867" w:type="dxa"/>
            <w:tcBorders>
              <w:bottom w:val="single" w:sz="4" w:space="0" w:color="auto"/>
            </w:tcBorders>
          </w:tcPr>
          <w:p w:rsidR="005C5B22" w:rsidRPr="00AF4AC7" w:rsidRDefault="00B80AA4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5C5B22" w:rsidRPr="00AF4AC7" w:rsidRDefault="00535641" w:rsidP="003F5646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Votre pays a-t-il utilisé d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autres instruments législatifs ou réglementations, </w:t>
            </w:r>
            <w:r w:rsidR="001A70BC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tels que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 la législation contre le blanchiment d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argent et la confiscation des biens, pour lutter contre le braconnage des rhinocéros et 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le commerce illégal de corne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 de rhinocéros et d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autres parties ou produits, le cas échéant dans votre pays ?</w:t>
            </w:r>
          </w:p>
          <w:p w:rsidR="005C5B22" w:rsidRPr="00AF4AC7" w:rsidRDefault="00B80AA4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092975" w:rsidRPr="00AF4AC7" w:rsidRDefault="00535641" w:rsidP="00092975">
            <w:pPr>
              <w:pStyle w:val="Default"/>
              <w:rPr>
                <w:rFonts w:ascii="Helvetica" w:hAnsi="Helvetica" w:cs="Helvetica"/>
                <w:i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i/>
                <w:sz w:val="20"/>
                <w:szCs w:val="20"/>
                <w:lang w:val="fr-FR"/>
              </w:rPr>
              <w:t>Oui/Non</w:t>
            </w:r>
          </w:p>
          <w:p w:rsidR="00092975" w:rsidRPr="00AF4AC7" w:rsidRDefault="00B80AA4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5C5B22" w:rsidRPr="00AF4AC7" w:rsidRDefault="00535641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Si 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‘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oui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, veuillez fournir 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ci-dessous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 des précisions sur le titre, la date d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adoption et les dispositions d</w:t>
            </w:r>
            <w:r w:rsidR="001A70BC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’une telle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 législation, ainsi que des exemples 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d’utilisation </w:t>
            </w:r>
            <w:r w:rsidR="001A70BC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d</w:t>
            </w:r>
            <w:r w:rsidR="006837E6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’une</w:t>
            </w:r>
            <w:r w:rsidR="001A70BC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 telle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 législation.</w:t>
            </w:r>
          </w:p>
          <w:p w:rsidR="005C5B22" w:rsidRPr="00AF4AC7" w:rsidRDefault="00B80AA4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954F45" w:rsidRPr="00AF4AC7" w:rsidRDefault="00B80AA4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954F45" w:rsidRPr="00AF4AC7" w:rsidRDefault="00B80AA4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5C5B22" w:rsidRPr="00AF4AC7" w:rsidRDefault="00535641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Si 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‘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non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, veuillez décrire ci-dessous les éventuels obstacles à l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adoption ou à l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application d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une telle législation, ainsi que tout soutien qui pourrait être nécessaire pour les surmonter.</w:t>
            </w:r>
          </w:p>
          <w:p w:rsidR="00092975" w:rsidRPr="00AF4AC7" w:rsidRDefault="00B80AA4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092975" w:rsidRPr="00AF4AC7" w:rsidRDefault="00B80AA4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092975" w:rsidRPr="00AF4AC7" w:rsidRDefault="00B80AA4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092975" w:rsidRPr="00AF4AC7" w:rsidRDefault="00B80AA4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092975" w:rsidRPr="00AF4AC7" w:rsidRDefault="00B80AA4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092975" w:rsidRPr="00AF4AC7" w:rsidRDefault="00B80AA4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092975" w:rsidRPr="00AF4AC7" w:rsidRDefault="00B80AA4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092975" w:rsidRPr="00AF4AC7" w:rsidRDefault="00B80AA4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092975" w:rsidRPr="00AF4AC7" w:rsidRDefault="00B80AA4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D92CE9" w:rsidRPr="00AF4AC7" w:rsidRDefault="00B80AA4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5C5B22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</w:tc>
      </w:tr>
      <w:tr w:rsidR="00FA329B" w:rsidRPr="00D73375" w:rsidTr="00954F45">
        <w:tc>
          <w:tcPr>
            <w:tcW w:w="1083" w:type="dxa"/>
            <w:tcBorders>
              <w:bottom w:val="single" w:sz="4" w:space="0" w:color="auto"/>
            </w:tcBorders>
          </w:tcPr>
          <w:p w:rsidR="00092975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092975" w:rsidRDefault="00535641" w:rsidP="00531862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1.4</w:t>
            </w:r>
          </w:p>
        </w:tc>
        <w:tc>
          <w:tcPr>
            <w:tcW w:w="11867" w:type="dxa"/>
            <w:tcBorders>
              <w:bottom w:val="single" w:sz="4" w:space="0" w:color="auto"/>
            </w:tcBorders>
          </w:tcPr>
          <w:p w:rsidR="00092975" w:rsidRPr="00AF4AC7" w:rsidRDefault="00B80AA4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092975" w:rsidRPr="00AF4AC7" w:rsidRDefault="00535641" w:rsidP="00D52154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Votre pays a-t-il partagé des informations et coopéré avec d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autres pays d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origine, de transit ou de destination, ou avec des organisations internationales chargées de la lutte contre la fraude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 ;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 et des mécanismes tels que ceux prévus par la Convention des Nations Unies contre la criminalité transnationale organisée et la Convention des Nations Unies contre la corruption (CNUCC) ont-ils été mobilisés pour </w:t>
            </w:r>
            <w:r w:rsidR="006837E6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traiter les cas 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d</w:t>
            </w:r>
            <w:r w:rsidR="006837E6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individus ou de groupes soupçonnés d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être impliqués dans le braconnage de rhinocéros ou dans le commerce illégal de parties et produits de rhinocéros, y compris en menant des enquêtes transfrontalières ? </w:t>
            </w:r>
          </w:p>
          <w:p w:rsidR="009A146D" w:rsidRPr="00AF4AC7" w:rsidRDefault="00B80AA4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092975" w:rsidRPr="00AF4AC7" w:rsidRDefault="00535641" w:rsidP="00092975">
            <w:pPr>
              <w:pStyle w:val="Default"/>
              <w:rPr>
                <w:rFonts w:ascii="Helvetica" w:hAnsi="Helvetica" w:cs="Helvetica"/>
                <w:i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i/>
                <w:sz w:val="20"/>
                <w:szCs w:val="20"/>
                <w:lang w:val="fr-FR"/>
              </w:rPr>
              <w:t>Oui/Non</w:t>
            </w:r>
          </w:p>
          <w:p w:rsidR="00092975" w:rsidRPr="00AF4AC7" w:rsidRDefault="00B80AA4" w:rsidP="00092975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092975" w:rsidRPr="00AF4AC7" w:rsidRDefault="00535641" w:rsidP="00092975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Si 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‘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oui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, veuillez décrire ci-dessous le</w:t>
            </w:r>
            <w:r w:rsidR="006837E6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s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 détail</w:t>
            </w:r>
            <w:r w:rsidR="006837E6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s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 de ces opérations et </w:t>
            </w:r>
            <w:r w:rsidR="006837E6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de 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leurs résultats.</w:t>
            </w:r>
          </w:p>
          <w:p w:rsidR="00092975" w:rsidRPr="00AF4AC7" w:rsidRDefault="00B80AA4" w:rsidP="00092975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954F45" w:rsidRPr="00AF4AC7" w:rsidRDefault="00B80AA4" w:rsidP="00092975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954F45" w:rsidRPr="00AF4AC7" w:rsidRDefault="00B80AA4" w:rsidP="00092975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954F45" w:rsidRPr="00AF4AC7" w:rsidRDefault="00B80AA4" w:rsidP="00092975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954F45" w:rsidRPr="00AF4AC7" w:rsidRDefault="00B80AA4" w:rsidP="00092975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092975" w:rsidRPr="00AF4AC7" w:rsidRDefault="00535641" w:rsidP="00092975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lastRenderedPageBreak/>
              <w:t xml:space="preserve">Si 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‘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non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, veuillez indiquer ci-dessous les éventuels obstacles que votre pays a pu rencontrer pour encourager le partage d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informations et la coopération avec d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autres pays, ainsi que tout soutien qui pourrait être nécessaire pour les surmonter.</w:t>
            </w:r>
          </w:p>
          <w:p w:rsidR="009A146D" w:rsidRPr="00AF4AC7" w:rsidRDefault="00B80AA4" w:rsidP="00092975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9A146D" w:rsidRPr="00AF4AC7" w:rsidRDefault="00B80AA4" w:rsidP="00092975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092975" w:rsidRPr="00AF4AC7" w:rsidRDefault="00B80AA4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D92CE9" w:rsidRPr="00AF4AC7" w:rsidRDefault="00B80AA4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D92CE9" w:rsidRPr="00AF4AC7" w:rsidRDefault="00B80AA4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D92CE9" w:rsidRPr="00AF4AC7" w:rsidRDefault="00B80AA4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D92CE9" w:rsidRPr="00AF4AC7" w:rsidRDefault="00B80AA4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D92CE9" w:rsidRPr="00AF4AC7" w:rsidRDefault="00B80AA4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092975" w:rsidRPr="00AF4AC7" w:rsidRDefault="00B80AA4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</w:tc>
      </w:tr>
      <w:tr w:rsidR="00FA329B" w:rsidTr="00954F45">
        <w:tc>
          <w:tcPr>
            <w:tcW w:w="1083" w:type="dxa"/>
            <w:shd w:val="clear" w:color="auto" w:fill="8EAADB" w:themeFill="accent1" w:themeFillTint="99"/>
          </w:tcPr>
          <w:p w:rsidR="00A47276" w:rsidRPr="00AF4AC7" w:rsidRDefault="00B80AA4" w:rsidP="00DF6E9F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fr-FR"/>
              </w:rPr>
            </w:pPr>
          </w:p>
          <w:p w:rsidR="00DF6E9F" w:rsidRPr="004549E2" w:rsidRDefault="00535641" w:rsidP="00DF6E9F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color w:val="FFFFFF"/>
                <w:sz w:val="20"/>
                <w:szCs w:val="20"/>
                <w:lang w:val="fr-FR"/>
              </w:rPr>
              <w:t>Question</w:t>
            </w:r>
            <w:r w:rsidR="007F3C53">
              <w:rPr>
                <w:rFonts w:ascii="Helvetica" w:eastAsia="Helvetica" w:hAnsi="Helvetica" w:cs="Helvetica"/>
                <w:b/>
                <w:color w:val="FFFFFF"/>
                <w:sz w:val="20"/>
                <w:szCs w:val="20"/>
                <w:lang w:val="fr-FR"/>
              </w:rPr>
              <w:t> </w:t>
            </w:r>
            <w:r>
              <w:rPr>
                <w:rFonts w:ascii="Helvetica" w:eastAsia="Helvetica" w:hAnsi="Helvetica" w:cs="Helvetica"/>
                <w:b/>
                <w:color w:val="FFFFFF"/>
                <w:sz w:val="20"/>
                <w:szCs w:val="20"/>
                <w:lang w:val="fr-FR"/>
              </w:rPr>
              <w:t xml:space="preserve">2. </w:t>
            </w:r>
          </w:p>
        </w:tc>
        <w:tc>
          <w:tcPr>
            <w:tcW w:w="11867" w:type="dxa"/>
            <w:shd w:val="clear" w:color="auto" w:fill="8EAADB" w:themeFill="accent1" w:themeFillTint="99"/>
          </w:tcPr>
          <w:p w:rsidR="00A47276" w:rsidRPr="004549E2" w:rsidRDefault="00B80AA4" w:rsidP="00DF6E9F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  <w:p w:rsidR="00DF6E9F" w:rsidRPr="004549E2" w:rsidRDefault="00535641" w:rsidP="00DF6E9F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color w:val="FFFFFF"/>
                <w:sz w:val="20"/>
                <w:szCs w:val="20"/>
                <w:lang w:val="fr-FR"/>
              </w:rPr>
              <w:t xml:space="preserve">LÉGISLATION </w:t>
            </w:r>
          </w:p>
          <w:p w:rsidR="00A47276" w:rsidRPr="004549E2" w:rsidRDefault="00B80AA4" w:rsidP="00DF6E9F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A329B" w:rsidRPr="00D73375" w:rsidTr="00954F45">
        <w:tc>
          <w:tcPr>
            <w:tcW w:w="1083" w:type="dxa"/>
            <w:tcBorders>
              <w:bottom w:val="single" w:sz="4" w:space="0" w:color="auto"/>
            </w:tcBorders>
          </w:tcPr>
          <w:p w:rsidR="004C730C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</w:p>
          <w:p w:rsidR="00353005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</w:p>
          <w:p w:rsidR="00DF6E9F" w:rsidRDefault="00535641" w:rsidP="00DF6E9F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2.1</w:t>
            </w:r>
          </w:p>
        </w:tc>
        <w:tc>
          <w:tcPr>
            <w:tcW w:w="11867" w:type="dxa"/>
            <w:tcBorders>
              <w:bottom w:val="single" w:sz="4" w:space="0" w:color="auto"/>
            </w:tcBorders>
          </w:tcPr>
          <w:p w:rsidR="004C730C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EB3DE0" w:rsidRPr="00AF4AC7" w:rsidRDefault="00535641" w:rsidP="00EB3DE0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Votre pays a-t-il adopté et mis en œuvre une législation complète et des contrôles </w:t>
            </w:r>
            <w:r w:rsidR="00084C1F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relatifs à son respect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, y compris</w:t>
            </w:r>
          </w:p>
          <w:p w:rsidR="00DF6E9F" w:rsidRPr="00AF4AC7" w:rsidRDefault="00535641" w:rsidP="00D52154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des restrictions commerciales nationales et des sanctions visant à réduire le commerce illégal de parties et produits de rhinocéros, </w:t>
            </w:r>
            <w:r w:rsidR="006837E6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et 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incluant tout spécimen mentionné sur un document d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accompagnement, un emballage, une marque ou une étiquette ou dans toute autre circonstance comme étant une partie ou un produit de rhinocéros ?</w:t>
            </w:r>
          </w:p>
          <w:p w:rsidR="004C730C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4C730C" w:rsidRPr="00AF4AC7" w:rsidRDefault="00535641" w:rsidP="00DF6E9F">
            <w:pPr>
              <w:pStyle w:val="Default"/>
              <w:rPr>
                <w:rFonts w:ascii="Helvetica" w:hAnsi="Helvetica" w:cs="Helvetica"/>
                <w:i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i/>
                <w:sz w:val="20"/>
                <w:szCs w:val="20"/>
                <w:lang w:val="fr-FR"/>
              </w:rPr>
              <w:t>Oui/Non</w:t>
            </w:r>
          </w:p>
          <w:p w:rsidR="00741065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4C730C" w:rsidRPr="00AF4AC7" w:rsidRDefault="00535641" w:rsidP="009A3C41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Si 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‘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oui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, veuillez préciser ci-dessous</w:t>
            </w:r>
            <w:r>
              <w:rPr>
                <w:rFonts w:eastAsia="Arial"/>
                <w:lang w:val="fr-FR"/>
              </w:rPr>
              <w:t xml:space="preserve"> 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les contrôles de lutte contre la fraude 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réalisés ainsi que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 le titre, la date de promulgation et les dispositions </w:t>
            </w:r>
            <w:r w:rsidR="006837E6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d’une telle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 législation</w:t>
            </w:r>
            <w:r>
              <w:rPr>
                <w:rFonts w:ascii="Helvetica" w:eastAsia="Helvetica" w:hAnsi="Helvetica" w:cs="Helvetica"/>
                <w:b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Helvetica" w:eastAsia="Helvetica" w:hAnsi="Helvetica" w:cs="Helvetica"/>
                <w:b/>
                <w:color w:val="auto"/>
                <w:sz w:val="20"/>
                <w:szCs w:val="20"/>
                <w:lang w:val="fr-FR"/>
              </w:rPr>
              <w:t>les sanctions (amendes, peines de prison et confiscation de biens, selon le cas, ainsi que toute dérogation pouvant s</w:t>
            </w:r>
            <w:r w:rsidR="00AF4AC7">
              <w:rPr>
                <w:rFonts w:ascii="Helvetica" w:eastAsia="Helvetica" w:hAnsi="Helvetica" w:cs="Helvetica"/>
                <w:b/>
                <w:color w:val="auto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b/>
                <w:color w:val="auto"/>
                <w:sz w:val="20"/>
                <w:szCs w:val="20"/>
                <w:lang w:val="fr-FR"/>
              </w:rPr>
              <w:t>appliquer)</w:t>
            </w:r>
            <w:r>
              <w:rPr>
                <w:rFonts w:ascii="Helvetica" w:eastAsia="Helvetica" w:hAnsi="Helvetica" w:cs="Helvetica"/>
                <w:color w:val="auto"/>
                <w:sz w:val="20"/>
                <w:szCs w:val="20"/>
                <w:lang w:val="fr-FR"/>
              </w:rPr>
              <w:t xml:space="preserve">. Si une telle législation est accessible au public, veuillez en fournir une copie en pièce jointe ou indiquer comment elle peut être consultée 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en fournissant un lien Web ou une référence.</w:t>
            </w:r>
          </w:p>
          <w:p w:rsidR="004C730C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4C730C" w:rsidRPr="00AF4AC7" w:rsidRDefault="00535641" w:rsidP="00C211A8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Si 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‘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non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, veuillez expliquer quelles mesures ont été 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prises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 et indiquer tout soutien qui pourrait être nécessaire pour mettre en place une telle législation globale et des contrôles relatifs à son respect.</w:t>
            </w:r>
          </w:p>
          <w:p w:rsidR="004C730C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4C730C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4C730C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741065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741065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4C730C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9A146D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4C730C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4C730C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4C730C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4C730C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</w:tc>
      </w:tr>
      <w:tr w:rsidR="00FA329B" w:rsidRPr="00D73375" w:rsidTr="00954F45">
        <w:tc>
          <w:tcPr>
            <w:tcW w:w="1083" w:type="dxa"/>
            <w:tcBorders>
              <w:bottom w:val="single" w:sz="4" w:space="0" w:color="auto"/>
            </w:tcBorders>
          </w:tcPr>
          <w:p w:rsidR="00322D16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322D16" w:rsidRDefault="00535641" w:rsidP="00273100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2.2</w:t>
            </w:r>
          </w:p>
        </w:tc>
        <w:tc>
          <w:tcPr>
            <w:tcW w:w="11867" w:type="dxa"/>
            <w:tcBorders>
              <w:bottom w:val="single" w:sz="4" w:space="0" w:color="auto"/>
            </w:tcBorders>
          </w:tcPr>
          <w:p w:rsidR="00322D16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322D16" w:rsidRPr="00AF4AC7" w:rsidRDefault="00535641" w:rsidP="00C74FB3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Votre pays a-t-il adopté une législation interdisant la possession de parties et de produits de rhinocéros acquis en violation de la Convention ?</w:t>
            </w:r>
          </w:p>
          <w:p w:rsidR="00322D16" w:rsidRPr="00AF4AC7" w:rsidRDefault="00B80AA4" w:rsidP="00322D16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322D16" w:rsidRPr="00AF4AC7" w:rsidRDefault="00535641" w:rsidP="00322D16">
            <w:pPr>
              <w:pStyle w:val="Default"/>
              <w:rPr>
                <w:rFonts w:ascii="Helvetica" w:hAnsi="Helvetica" w:cs="Helvetica"/>
                <w:i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i/>
                <w:sz w:val="20"/>
                <w:szCs w:val="20"/>
                <w:lang w:val="fr-FR"/>
              </w:rPr>
              <w:t>Oui/Non</w:t>
            </w:r>
          </w:p>
          <w:p w:rsidR="00322D16" w:rsidRPr="00AF4AC7" w:rsidRDefault="00B80AA4" w:rsidP="00322D16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322D16" w:rsidRPr="00AF4AC7" w:rsidRDefault="00535641" w:rsidP="00322D16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Si 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‘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oui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, veuillez préciser ci-dessous le titre, la date de promulgation et les dispositions </w:t>
            </w:r>
            <w:r w:rsidR="006837E6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d’une telle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 législation, </w:t>
            </w:r>
            <w:r w:rsidRPr="006837E6">
              <w:rPr>
                <w:rFonts w:ascii="Helvetica" w:eastAsia="Helvetica" w:hAnsi="Helvetica" w:cs="Helvetica"/>
                <w:b/>
                <w:sz w:val="20"/>
                <w:szCs w:val="20"/>
                <w:lang w:val="fr-FR"/>
              </w:rPr>
              <w:t xml:space="preserve">y compris les sanctions (amendes, peines de prison et confiscation de biens) pouvant être </w:t>
            </w:r>
            <w:r w:rsidR="006837E6">
              <w:rPr>
                <w:rFonts w:ascii="Helvetica" w:eastAsia="Helvetica" w:hAnsi="Helvetica" w:cs="Helvetica"/>
                <w:b/>
                <w:sz w:val="20"/>
                <w:szCs w:val="20"/>
                <w:lang w:val="fr-FR"/>
              </w:rPr>
              <w:t>prises</w:t>
            </w:r>
            <w:r w:rsidRPr="006837E6">
              <w:rPr>
                <w:rFonts w:ascii="Helvetica" w:eastAsia="Helvetica" w:hAnsi="Helvetica" w:cs="Helvetica"/>
                <w:b/>
                <w:sz w:val="20"/>
                <w:szCs w:val="20"/>
                <w:lang w:val="fr-FR"/>
              </w:rPr>
              <w:t>, ainsi que toute dérogation pouvant s</w:t>
            </w:r>
            <w:r w:rsidR="00AF4AC7" w:rsidRPr="006837E6">
              <w:rPr>
                <w:rFonts w:ascii="Helvetica" w:eastAsia="Helvetica" w:hAnsi="Helvetica" w:cs="Helvetica"/>
                <w:b/>
                <w:sz w:val="20"/>
                <w:szCs w:val="20"/>
                <w:lang w:val="fr-FR"/>
              </w:rPr>
              <w:t>’</w:t>
            </w:r>
            <w:r w:rsidRPr="006837E6">
              <w:rPr>
                <w:rFonts w:ascii="Helvetica" w:eastAsia="Helvetica" w:hAnsi="Helvetica" w:cs="Helvetica"/>
                <w:b/>
                <w:sz w:val="20"/>
                <w:szCs w:val="20"/>
                <w:lang w:val="fr-FR"/>
              </w:rPr>
              <w:t>appliquer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.</w:t>
            </w:r>
            <w:r w:rsidR="00084C1F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Si une telle législation est accessible au public, veuillez en fournir une copie en pièce jointe ou indiquer comment elle peut être consultée en fournissant un lien Web ou une référence.</w:t>
            </w:r>
          </w:p>
          <w:p w:rsidR="00322D16" w:rsidRPr="00AF4AC7" w:rsidRDefault="00B80AA4" w:rsidP="00322D16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322D16" w:rsidRPr="00AF4AC7" w:rsidRDefault="00535641" w:rsidP="00322D16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Si 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‘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non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, veuillez expliquer ci-dessous comment la possession et l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utilisation des parties et produits de rhinocéros sont réglementées dans votre pays.</w:t>
            </w:r>
          </w:p>
          <w:p w:rsidR="005C5B22" w:rsidRPr="00AF4AC7" w:rsidRDefault="00B80AA4" w:rsidP="00322D16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5C5B22" w:rsidRPr="00AF4AC7" w:rsidRDefault="00B80AA4" w:rsidP="00322D16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5C5B22" w:rsidRPr="00AF4AC7" w:rsidRDefault="00B80AA4" w:rsidP="00322D16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5C5B22" w:rsidRPr="00AF4AC7" w:rsidRDefault="00B80AA4" w:rsidP="00322D16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5C5B22" w:rsidRPr="00AF4AC7" w:rsidRDefault="00B80AA4" w:rsidP="00322D16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6C53CB" w:rsidRPr="00AF4AC7" w:rsidRDefault="00B80AA4" w:rsidP="00322D16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6C53CB" w:rsidRPr="00AF4AC7" w:rsidRDefault="00B80AA4" w:rsidP="00322D16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5C5B22" w:rsidRPr="00AF4AC7" w:rsidRDefault="00B80AA4" w:rsidP="00322D16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954F45" w:rsidRPr="00AF4AC7" w:rsidRDefault="00B80AA4" w:rsidP="00322D16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5C5B22" w:rsidRPr="00AF4AC7" w:rsidRDefault="00B80AA4" w:rsidP="00322D16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5C5B22" w:rsidRPr="00AF4AC7" w:rsidRDefault="00B80AA4" w:rsidP="00322D16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322D16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</w:tc>
      </w:tr>
      <w:tr w:rsidR="00FA329B" w:rsidTr="00954F45">
        <w:tc>
          <w:tcPr>
            <w:tcW w:w="1083" w:type="dxa"/>
            <w:shd w:val="clear" w:color="auto" w:fill="8EAADB" w:themeFill="accent1" w:themeFillTint="99"/>
          </w:tcPr>
          <w:p w:rsidR="00A47276" w:rsidRPr="00AF4AC7" w:rsidRDefault="00B80AA4" w:rsidP="00DF6E9F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fr-FR"/>
              </w:rPr>
            </w:pPr>
          </w:p>
          <w:p w:rsidR="00DF6E9F" w:rsidRPr="004549E2" w:rsidRDefault="00535641" w:rsidP="00DF6E9F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color w:val="FFFFFF"/>
                <w:sz w:val="20"/>
                <w:szCs w:val="20"/>
                <w:lang w:val="fr-FR"/>
              </w:rPr>
              <w:t>Question</w:t>
            </w:r>
            <w:r w:rsidR="007F3C53">
              <w:rPr>
                <w:rFonts w:ascii="Helvetica" w:eastAsia="Helvetica" w:hAnsi="Helvetica" w:cs="Helvetica"/>
                <w:b/>
                <w:color w:val="FFFFFF"/>
                <w:sz w:val="20"/>
                <w:szCs w:val="20"/>
                <w:lang w:val="fr-FR"/>
              </w:rPr>
              <w:t> </w:t>
            </w:r>
            <w:r>
              <w:rPr>
                <w:rFonts w:ascii="Helvetica" w:eastAsia="Helvetica" w:hAnsi="Helvetica" w:cs="Helvetica"/>
                <w:b/>
                <w:color w:val="FFFFFF"/>
                <w:sz w:val="20"/>
                <w:szCs w:val="20"/>
                <w:lang w:val="fr-FR"/>
              </w:rPr>
              <w:t>3.</w:t>
            </w:r>
          </w:p>
        </w:tc>
        <w:tc>
          <w:tcPr>
            <w:tcW w:w="11867" w:type="dxa"/>
            <w:shd w:val="clear" w:color="auto" w:fill="8EAADB" w:themeFill="accent1" w:themeFillTint="99"/>
          </w:tcPr>
          <w:p w:rsidR="004549E2" w:rsidRPr="004549E2" w:rsidRDefault="00B80AA4" w:rsidP="00DF6E9F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  <w:p w:rsidR="00DF6E9F" w:rsidRPr="004549E2" w:rsidRDefault="00535641" w:rsidP="00DF6E9F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color w:val="FFFFFF"/>
                <w:sz w:val="20"/>
                <w:szCs w:val="20"/>
                <w:lang w:val="fr-FR"/>
              </w:rPr>
              <w:t>POURSUITES</w:t>
            </w:r>
          </w:p>
          <w:p w:rsidR="00A47276" w:rsidRPr="004549E2" w:rsidRDefault="00B80AA4" w:rsidP="00DF6E9F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A329B" w:rsidRPr="00D73375" w:rsidTr="00954F45">
        <w:tc>
          <w:tcPr>
            <w:tcW w:w="1083" w:type="dxa"/>
            <w:tcBorders>
              <w:bottom w:val="single" w:sz="4" w:space="0" w:color="auto"/>
            </w:tcBorders>
          </w:tcPr>
          <w:p w:rsidR="0083264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</w:p>
          <w:p w:rsidR="00832647" w:rsidRDefault="00535641" w:rsidP="00273100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3.1.</w:t>
            </w:r>
          </w:p>
        </w:tc>
        <w:tc>
          <w:tcPr>
            <w:tcW w:w="11867" w:type="dxa"/>
            <w:tcBorders>
              <w:bottom w:val="single" w:sz="4" w:space="0" w:color="auto"/>
            </w:tcBorders>
          </w:tcPr>
          <w:p w:rsidR="00832647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8E2A17" w:rsidRPr="00AF4AC7" w:rsidRDefault="00535641" w:rsidP="00AD32A1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Veuillez fournir des précisions sur les poursuites engagées dans votre pays </w:t>
            </w:r>
            <w:r>
              <w:rPr>
                <w:rFonts w:ascii="Helvetica" w:eastAsia="Helvetica" w:hAnsi="Helvetica" w:cs="Helvetica"/>
                <w:i/>
                <w:sz w:val="20"/>
                <w:szCs w:val="20"/>
                <w:u w:val="single"/>
                <w:lang w:val="fr-FR"/>
              </w:rPr>
              <w:t>depuis octobre 2016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 relatives à l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abattage illégal de rhinocéros ou à la possession et au commerce illégaux de corne de rhinocéros, y compris les dates, quantités et types de spécimens impliqués, les résultats (positifs ou non), les sanctions </w:t>
            </w:r>
            <w:r w:rsidR="0058203E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prises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, les taux de poursuites, etc. </w:t>
            </w:r>
          </w:p>
          <w:p w:rsidR="008E2A17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8E2A17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8E2A17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8E2A17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8E2A17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8E2A17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8E2A17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8E2A17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</w:tc>
      </w:tr>
      <w:tr w:rsidR="00FA329B" w:rsidRPr="00D73375" w:rsidTr="00954F45">
        <w:tc>
          <w:tcPr>
            <w:tcW w:w="1083" w:type="dxa"/>
            <w:tcBorders>
              <w:bottom w:val="single" w:sz="4" w:space="0" w:color="auto"/>
            </w:tcBorders>
          </w:tcPr>
          <w:p w:rsidR="0058203E" w:rsidRDefault="0058203E" w:rsidP="00DF6E9F">
            <w:pPr>
              <w:pStyle w:val="Default"/>
              <w:rPr>
                <w:rFonts w:ascii="Helvetica" w:eastAsia="Helvetica" w:hAnsi="Helvetica" w:cs="Helvetica"/>
                <w:sz w:val="20"/>
                <w:szCs w:val="20"/>
                <w:lang w:val="fr-FR"/>
              </w:rPr>
            </w:pPr>
          </w:p>
          <w:p w:rsidR="00DD1ED8" w:rsidRDefault="00535641" w:rsidP="00DF6E9F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3.2</w:t>
            </w:r>
          </w:p>
        </w:tc>
        <w:tc>
          <w:tcPr>
            <w:tcW w:w="11867" w:type="dxa"/>
            <w:tcBorders>
              <w:bottom w:val="single" w:sz="4" w:space="0" w:color="auto"/>
            </w:tcBorders>
          </w:tcPr>
          <w:p w:rsidR="0058203E" w:rsidRDefault="0058203E" w:rsidP="00AD32A1">
            <w:pPr>
              <w:pStyle w:val="Default"/>
              <w:rPr>
                <w:rFonts w:ascii="Helvetica" w:eastAsia="Helvetica" w:hAnsi="Helvetica" w:cs="Helvetica"/>
                <w:sz w:val="20"/>
                <w:szCs w:val="20"/>
                <w:lang w:val="fr-FR"/>
              </w:rPr>
            </w:pPr>
          </w:p>
          <w:p w:rsidR="00426364" w:rsidRPr="00AF4AC7" w:rsidRDefault="00535641" w:rsidP="00AD32A1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Si des mesures ont été prises dans votre pays et ont contribué à augmenter le nombre de poursuites engagées</w:t>
            </w:r>
            <w:r>
              <w:rPr>
                <w:rFonts w:eastAsia="Arial"/>
                <w:lang w:val="fr-FR"/>
              </w:rPr>
              <w:t xml:space="preserve"> 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concernant l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abattage illégal de rhinocéros ou la possession e</w:t>
            </w:r>
            <w:r w:rsidR="00084C1F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t le commerce illégaux de corne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 de rhinocéros,</w:t>
            </w:r>
            <w:r>
              <w:rPr>
                <w:rFonts w:eastAsia="Arial"/>
                <w:lang w:val="fr-FR"/>
              </w:rPr>
              <w:t xml:space="preserve"> 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veuillez partager des informations sur ces mesures.</w:t>
            </w:r>
          </w:p>
          <w:p w:rsidR="00426364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426364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426364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DD1ED8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</w:tc>
      </w:tr>
      <w:tr w:rsidR="00FA329B" w:rsidRPr="00D73375" w:rsidTr="00954F45">
        <w:tc>
          <w:tcPr>
            <w:tcW w:w="1083" w:type="dxa"/>
            <w:tcBorders>
              <w:bottom w:val="single" w:sz="4" w:space="0" w:color="auto"/>
            </w:tcBorders>
          </w:tcPr>
          <w:p w:rsidR="008E2A17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8E2A17" w:rsidRDefault="00535641" w:rsidP="00531862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3.3</w:t>
            </w:r>
          </w:p>
        </w:tc>
        <w:tc>
          <w:tcPr>
            <w:tcW w:w="11867" w:type="dxa"/>
            <w:tcBorders>
              <w:bottom w:val="single" w:sz="4" w:space="0" w:color="auto"/>
            </w:tcBorders>
          </w:tcPr>
          <w:p w:rsidR="0058203E" w:rsidRDefault="0058203E" w:rsidP="00AD32A1">
            <w:pPr>
              <w:pStyle w:val="Default"/>
              <w:rPr>
                <w:rFonts w:ascii="Helvetica" w:eastAsia="Helvetica" w:hAnsi="Helvetica" w:cs="Helvetica"/>
                <w:sz w:val="20"/>
                <w:szCs w:val="20"/>
                <w:lang w:val="fr-FR"/>
              </w:rPr>
            </w:pPr>
          </w:p>
          <w:p w:rsidR="008E2A17" w:rsidRPr="00AF4AC7" w:rsidRDefault="00535641" w:rsidP="00AD32A1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Veuillez décrire ci-dessous les éventuels obstacles à </w:t>
            </w:r>
            <w:r w:rsidR="00084C1F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l’aboutissement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 des poursuites ou </w:t>
            </w:r>
            <w:r w:rsidR="00084C1F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à l’application de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 sanctions dissuasives dans votre pays concernant l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abattage illégal de rhinocéros ou la possession e</w:t>
            </w:r>
            <w:r w:rsidR="00084C1F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t le commerce illégaux de corne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 de rhinocéros, ainsi que tout soutien nécessaire pour les surmonter.</w:t>
            </w:r>
          </w:p>
          <w:p w:rsidR="008E2A17" w:rsidRPr="00AF4AC7" w:rsidRDefault="00B80AA4" w:rsidP="008E2A17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8E2A17" w:rsidRPr="00AF4AC7" w:rsidRDefault="00B80AA4" w:rsidP="008E2A17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8E2A17" w:rsidRPr="00AF4AC7" w:rsidRDefault="00B80AA4" w:rsidP="008E2A17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8E2A17" w:rsidRPr="00AF4AC7" w:rsidRDefault="00B80AA4" w:rsidP="008E2A17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8E2A17" w:rsidRPr="00AF4AC7" w:rsidRDefault="00B80AA4" w:rsidP="008E2A17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8E2A17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</w:tc>
      </w:tr>
      <w:tr w:rsidR="00FA329B" w:rsidTr="00954F45">
        <w:tc>
          <w:tcPr>
            <w:tcW w:w="1083" w:type="dxa"/>
            <w:shd w:val="clear" w:color="auto" w:fill="8EAADB" w:themeFill="accent1" w:themeFillTint="99"/>
          </w:tcPr>
          <w:p w:rsidR="004549E2" w:rsidRPr="00AF4AC7" w:rsidRDefault="00B80AA4" w:rsidP="00DF6E9F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fr-FR"/>
              </w:rPr>
            </w:pPr>
          </w:p>
          <w:p w:rsidR="00A47276" w:rsidRPr="004549E2" w:rsidRDefault="00535641" w:rsidP="00D92CE9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color w:val="FFFFFF"/>
                <w:sz w:val="20"/>
                <w:szCs w:val="20"/>
                <w:lang w:val="fr-FR"/>
              </w:rPr>
              <w:t>Question</w:t>
            </w:r>
            <w:r w:rsidR="007F3C53">
              <w:rPr>
                <w:rFonts w:ascii="Helvetica" w:eastAsia="Helvetica" w:hAnsi="Helvetica" w:cs="Helvetica"/>
                <w:b/>
                <w:color w:val="FFFFFF"/>
                <w:sz w:val="20"/>
                <w:szCs w:val="20"/>
                <w:lang w:val="fr-FR"/>
              </w:rPr>
              <w:t> </w:t>
            </w:r>
            <w:r>
              <w:rPr>
                <w:rFonts w:ascii="Helvetica" w:eastAsia="Helvetica" w:hAnsi="Helvetica" w:cs="Helvetica"/>
                <w:b/>
                <w:color w:val="FFFFFF"/>
                <w:sz w:val="20"/>
                <w:szCs w:val="20"/>
                <w:lang w:val="fr-FR"/>
              </w:rPr>
              <w:t>4.</w:t>
            </w:r>
          </w:p>
        </w:tc>
        <w:tc>
          <w:tcPr>
            <w:tcW w:w="11867" w:type="dxa"/>
            <w:shd w:val="clear" w:color="auto" w:fill="8EAADB" w:themeFill="accent1" w:themeFillTint="99"/>
          </w:tcPr>
          <w:p w:rsidR="004549E2" w:rsidRPr="004549E2" w:rsidRDefault="00B80AA4" w:rsidP="00DF6E9F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  <w:p w:rsidR="00A47276" w:rsidRPr="004549E2" w:rsidRDefault="00535641" w:rsidP="00DF6E9F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color w:val="FFFFFF"/>
                <w:sz w:val="20"/>
                <w:szCs w:val="20"/>
                <w:lang w:val="fr-FR"/>
              </w:rPr>
              <w:t>ANALYSES CRIMINALISTIQUES DE L</w:t>
            </w:r>
            <w:r w:rsidR="00AF4AC7">
              <w:rPr>
                <w:rFonts w:ascii="Helvetica" w:eastAsia="Helvetica" w:hAnsi="Helvetica" w:cs="Helvetica"/>
                <w:b/>
                <w:color w:val="FFFFFF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b/>
                <w:color w:val="FFFFFF"/>
                <w:sz w:val="20"/>
                <w:szCs w:val="20"/>
                <w:lang w:val="fr-FR"/>
              </w:rPr>
              <w:t>ADN</w:t>
            </w:r>
          </w:p>
          <w:p w:rsidR="004549E2" w:rsidRPr="004549E2" w:rsidRDefault="00B80AA4" w:rsidP="00DF6E9F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A329B" w:rsidRPr="00D73375" w:rsidTr="00954F45">
        <w:tc>
          <w:tcPr>
            <w:tcW w:w="1083" w:type="dxa"/>
            <w:tcBorders>
              <w:bottom w:val="single" w:sz="4" w:space="0" w:color="auto"/>
            </w:tcBorders>
          </w:tcPr>
          <w:p w:rsidR="00A47276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</w:p>
          <w:p w:rsidR="008E2A17" w:rsidRDefault="00535641" w:rsidP="00D92CE9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4.1.</w:t>
            </w:r>
          </w:p>
        </w:tc>
        <w:tc>
          <w:tcPr>
            <w:tcW w:w="11867" w:type="dxa"/>
            <w:tcBorders>
              <w:bottom w:val="single" w:sz="4" w:space="0" w:color="auto"/>
            </w:tcBorders>
          </w:tcPr>
          <w:p w:rsidR="00A47276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8E2A17" w:rsidRPr="00AF4AC7" w:rsidRDefault="00535641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Votre pays recueille-t-il régulièrement des échantillons de parties et produits de rhinocéros saisis </w:t>
            </w:r>
            <w:r w:rsidR="0058203E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afin de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 mener des analyses criminalistiques ?</w:t>
            </w:r>
          </w:p>
          <w:p w:rsidR="000A371D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0A371D" w:rsidRPr="00AF4AC7" w:rsidRDefault="00535641" w:rsidP="000A371D">
            <w:pPr>
              <w:pStyle w:val="Default"/>
              <w:rPr>
                <w:rFonts w:ascii="Helvetica" w:hAnsi="Helvetica" w:cs="Helvetica"/>
                <w:i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i/>
                <w:sz w:val="20"/>
                <w:szCs w:val="20"/>
                <w:lang w:val="fr-FR"/>
              </w:rPr>
              <w:t>Oui/Non</w:t>
            </w:r>
          </w:p>
          <w:p w:rsidR="000A371D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2C58AD" w:rsidRPr="00AF4AC7" w:rsidRDefault="00535641" w:rsidP="007B0576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Veuillez fournir des informations sur tous les échantillons collectés </w:t>
            </w:r>
            <w:r>
              <w:rPr>
                <w:rFonts w:ascii="Helvetica" w:eastAsia="Helvetica" w:hAnsi="Helvetica" w:cs="Helvetica"/>
                <w:i/>
                <w:sz w:val="20"/>
                <w:szCs w:val="20"/>
                <w:lang w:val="fr-FR"/>
              </w:rPr>
              <w:t>depuis octobre 2016.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 Veuillez également fournir des informations sur la méthode de collecte des échantillons, la chaîne de contrôle des échantillons, </w:t>
            </w:r>
            <w:r w:rsidR="00084C1F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et indiquer 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si les échantillons ont été soumis pour analyse et </w:t>
            </w:r>
            <w:r w:rsidR="00084C1F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quels sont 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les résultats de ces analyses. </w:t>
            </w:r>
          </w:p>
          <w:p w:rsidR="00661112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661112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0A371D" w:rsidRPr="00AF4AC7" w:rsidRDefault="00535641" w:rsidP="007B0576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Veuillez décrire ci-dessous </w:t>
            </w:r>
            <w:r w:rsidR="00084C1F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les éventuels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 obstacle</w:t>
            </w:r>
            <w:r w:rsidR="00084C1F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s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 </w:t>
            </w:r>
            <w:r w:rsidR="00084C1F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à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 l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élaboration et l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adoption de politiques permettant la collecte systématique d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échantillons de parties et produits de rhinocéros </w:t>
            </w:r>
            <w:r w:rsidR="007F3C53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nécessaires aux 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analyse</w:t>
            </w:r>
            <w:r w:rsidR="007F3C53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s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 criminalistique</w:t>
            </w:r>
            <w:r w:rsidR="007F3C53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s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, ainsi que le soutien qui serait nécessaire</w:t>
            </w:r>
            <w:r>
              <w:rPr>
                <w:rFonts w:eastAsia="Arial"/>
                <w:lang w:val="fr-FR"/>
              </w:rPr>
              <w:t xml:space="preserve"> 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pour les surmonter.</w:t>
            </w:r>
          </w:p>
          <w:p w:rsidR="00661112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954F45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954F45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A34692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8E2A17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</w:tc>
      </w:tr>
      <w:tr w:rsidR="00FA329B" w:rsidRPr="00D73375" w:rsidTr="00954F45">
        <w:tc>
          <w:tcPr>
            <w:tcW w:w="1083" w:type="dxa"/>
            <w:tcBorders>
              <w:bottom w:val="single" w:sz="4" w:space="0" w:color="auto"/>
            </w:tcBorders>
          </w:tcPr>
          <w:p w:rsidR="00C70659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93154C" w:rsidRDefault="00535641" w:rsidP="00273100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4.2.</w:t>
            </w:r>
          </w:p>
        </w:tc>
        <w:tc>
          <w:tcPr>
            <w:tcW w:w="11867" w:type="dxa"/>
            <w:tcBorders>
              <w:bottom w:val="single" w:sz="4" w:space="0" w:color="auto"/>
            </w:tcBorders>
          </w:tcPr>
          <w:p w:rsidR="0093154C" w:rsidRPr="00AF4AC7" w:rsidRDefault="00084C1F" w:rsidP="008F14C8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À</w:t>
            </w:r>
            <w:r w:rsidR="00535641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 ce jour, votre pays a-t-il utilisé le </w:t>
            </w:r>
            <w:r w:rsidR="00535641">
              <w:rPr>
                <w:rFonts w:ascii="Helvetica" w:eastAsia="Helvetica" w:hAnsi="Helvetica" w:cs="Helvetica"/>
                <w:i/>
                <w:sz w:val="20"/>
                <w:szCs w:val="20"/>
                <w:lang w:val="fr-FR"/>
              </w:rPr>
              <w:t xml:space="preserve">Formulaire pour le recueil et le partage de données sur les saisies de cornes de rhinocéros et sur les échantillons prélevés pour analyse scientifique </w:t>
            </w:r>
            <w:r w:rsidR="00535641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figurant à l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 w:rsidR="00535641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annexe de la résolution Conf. 9.14 (Rev. CoP17), </w:t>
            </w:r>
            <w:r w:rsidR="00535641" w:rsidRPr="00084C1F">
              <w:rPr>
                <w:rFonts w:ascii="Helvetica" w:eastAsia="Helvetica" w:hAnsi="Helvetica" w:cs="Helvetica"/>
                <w:i/>
                <w:sz w:val="20"/>
                <w:szCs w:val="20"/>
                <w:lang w:val="fr-FR"/>
              </w:rPr>
              <w:t>Conservation et commerce des rhinocéros d</w:t>
            </w:r>
            <w:r w:rsidR="00AF4AC7" w:rsidRPr="00084C1F">
              <w:rPr>
                <w:rFonts w:ascii="Helvetica" w:eastAsia="Helvetica" w:hAnsi="Helvetica" w:cs="Helvetica"/>
                <w:i/>
                <w:sz w:val="20"/>
                <w:szCs w:val="20"/>
                <w:lang w:val="fr-FR"/>
              </w:rPr>
              <w:t>’</w:t>
            </w:r>
            <w:r w:rsidR="00535641" w:rsidRPr="00084C1F">
              <w:rPr>
                <w:rFonts w:ascii="Helvetica" w:eastAsia="Helvetica" w:hAnsi="Helvetica" w:cs="Helvetica"/>
                <w:i/>
                <w:sz w:val="20"/>
                <w:szCs w:val="20"/>
                <w:lang w:val="fr-FR"/>
              </w:rPr>
              <w:t>Asie et d</w:t>
            </w:r>
            <w:r w:rsidR="00AF4AC7" w:rsidRPr="00084C1F">
              <w:rPr>
                <w:rFonts w:ascii="Helvetica" w:eastAsia="Helvetica" w:hAnsi="Helvetica" w:cs="Helvetica"/>
                <w:i/>
                <w:sz w:val="20"/>
                <w:szCs w:val="20"/>
                <w:lang w:val="fr-FR"/>
              </w:rPr>
              <w:t>’</w:t>
            </w:r>
            <w:r w:rsidR="00535641" w:rsidRPr="00084C1F">
              <w:rPr>
                <w:rFonts w:ascii="Helvetica" w:eastAsia="Helvetica" w:hAnsi="Helvetica" w:cs="Helvetica"/>
                <w:i/>
                <w:sz w:val="20"/>
                <w:szCs w:val="20"/>
                <w:lang w:val="fr-FR"/>
              </w:rPr>
              <w:t>Afrique</w:t>
            </w:r>
            <w:r w:rsidR="00535641">
              <w:rPr>
                <w:rFonts w:ascii="Helvetica" w:eastAsia="Helvetica" w:hAnsi="Helvetica" w:cs="Helvetica"/>
                <w:i/>
                <w:sz w:val="20"/>
                <w:szCs w:val="20"/>
                <w:lang w:val="fr-FR"/>
              </w:rPr>
              <w:t>,</w:t>
            </w:r>
            <w:r w:rsidR="00535641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 pour collecter et partager des informations sur les saisies de spécimens de rhinocéros ?</w:t>
            </w:r>
          </w:p>
          <w:p w:rsidR="0093154C" w:rsidRPr="00AF4AC7" w:rsidRDefault="00B80AA4" w:rsidP="0093154C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93154C" w:rsidRPr="00AF4AC7" w:rsidRDefault="00535641" w:rsidP="0093154C">
            <w:pPr>
              <w:pStyle w:val="Default"/>
              <w:rPr>
                <w:rFonts w:ascii="Helvetica" w:hAnsi="Helvetica" w:cs="Helvetica"/>
                <w:i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i/>
                <w:sz w:val="20"/>
                <w:szCs w:val="20"/>
                <w:lang w:val="fr-FR"/>
              </w:rPr>
              <w:t>Oui/Non</w:t>
            </w:r>
          </w:p>
          <w:p w:rsidR="00F41AF0" w:rsidRPr="00AF4AC7" w:rsidRDefault="00B80AA4" w:rsidP="0093154C">
            <w:pPr>
              <w:pStyle w:val="Default"/>
              <w:rPr>
                <w:rFonts w:ascii="Helvetica" w:hAnsi="Helvetica" w:cs="Helvetica"/>
                <w:i/>
                <w:sz w:val="20"/>
                <w:szCs w:val="20"/>
                <w:lang w:val="fr-FR"/>
              </w:rPr>
            </w:pPr>
          </w:p>
          <w:p w:rsidR="00F41AF0" w:rsidRPr="00AF4AC7" w:rsidRDefault="00535641" w:rsidP="0093154C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Si 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‘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oui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, veuillez indiquer si vous avez communiqué avec le pays d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origine</w:t>
            </w:r>
            <w:r w:rsidR="00084C1F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.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 </w:t>
            </w:r>
          </w:p>
          <w:p w:rsidR="0093154C" w:rsidRPr="00AF4AC7" w:rsidRDefault="00B80AA4" w:rsidP="0093154C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93154C" w:rsidRPr="00AF4AC7" w:rsidRDefault="00535641" w:rsidP="0093154C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Si 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‘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non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, veuillez décrire ci-dessous les éventuels obstacles à l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utilisation d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un tel formulaire, ainsi que tout soutien qui pourrait être nécessaire pour les surmonter.</w:t>
            </w:r>
          </w:p>
          <w:p w:rsidR="0093154C" w:rsidRPr="00AF4AC7" w:rsidRDefault="00B80AA4" w:rsidP="0093154C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93154C" w:rsidRPr="00AF4AC7" w:rsidRDefault="00B80AA4" w:rsidP="0093154C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954F45" w:rsidRPr="00AF4AC7" w:rsidRDefault="00B80AA4" w:rsidP="0093154C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954F45" w:rsidRPr="00AF4AC7" w:rsidRDefault="00B80AA4" w:rsidP="0093154C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954F45" w:rsidRPr="00AF4AC7" w:rsidRDefault="00B80AA4" w:rsidP="0093154C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954F45" w:rsidRPr="00AF4AC7" w:rsidRDefault="00B80AA4" w:rsidP="0093154C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954F45" w:rsidRPr="00AF4AC7" w:rsidRDefault="00B80AA4" w:rsidP="0093154C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93154C" w:rsidRPr="00AF4AC7" w:rsidRDefault="00B80AA4" w:rsidP="0093154C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93154C" w:rsidRPr="00AF4AC7" w:rsidRDefault="00B80AA4" w:rsidP="0093154C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</w:tc>
      </w:tr>
      <w:tr w:rsidR="00FA329B" w:rsidRPr="00D73375" w:rsidTr="00954F45">
        <w:tc>
          <w:tcPr>
            <w:tcW w:w="1083" w:type="dxa"/>
            <w:shd w:val="clear" w:color="auto" w:fill="8EAADB" w:themeFill="accent1" w:themeFillTint="99"/>
          </w:tcPr>
          <w:p w:rsidR="004549E2" w:rsidRPr="00AF4AC7" w:rsidRDefault="00B80AA4" w:rsidP="00DF6E9F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fr-FR"/>
              </w:rPr>
            </w:pPr>
          </w:p>
          <w:p w:rsidR="004549E2" w:rsidRPr="004549E2" w:rsidRDefault="00535641" w:rsidP="00D92CE9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color w:val="FFFFFF"/>
                <w:sz w:val="20"/>
                <w:szCs w:val="20"/>
                <w:lang w:val="fr-FR"/>
              </w:rPr>
              <w:t>Question</w:t>
            </w:r>
            <w:r w:rsidR="007F3C53">
              <w:rPr>
                <w:rFonts w:ascii="Helvetica" w:eastAsia="Helvetica" w:hAnsi="Helvetica" w:cs="Helvetica"/>
                <w:b/>
                <w:color w:val="FFFFFF"/>
                <w:sz w:val="20"/>
                <w:szCs w:val="20"/>
                <w:lang w:val="fr-FR"/>
              </w:rPr>
              <w:t> </w:t>
            </w:r>
            <w:r>
              <w:rPr>
                <w:rFonts w:ascii="Helvetica" w:eastAsia="Helvetica" w:hAnsi="Helvetica" w:cs="Helvetica"/>
                <w:b/>
                <w:color w:val="FFFFFF"/>
                <w:sz w:val="20"/>
                <w:szCs w:val="20"/>
                <w:lang w:val="fr-FR"/>
              </w:rPr>
              <w:t>5.</w:t>
            </w:r>
          </w:p>
        </w:tc>
        <w:tc>
          <w:tcPr>
            <w:tcW w:w="11867" w:type="dxa"/>
            <w:shd w:val="clear" w:color="auto" w:fill="8EAADB" w:themeFill="accent1" w:themeFillTint="99"/>
          </w:tcPr>
          <w:p w:rsidR="004549E2" w:rsidRPr="00AF4AC7" w:rsidRDefault="00B80AA4" w:rsidP="00DF6E9F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fr-FR"/>
              </w:rPr>
            </w:pPr>
          </w:p>
          <w:p w:rsidR="004549E2" w:rsidRPr="00AF4AC7" w:rsidRDefault="00535641" w:rsidP="00DF6E9F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b/>
                <w:color w:val="FFFFFF"/>
                <w:sz w:val="20"/>
                <w:szCs w:val="20"/>
                <w:lang w:val="fr-FR"/>
              </w:rPr>
              <w:t>GESTION DES STOCKS DE CORNE DE RHINOCÉROS</w:t>
            </w:r>
          </w:p>
          <w:p w:rsidR="004549E2" w:rsidRPr="00AF4AC7" w:rsidRDefault="00B80AA4" w:rsidP="00DF6E9F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fr-FR"/>
              </w:rPr>
            </w:pPr>
          </w:p>
        </w:tc>
      </w:tr>
      <w:tr w:rsidR="00FA329B" w:rsidRPr="00D73375" w:rsidTr="00954F45">
        <w:tc>
          <w:tcPr>
            <w:tcW w:w="1083" w:type="dxa"/>
            <w:tcBorders>
              <w:bottom w:val="single" w:sz="4" w:space="0" w:color="auto"/>
            </w:tcBorders>
          </w:tcPr>
          <w:p w:rsidR="004549E2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B73866" w:rsidRDefault="00535641" w:rsidP="00273100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5.1.</w:t>
            </w:r>
          </w:p>
        </w:tc>
        <w:tc>
          <w:tcPr>
            <w:tcW w:w="11867" w:type="dxa"/>
            <w:tcBorders>
              <w:bottom w:val="single" w:sz="4" w:space="0" w:color="auto"/>
            </w:tcBorders>
          </w:tcPr>
          <w:p w:rsidR="00B73866" w:rsidRPr="00AF4AC7" w:rsidRDefault="00535641" w:rsidP="006C53CB">
            <w:pPr>
              <w:pStyle w:val="Default"/>
              <w:rPr>
                <w:rFonts w:ascii="Helvetica" w:hAnsi="Helvetica" w:cs="Helvetica"/>
                <w:i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Votre pays dispose-t-il d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une législation, de réglementations ou de mesures administratives garantissant que les stocks de corne de rhinocéros sont identifiés, marqués, enregistrés et </w:t>
            </w:r>
            <w:r w:rsidR="0058203E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mis en sécurité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, conformément à la résolution Conf. 9.14 (Rev. CoP17), </w:t>
            </w:r>
            <w:r w:rsidRPr="00084C1F">
              <w:rPr>
                <w:rFonts w:ascii="Helvetica" w:eastAsia="Helvetica" w:hAnsi="Helvetica" w:cs="Helvetica"/>
                <w:i/>
                <w:sz w:val="20"/>
                <w:szCs w:val="20"/>
                <w:lang w:val="fr-FR"/>
              </w:rPr>
              <w:t>Conservation et commerce des rhinocéros d</w:t>
            </w:r>
            <w:r w:rsidR="00AF4AC7" w:rsidRPr="00084C1F">
              <w:rPr>
                <w:rFonts w:ascii="Helvetica" w:eastAsia="Helvetica" w:hAnsi="Helvetica" w:cs="Helvetica"/>
                <w:i/>
                <w:sz w:val="20"/>
                <w:szCs w:val="20"/>
                <w:lang w:val="fr-FR"/>
              </w:rPr>
              <w:t>’</w:t>
            </w:r>
            <w:r w:rsidRPr="00084C1F">
              <w:rPr>
                <w:rFonts w:ascii="Helvetica" w:eastAsia="Helvetica" w:hAnsi="Helvetica" w:cs="Helvetica"/>
                <w:i/>
                <w:sz w:val="20"/>
                <w:szCs w:val="20"/>
                <w:lang w:val="fr-FR"/>
              </w:rPr>
              <w:t>Asie et d</w:t>
            </w:r>
            <w:r w:rsidR="00AF4AC7" w:rsidRPr="00084C1F">
              <w:rPr>
                <w:rFonts w:ascii="Helvetica" w:eastAsia="Helvetica" w:hAnsi="Helvetica" w:cs="Helvetica"/>
                <w:i/>
                <w:sz w:val="20"/>
                <w:szCs w:val="20"/>
                <w:lang w:val="fr-FR"/>
              </w:rPr>
              <w:t>’</w:t>
            </w:r>
            <w:r w:rsidRPr="00084C1F">
              <w:rPr>
                <w:rFonts w:ascii="Helvetica" w:eastAsia="Helvetica" w:hAnsi="Helvetica" w:cs="Helvetica"/>
                <w:i/>
                <w:sz w:val="20"/>
                <w:szCs w:val="20"/>
                <w:lang w:val="fr-FR"/>
              </w:rPr>
              <w:t>Afrique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 ?</w:t>
            </w:r>
          </w:p>
          <w:p w:rsidR="00740AB8" w:rsidRPr="00AF4AC7" w:rsidRDefault="00B80AA4" w:rsidP="006C53CB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740AB8" w:rsidRPr="00AF4AC7" w:rsidRDefault="00535641" w:rsidP="00740AB8">
            <w:pPr>
              <w:pStyle w:val="Default"/>
              <w:rPr>
                <w:rFonts w:ascii="Helvetica" w:hAnsi="Helvetica" w:cs="Helvetica"/>
                <w:i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i/>
                <w:sz w:val="20"/>
                <w:szCs w:val="20"/>
                <w:lang w:val="fr-FR"/>
              </w:rPr>
              <w:t>Oui/Non</w:t>
            </w:r>
          </w:p>
          <w:p w:rsidR="00740AB8" w:rsidRPr="00AF4AC7" w:rsidRDefault="00B80AA4" w:rsidP="00740AB8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740AB8" w:rsidRPr="00AF4AC7" w:rsidRDefault="00535641" w:rsidP="00740AB8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Si 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‘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oui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, veuillez fournir ci-dessous des p</w:t>
            </w:r>
            <w:r w:rsidR="00084C1F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r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écisions sur les dispositions des mesures.</w:t>
            </w:r>
          </w:p>
          <w:p w:rsidR="00740AB8" w:rsidRPr="00AF4AC7" w:rsidRDefault="00B80AA4" w:rsidP="00740AB8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740AB8" w:rsidRPr="00AF4AC7" w:rsidRDefault="00535641" w:rsidP="00740AB8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Si 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‘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non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, veuillez décrire ci-dessous les éventuels obstacles à de telles mesures, ainsi que tout soutien qui pourrait être nécessaire pour les surmonter.</w:t>
            </w:r>
          </w:p>
          <w:p w:rsidR="00740AB8" w:rsidRPr="00AF4AC7" w:rsidRDefault="00B80AA4" w:rsidP="006C53CB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740AB8" w:rsidRPr="00AF4AC7" w:rsidRDefault="00B80AA4" w:rsidP="006C53CB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740AB8" w:rsidRPr="00AF4AC7" w:rsidRDefault="00B80AA4" w:rsidP="006C53CB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740AB8" w:rsidRPr="00AF4AC7" w:rsidRDefault="00B80AA4" w:rsidP="006C53CB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740AB8" w:rsidRPr="00AF4AC7" w:rsidRDefault="00B80AA4" w:rsidP="006C53CB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740AB8" w:rsidRPr="00AF4AC7" w:rsidRDefault="00B80AA4" w:rsidP="006C53CB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B73866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</w:tc>
      </w:tr>
      <w:tr w:rsidR="00FA329B" w:rsidRPr="00D73375" w:rsidTr="00954F45">
        <w:tc>
          <w:tcPr>
            <w:tcW w:w="1083" w:type="dxa"/>
          </w:tcPr>
          <w:p w:rsidR="00740AB8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740AB8" w:rsidRDefault="00535641" w:rsidP="00531862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5.2.</w:t>
            </w:r>
          </w:p>
        </w:tc>
        <w:tc>
          <w:tcPr>
            <w:tcW w:w="11867" w:type="dxa"/>
          </w:tcPr>
          <w:p w:rsidR="00740AB8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740AB8" w:rsidRPr="00AF4AC7" w:rsidRDefault="00535641" w:rsidP="00CA21F9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Votre pays a-t-il déclaré ces stocks au Secrétariat conformément aux dispositions </w:t>
            </w:r>
            <w:r w:rsidR="00084C1F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du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 paragraphe 2a) de la résolution Conf. 9.14 (Rev. CoP17) ?</w:t>
            </w:r>
          </w:p>
          <w:p w:rsidR="00740AB8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D77C24" w:rsidRPr="00AF4AC7" w:rsidRDefault="00535641" w:rsidP="00D77C24">
            <w:pPr>
              <w:pStyle w:val="Default"/>
              <w:rPr>
                <w:rFonts w:ascii="Helvetica" w:hAnsi="Helvetica" w:cs="Helvetica"/>
                <w:i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i/>
                <w:sz w:val="20"/>
                <w:szCs w:val="20"/>
                <w:lang w:val="fr-FR"/>
              </w:rPr>
              <w:t>Oui/Non</w:t>
            </w:r>
          </w:p>
          <w:p w:rsidR="00D77C24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D77C24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740AB8" w:rsidRPr="00AF4AC7" w:rsidRDefault="00535641" w:rsidP="00740AB8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Si 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‘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non</w:t>
            </w:r>
            <w:r w:rsidR="00AF4AC7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 xml:space="preserve">, veuillez décrire ci-dessous les éventuels obstacles à </w:t>
            </w:r>
            <w:r w:rsidR="0058203E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une telle mesure</w:t>
            </w: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, ainsi que tout soutien qui pourrait être nécessaire pour les surmonter.</w:t>
            </w:r>
          </w:p>
          <w:p w:rsidR="00740AB8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740AB8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740AB8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740AB8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740AB8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740AB8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740AB8" w:rsidRPr="00AF4AC7" w:rsidRDefault="00B80AA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</w:tc>
      </w:tr>
      <w:tr w:rsidR="00FA329B" w:rsidRPr="00D73375" w:rsidTr="00954F45">
        <w:tc>
          <w:tcPr>
            <w:tcW w:w="1083" w:type="dxa"/>
            <w:tcBorders>
              <w:bottom w:val="single" w:sz="4" w:space="0" w:color="auto"/>
            </w:tcBorders>
          </w:tcPr>
          <w:p w:rsidR="00426364" w:rsidRDefault="00535641" w:rsidP="00DF6E9F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5.3</w:t>
            </w:r>
          </w:p>
        </w:tc>
        <w:tc>
          <w:tcPr>
            <w:tcW w:w="11867" w:type="dxa"/>
            <w:tcBorders>
              <w:bottom w:val="single" w:sz="4" w:space="0" w:color="auto"/>
            </w:tcBorders>
          </w:tcPr>
          <w:p w:rsidR="00531862" w:rsidRPr="00AF4AC7" w:rsidRDefault="00535641" w:rsidP="00426364">
            <w:pPr>
              <w:pStyle w:val="Default"/>
              <w:rPr>
                <w:rFonts w:ascii="Helvetica" w:hAnsi="Helvetica" w:cs="Helvetica"/>
                <w:color w:val="auto"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color w:val="auto"/>
                <w:sz w:val="20"/>
                <w:szCs w:val="20"/>
                <w:lang w:val="fr-FR"/>
              </w:rPr>
              <w:t xml:space="preserve">Votre pays a-t-il mis en œuvre des mesures nationales relatives à la gestion des trophées de rhinocéros importés, y compris à la question de la transformation et du transfert de ces trophées, afin que la possession de cornes de rhinocéros acquises </w:t>
            </w:r>
            <w:r w:rsidR="003B1FDD">
              <w:rPr>
                <w:rFonts w:ascii="Helvetica" w:eastAsia="Helvetica" w:hAnsi="Helvetica" w:cs="Helvetica"/>
                <w:color w:val="auto"/>
                <w:sz w:val="20"/>
                <w:szCs w:val="20"/>
                <w:lang w:val="fr-FR"/>
              </w:rPr>
              <w:t xml:space="preserve">légalement </w:t>
            </w:r>
            <w:r>
              <w:rPr>
                <w:rFonts w:ascii="Helvetica" w:eastAsia="Helvetica" w:hAnsi="Helvetica" w:cs="Helvetica"/>
                <w:color w:val="auto"/>
                <w:sz w:val="20"/>
                <w:szCs w:val="20"/>
                <w:lang w:val="fr-FR"/>
              </w:rPr>
              <w:t xml:space="preserve">en tant que trophées de chasse reste légale conformément à la résolution Conf. 9.14 (Rev. CoP17), </w:t>
            </w:r>
            <w:r w:rsidRPr="00084C1F">
              <w:rPr>
                <w:rFonts w:ascii="Helvetica" w:eastAsia="Helvetica" w:hAnsi="Helvetica" w:cs="Helvetica"/>
                <w:i/>
                <w:color w:val="auto"/>
                <w:sz w:val="20"/>
                <w:szCs w:val="20"/>
                <w:lang w:val="fr-FR"/>
              </w:rPr>
              <w:t>Conservation et commerce des rhinocéros d</w:t>
            </w:r>
            <w:r w:rsidR="00AF4AC7" w:rsidRPr="00084C1F">
              <w:rPr>
                <w:rFonts w:ascii="Helvetica" w:eastAsia="Helvetica" w:hAnsi="Helvetica" w:cs="Helvetica"/>
                <w:i/>
                <w:color w:val="auto"/>
                <w:sz w:val="20"/>
                <w:szCs w:val="20"/>
                <w:lang w:val="fr-FR"/>
              </w:rPr>
              <w:t>’</w:t>
            </w:r>
            <w:r w:rsidRPr="00084C1F">
              <w:rPr>
                <w:rFonts w:ascii="Helvetica" w:eastAsia="Helvetica" w:hAnsi="Helvetica" w:cs="Helvetica"/>
                <w:i/>
                <w:color w:val="auto"/>
                <w:sz w:val="20"/>
                <w:szCs w:val="20"/>
                <w:lang w:val="fr-FR"/>
              </w:rPr>
              <w:t>Asie et d</w:t>
            </w:r>
            <w:r w:rsidR="00AF4AC7" w:rsidRPr="00084C1F">
              <w:rPr>
                <w:rFonts w:ascii="Helvetica" w:eastAsia="Helvetica" w:hAnsi="Helvetica" w:cs="Helvetica"/>
                <w:i/>
                <w:color w:val="auto"/>
                <w:sz w:val="20"/>
                <w:szCs w:val="20"/>
                <w:lang w:val="fr-FR"/>
              </w:rPr>
              <w:t>’</w:t>
            </w:r>
            <w:r w:rsidRPr="00084C1F">
              <w:rPr>
                <w:rFonts w:ascii="Helvetica" w:eastAsia="Helvetica" w:hAnsi="Helvetica" w:cs="Helvetica"/>
                <w:i/>
                <w:color w:val="auto"/>
                <w:sz w:val="20"/>
                <w:szCs w:val="20"/>
                <w:lang w:val="fr-FR"/>
              </w:rPr>
              <w:t>Afrique</w:t>
            </w:r>
            <w:r>
              <w:rPr>
                <w:rFonts w:ascii="Helvetica" w:eastAsia="Helvetica" w:hAnsi="Helvetica" w:cs="Helvetica"/>
                <w:color w:val="auto"/>
                <w:sz w:val="20"/>
                <w:szCs w:val="20"/>
                <w:lang w:val="fr-FR"/>
              </w:rPr>
              <w:t> ?</w:t>
            </w:r>
          </w:p>
          <w:p w:rsidR="00531862" w:rsidRPr="00AF4AC7" w:rsidRDefault="00B80AA4" w:rsidP="00426364">
            <w:pPr>
              <w:pStyle w:val="Default"/>
              <w:rPr>
                <w:rFonts w:ascii="Helvetica" w:hAnsi="Helvetica" w:cs="Helvetica"/>
                <w:color w:val="auto"/>
                <w:sz w:val="20"/>
                <w:szCs w:val="20"/>
                <w:lang w:val="fr-FR"/>
              </w:rPr>
            </w:pPr>
          </w:p>
          <w:p w:rsidR="00426364" w:rsidRPr="00AF4AC7" w:rsidRDefault="00B80AA4" w:rsidP="00426364">
            <w:pPr>
              <w:pStyle w:val="Default"/>
              <w:rPr>
                <w:rFonts w:ascii="Helvetica" w:hAnsi="Helvetica" w:cs="Helvetica"/>
                <w:color w:val="auto"/>
                <w:sz w:val="20"/>
                <w:szCs w:val="20"/>
                <w:lang w:val="fr-FR"/>
              </w:rPr>
            </w:pPr>
          </w:p>
          <w:p w:rsidR="00531862" w:rsidRPr="00AF4AC7" w:rsidRDefault="00B80AA4" w:rsidP="00426364">
            <w:pPr>
              <w:pStyle w:val="Default"/>
              <w:rPr>
                <w:rFonts w:ascii="Helvetica" w:hAnsi="Helvetica" w:cs="Helvetica"/>
                <w:color w:val="auto"/>
                <w:sz w:val="20"/>
                <w:szCs w:val="20"/>
                <w:lang w:val="fr-FR"/>
              </w:rPr>
            </w:pPr>
          </w:p>
          <w:p w:rsidR="00426364" w:rsidRPr="00AF4AC7" w:rsidRDefault="00535641" w:rsidP="00426364">
            <w:pPr>
              <w:pStyle w:val="Default"/>
              <w:rPr>
                <w:rFonts w:ascii="Helvetica" w:hAnsi="Helvetica" w:cs="Helvetica"/>
                <w:color w:val="auto"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color w:val="auto"/>
                <w:sz w:val="20"/>
                <w:szCs w:val="20"/>
                <w:lang w:val="fr-FR"/>
              </w:rPr>
              <w:t xml:space="preserve">Si </w:t>
            </w:r>
            <w:r w:rsidR="00AF4AC7">
              <w:rPr>
                <w:rFonts w:ascii="Helvetica" w:eastAsia="Helvetica" w:hAnsi="Helvetica" w:cs="Helvetica"/>
                <w:color w:val="auto"/>
                <w:sz w:val="20"/>
                <w:szCs w:val="20"/>
                <w:lang w:val="fr-FR"/>
              </w:rPr>
              <w:t>‘</w:t>
            </w:r>
            <w:r>
              <w:rPr>
                <w:rFonts w:ascii="Helvetica" w:eastAsia="Helvetica" w:hAnsi="Helvetica" w:cs="Helvetica"/>
                <w:color w:val="auto"/>
                <w:sz w:val="20"/>
                <w:szCs w:val="20"/>
                <w:lang w:val="fr-FR"/>
              </w:rPr>
              <w:t>oui</w:t>
            </w:r>
            <w:r w:rsidR="00AF4AC7">
              <w:rPr>
                <w:rFonts w:ascii="Helvetica" w:eastAsia="Helvetica" w:hAnsi="Helvetica" w:cs="Helvetica"/>
                <w:color w:val="auto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color w:val="auto"/>
                <w:sz w:val="20"/>
                <w:szCs w:val="20"/>
                <w:lang w:val="fr-FR"/>
              </w:rPr>
              <w:t>, veuillez fournir ci-dessous des précisions sur les dispositions de</w:t>
            </w:r>
            <w:r w:rsidR="003B1FDD">
              <w:rPr>
                <w:rFonts w:ascii="Helvetica" w:eastAsia="Helvetica" w:hAnsi="Helvetica" w:cs="Helvetica"/>
                <w:color w:val="auto"/>
                <w:sz w:val="20"/>
                <w:szCs w:val="20"/>
                <w:lang w:val="fr-FR"/>
              </w:rPr>
              <w:t xml:space="preserve"> ce</w:t>
            </w:r>
            <w:r>
              <w:rPr>
                <w:rFonts w:ascii="Helvetica" w:eastAsia="Helvetica" w:hAnsi="Helvetica" w:cs="Helvetica"/>
                <w:color w:val="auto"/>
                <w:sz w:val="20"/>
                <w:szCs w:val="20"/>
                <w:lang w:val="fr-FR"/>
              </w:rPr>
              <w:t xml:space="preserve">s mesures et décrire les réussites et/ou les difficultés </w:t>
            </w:r>
            <w:r w:rsidR="00084C1F">
              <w:rPr>
                <w:rFonts w:ascii="Helvetica" w:eastAsia="Helvetica" w:hAnsi="Helvetica" w:cs="Helvetica"/>
                <w:color w:val="auto"/>
                <w:sz w:val="20"/>
                <w:szCs w:val="20"/>
                <w:lang w:val="fr-FR"/>
              </w:rPr>
              <w:t>rencontrées dans</w:t>
            </w:r>
            <w:r>
              <w:rPr>
                <w:rFonts w:ascii="Helvetica" w:eastAsia="Helvetica" w:hAnsi="Helvetica" w:cs="Helvetica"/>
                <w:color w:val="auto"/>
                <w:sz w:val="20"/>
                <w:szCs w:val="20"/>
                <w:lang w:val="fr-FR"/>
              </w:rPr>
              <w:t xml:space="preserve"> leur mise en œuvre. </w:t>
            </w:r>
          </w:p>
          <w:p w:rsidR="00426364" w:rsidRPr="00AF4AC7" w:rsidRDefault="00B80AA4" w:rsidP="00426364">
            <w:pPr>
              <w:pStyle w:val="Default"/>
              <w:rPr>
                <w:rFonts w:ascii="Helvetica" w:hAnsi="Helvetica" w:cs="Helvetica"/>
                <w:color w:val="auto"/>
                <w:sz w:val="20"/>
                <w:szCs w:val="20"/>
                <w:lang w:val="fr-FR"/>
              </w:rPr>
            </w:pPr>
          </w:p>
          <w:p w:rsidR="00426364" w:rsidRDefault="00535641" w:rsidP="00FA2594">
            <w:pPr>
              <w:pStyle w:val="Default"/>
              <w:rPr>
                <w:rFonts w:ascii="Helvetica" w:eastAsia="Helvetica" w:hAnsi="Helvetica" w:cs="Helvetica"/>
                <w:color w:val="auto"/>
                <w:sz w:val="20"/>
                <w:szCs w:val="20"/>
                <w:lang w:val="fr-FR"/>
              </w:rPr>
            </w:pPr>
            <w:r>
              <w:rPr>
                <w:rFonts w:ascii="Helvetica" w:eastAsia="Helvetica" w:hAnsi="Helvetica" w:cs="Helvetica"/>
                <w:color w:val="auto"/>
                <w:sz w:val="20"/>
                <w:szCs w:val="20"/>
                <w:lang w:val="fr-FR"/>
              </w:rPr>
              <w:t xml:space="preserve">Si </w:t>
            </w:r>
            <w:r w:rsidR="00AF4AC7">
              <w:rPr>
                <w:rFonts w:ascii="Helvetica" w:eastAsia="Helvetica" w:hAnsi="Helvetica" w:cs="Helvetica"/>
                <w:color w:val="auto"/>
                <w:sz w:val="20"/>
                <w:szCs w:val="20"/>
                <w:lang w:val="fr-FR"/>
              </w:rPr>
              <w:t>‘</w:t>
            </w:r>
            <w:r>
              <w:rPr>
                <w:rFonts w:ascii="Helvetica" w:eastAsia="Helvetica" w:hAnsi="Helvetica" w:cs="Helvetica"/>
                <w:color w:val="auto"/>
                <w:sz w:val="20"/>
                <w:szCs w:val="20"/>
                <w:lang w:val="fr-FR"/>
              </w:rPr>
              <w:t>non</w:t>
            </w:r>
            <w:r w:rsidR="00AF4AC7">
              <w:rPr>
                <w:rFonts w:ascii="Helvetica" w:eastAsia="Helvetica" w:hAnsi="Helvetica" w:cs="Helvetica"/>
                <w:color w:val="auto"/>
                <w:sz w:val="20"/>
                <w:szCs w:val="20"/>
                <w:lang w:val="fr-FR"/>
              </w:rPr>
              <w:t>’</w:t>
            </w:r>
            <w:r>
              <w:rPr>
                <w:rFonts w:ascii="Helvetica" w:eastAsia="Helvetica" w:hAnsi="Helvetica" w:cs="Helvetica"/>
                <w:color w:val="auto"/>
                <w:sz w:val="20"/>
                <w:szCs w:val="20"/>
                <w:lang w:val="fr-FR"/>
              </w:rPr>
              <w:t>, veuillez décrire les éventuels obstacles à de telles mesures, ainsi que tout soutien qui pourrait être nécessaire pour les surmonter.</w:t>
            </w:r>
          </w:p>
          <w:p w:rsidR="00084C1F" w:rsidRDefault="00084C1F" w:rsidP="00FA2594">
            <w:pPr>
              <w:pStyle w:val="Default"/>
              <w:rPr>
                <w:rFonts w:ascii="Helvetica" w:eastAsia="Helvetica" w:hAnsi="Helvetica" w:cs="Helvetica"/>
                <w:color w:val="auto"/>
                <w:sz w:val="20"/>
                <w:szCs w:val="20"/>
                <w:lang w:val="fr-FR"/>
              </w:rPr>
            </w:pPr>
          </w:p>
          <w:p w:rsidR="00084C1F" w:rsidRDefault="00084C1F" w:rsidP="00FA2594">
            <w:pPr>
              <w:pStyle w:val="Default"/>
              <w:rPr>
                <w:rFonts w:ascii="Helvetica" w:eastAsia="Helvetica" w:hAnsi="Helvetica" w:cs="Helvetica"/>
                <w:color w:val="auto"/>
                <w:sz w:val="20"/>
                <w:szCs w:val="20"/>
                <w:lang w:val="fr-FR"/>
              </w:rPr>
            </w:pPr>
          </w:p>
          <w:p w:rsidR="00084C1F" w:rsidRDefault="00084C1F" w:rsidP="00FA2594">
            <w:pPr>
              <w:pStyle w:val="Default"/>
              <w:rPr>
                <w:rFonts w:ascii="Helvetica" w:eastAsia="Helvetica" w:hAnsi="Helvetica" w:cs="Helvetica"/>
                <w:color w:val="auto"/>
                <w:sz w:val="20"/>
                <w:szCs w:val="20"/>
                <w:lang w:val="fr-FR"/>
              </w:rPr>
            </w:pPr>
          </w:p>
          <w:p w:rsidR="00084C1F" w:rsidRDefault="00084C1F" w:rsidP="00FA2594">
            <w:pPr>
              <w:pStyle w:val="Default"/>
              <w:rPr>
                <w:rFonts w:ascii="Helvetica" w:eastAsia="Helvetica" w:hAnsi="Helvetica" w:cs="Helvetica"/>
                <w:color w:val="auto"/>
                <w:sz w:val="20"/>
                <w:szCs w:val="20"/>
                <w:lang w:val="fr-FR"/>
              </w:rPr>
            </w:pPr>
          </w:p>
          <w:p w:rsidR="00084C1F" w:rsidRDefault="00084C1F" w:rsidP="00FA2594">
            <w:pPr>
              <w:pStyle w:val="Default"/>
              <w:rPr>
                <w:rFonts w:ascii="Helvetica" w:eastAsia="Helvetica" w:hAnsi="Helvetica" w:cs="Helvetica"/>
                <w:color w:val="auto"/>
                <w:sz w:val="20"/>
                <w:szCs w:val="20"/>
                <w:lang w:val="fr-FR"/>
              </w:rPr>
            </w:pPr>
          </w:p>
          <w:p w:rsidR="00084C1F" w:rsidRDefault="00084C1F" w:rsidP="00FA2594">
            <w:pPr>
              <w:pStyle w:val="Default"/>
              <w:rPr>
                <w:rFonts w:ascii="Helvetica" w:eastAsia="Helvetica" w:hAnsi="Helvetica" w:cs="Helvetica"/>
                <w:color w:val="auto"/>
                <w:sz w:val="20"/>
                <w:szCs w:val="20"/>
                <w:lang w:val="fr-FR"/>
              </w:rPr>
            </w:pPr>
          </w:p>
          <w:p w:rsidR="00084C1F" w:rsidRPr="00AF4AC7" w:rsidRDefault="00084C1F" w:rsidP="00FA2594">
            <w:pPr>
              <w:pStyle w:val="Default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</w:tc>
      </w:tr>
    </w:tbl>
    <w:p w:rsidR="00DF6E9F" w:rsidRPr="00AF4AC7" w:rsidRDefault="00B80AA4" w:rsidP="00DF6E9F">
      <w:pPr>
        <w:pStyle w:val="Default"/>
        <w:rPr>
          <w:rFonts w:ascii="Helvetica" w:hAnsi="Helvetica" w:cs="Helvetica"/>
          <w:sz w:val="20"/>
          <w:szCs w:val="20"/>
          <w:lang w:val="fr-FR"/>
        </w:rPr>
      </w:pPr>
    </w:p>
    <w:sectPr w:rsidR="00DF6E9F" w:rsidRPr="00AF4AC7" w:rsidSect="00DB14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AA4" w:rsidRDefault="00B80AA4">
      <w:pPr>
        <w:spacing w:after="0" w:line="240" w:lineRule="auto"/>
      </w:pPr>
      <w:r>
        <w:separator/>
      </w:r>
    </w:p>
  </w:endnote>
  <w:endnote w:type="continuationSeparator" w:id="0">
    <w:p w:rsidR="00B80AA4" w:rsidRDefault="00B8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1F" w:rsidRDefault="00084C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154" w:rsidRPr="00D52154" w:rsidRDefault="00535641" w:rsidP="00D52154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caps/>
        <w:noProof/>
        <w:sz w:val="20"/>
        <w:szCs w:val="20"/>
      </w:rPr>
    </w:pPr>
    <w:r w:rsidRPr="00D52154">
      <w:rPr>
        <w:rFonts w:ascii="Arial" w:hAnsi="Arial" w:cs="Arial"/>
        <w:caps/>
        <w:sz w:val="20"/>
        <w:szCs w:val="20"/>
      </w:rPr>
      <w:fldChar w:fldCharType="begin"/>
    </w:r>
    <w:r w:rsidRPr="00D52154">
      <w:rPr>
        <w:rFonts w:ascii="Arial" w:hAnsi="Arial" w:cs="Arial"/>
        <w:caps/>
        <w:sz w:val="20"/>
        <w:szCs w:val="20"/>
      </w:rPr>
      <w:instrText xml:space="preserve"> PAGE   \* MERGEFORMAT </w:instrText>
    </w:r>
    <w:r w:rsidRPr="00D52154">
      <w:rPr>
        <w:rFonts w:ascii="Arial" w:hAnsi="Arial" w:cs="Arial"/>
        <w:caps/>
        <w:sz w:val="20"/>
        <w:szCs w:val="20"/>
      </w:rPr>
      <w:fldChar w:fldCharType="separate"/>
    </w:r>
    <w:r w:rsidR="00D73375">
      <w:rPr>
        <w:rFonts w:ascii="Arial" w:hAnsi="Arial" w:cs="Arial"/>
        <w:caps/>
        <w:noProof/>
        <w:sz w:val="20"/>
        <w:szCs w:val="20"/>
      </w:rPr>
      <w:t>1</w:t>
    </w:r>
    <w:r w:rsidRPr="00D52154">
      <w:rPr>
        <w:rFonts w:ascii="Arial" w:hAnsi="Arial" w:cs="Arial"/>
        <w:caps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1F" w:rsidRDefault="00084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AA4" w:rsidRDefault="00B80AA4">
      <w:pPr>
        <w:spacing w:after="0" w:line="240" w:lineRule="auto"/>
      </w:pPr>
      <w:r>
        <w:separator/>
      </w:r>
    </w:p>
  </w:footnote>
  <w:footnote w:type="continuationSeparator" w:id="0">
    <w:p w:rsidR="00B80AA4" w:rsidRDefault="00B8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1F" w:rsidRDefault="00084C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1F" w:rsidRDefault="00084C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1F" w:rsidRDefault="00084C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1F92"/>
    <w:multiLevelType w:val="hybridMultilevel"/>
    <w:tmpl w:val="D2C67DD4"/>
    <w:lvl w:ilvl="0" w:tplc="B8D41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06BEBA" w:tentative="1">
      <w:start w:val="1"/>
      <w:numFmt w:val="lowerLetter"/>
      <w:lvlText w:val="%2."/>
      <w:lvlJc w:val="left"/>
      <w:pPr>
        <w:ind w:left="1080" w:hanging="360"/>
      </w:pPr>
    </w:lvl>
    <w:lvl w:ilvl="2" w:tplc="95928008" w:tentative="1">
      <w:start w:val="1"/>
      <w:numFmt w:val="lowerRoman"/>
      <w:lvlText w:val="%3."/>
      <w:lvlJc w:val="right"/>
      <w:pPr>
        <w:ind w:left="1800" w:hanging="180"/>
      </w:pPr>
    </w:lvl>
    <w:lvl w:ilvl="3" w:tplc="127C9DB6" w:tentative="1">
      <w:start w:val="1"/>
      <w:numFmt w:val="decimal"/>
      <w:lvlText w:val="%4."/>
      <w:lvlJc w:val="left"/>
      <w:pPr>
        <w:ind w:left="2520" w:hanging="360"/>
      </w:pPr>
    </w:lvl>
    <w:lvl w:ilvl="4" w:tplc="B8B8F052" w:tentative="1">
      <w:start w:val="1"/>
      <w:numFmt w:val="lowerLetter"/>
      <w:lvlText w:val="%5."/>
      <w:lvlJc w:val="left"/>
      <w:pPr>
        <w:ind w:left="3240" w:hanging="360"/>
      </w:pPr>
    </w:lvl>
    <w:lvl w:ilvl="5" w:tplc="3B36F596" w:tentative="1">
      <w:start w:val="1"/>
      <w:numFmt w:val="lowerRoman"/>
      <w:lvlText w:val="%6."/>
      <w:lvlJc w:val="right"/>
      <w:pPr>
        <w:ind w:left="3960" w:hanging="180"/>
      </w:pPr>
    </w:lvl>
    <w:lvl w:ilvl="6" w:tplc="0A8A8D4C" w:tentative="1">
      <w:start w:val="1"/>
      <w:numFmt w:val="decimal"/>
      <w:lvlText w:val="%7."/>
      <w:lvlJc w:val="left"/>
      <w:pPr>
        <w:ind w:left="4680" w:hanging="360"/>
      </w:pPr>
    </w:lvl>
    <w:lvl w:ilvl="7" w:tplc="02725168" w:tentative="1">
      <w:start w:val="1"/>
      <w:numFmt w:val="lowerLetter"/>
      <w:lvlText w:val="%8."/>
      <w:lvlJc w:val="left"/>
      <w:pPr>
        <w:ind w:left="5400" w:hanging="360"/>
      </w:pPr>
    </w:lvl>
    <w:lvl w:ilvl="8" w:tplc="5B58C3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132B27"/>
    <w:multiLevelType w:val="hybridMultilevel"/>
    <w:tmpl w:val="7C427508"/>
    <w:lvl w:ilvl="0" w:tplc="B0C02694">
      <w:start w:val="1"/>
      <w:numFmt w:val="lowerRoman"/>
      <w:lvlText w:val="%1."/>
      <w:lvlJc w:val="right"/>
      <w:pPr>
        <w:ind w:left="720" w:hanging="360"/>
      </w:pPr>
    </w:lvl>
    <w:lvl w:ilvl="1" w:tplc="7506F70E" w:tentative="1">
      <w:start w:val="1"/>
      <w:numFmt w:val="lowerLetter"/>
      <w:lvlText w:val="%2."/>
      <w:lvlJc w:val="left"/>
      <w:pPr>
        <w:ind w:left="1440" w:hanging="360"/>
      </w:pPr>
    </w:lvl>
    <w:lvl w:ilvl="2" w:tplc="78780A82" w:tentative="1">
      <w:start w:val="1"/>
      <w:numFmt w:val="lowerRoman"/>
      <w:lvlText w:val="%3."/>
      <w:lvlJc w:val="right"/>
      <w:pPr>
        <w:ind w:left="2160" w:hanging="180"/>
      </w:pPr>
    </w:lvl>
    <w:lvl w:ilvl="3" w:tplc="66E85A1A" w:tentative="1">
      <w:start w:val="1"/>
      <w:numFmt w:val="decimal"/>
      <w:lvlText w:val="%4."/>
      <w:lvlJc w:val="left"/>
      <w:pPr>
        <w:ind w:left="2880" w:hanging="360"/>
      </w:pPr>
    </w:lvl>
    <w:lvl w:ilvl="4" w:tplc="0B52BD32" w:tentative="1">
      <w:start w:val="1"/>
      <w:numFmt w:val="lowerLetter"/>
      <w:lvlText w:val="%5."/>
      <w:lvlJc w:val="left"/>
      <w:pPr>
        <w:ind w:left="3600" w:hanging="360"/>
      </w:pPr>
    </w:lvl>
    <w:lvl w:ilvl="5" w:tplc="A1A26DF6" w:tentative="1">
      <w:start w:val="1"/>
      <w:numFmt w:val="lowerRoman"/>
      <w:lvlText w:val="%6."/>
      <w:lvlJc w:val="right"/>
      <w:pPr>
        <w:ind w:left="4320" w:hanging="180"/>
      </w:pPr>
    </w:lvl>
    <w:lvl w:ilvl="6" w:tplc="E1A4DC00" w:tentative="1">
      <w:start w:val="1"/>
      <w:numFmt w:val="decimal"/>
      <w:lvlText w:val="%7."/>
      <w:lvlJc w:val="left"/>
      <w:pPr>
        <w:ind w:left="5040" w:hanging="360"/>
      </w:pPr>
    </w:lvl>
    <w:lvl w:ilvl="7" w:tplc="7DBAB4EA" w:tentative="1">
      <w:start w:val="1"/>
      <w:numFmt w:val="lowerLetter"/>
      <w:lvlText w:val="%8."/>
      <w:lvlJc w:val="left"/>
      <w:pPr>
        <w:ind w:left="5760" w:hanging="360"/>
      </w:pPr>
    </w:lvl>
    <w:lvl w:ilvl="8" w:tplc="04DA8F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9B"/>
    <w:rsid w:val="00084C1F"/>
    <w:rsid w:val="001A70BC"/>
    <w:rsid w:val="00273100"/>
    <w:rsid w:val="00376076"/>
    <w:rsid w:val="003B1FDD"/>
    <w:rsid w:val="00535641"/>
    <w:rsid w:val="00544540"/>
    <w:rsid w:val="00551FB9"/>
    <w:rsid w:val="0058203E"/>
    <w:rsid w:val="006837E6"/>
    <w:rsid w:val="007F3C53"/>
    <w:rsid w:val="00AF4AC7"/>
    <w:rsid w:val="00B20245"/>
    <w:rsid w:val="00B80AA4"/>
    <w:rsid w:val="00D42A65"/>
    <w:rsid w:val="00D73375"/>
    <w:rsid w:val="00F54245"/>
    <w:rsid w:val="00FA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3A30"/>
  <w15:docId w15:val="{C254F0E6-CE15-47FD-8715-2F10BC92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3E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ield-content">
    <w:name w:val="field-content"/>
    <w:basedOn w:val="DefaultParagraphFont"/>
    <w:rsid w:val="000A3E93"/>
  </w:style>
  <w:style w:type="paragraph" w:styleId="NormalWeb">
    <w:name w:val="Normal (Web)"/>
    <w:basedOn w:val="Normal"/>
    <w:uiPriority w:val="99"/>
    <w:semiHidden/>
    <w:unhideWhenUsed/>
    <w:rsid w:val="000A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1104A"/>
    <w:pPr>
      <w:ind w:left="720"/>
      <w:contextualSpacing/>
    </w:pPr>
  </w:style>
  <w:style w:type="table" w:styleId="TableGrid">
    <w:name w:val="Table Grid"/>
    <w:basedOn w:val="TableNormal"/>
    <w:uiPriority w:val="39"/>
    <w:rsid w:val="00DF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4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C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C4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0E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CA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0B"/>
  </w:style>
  <w:style w:type="paragraph" w:styleId="Footer">
    <w:name w:val="footer"/>
    <w:basedOn w:val="Normal"/>
    <w:link w:val="FooterChar"/>
    <w:uiPriority w:val="99"/>
    <w:unhideWhenUsed/>
    <w:rsid w:val="00CD7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672A3FCA98991645BE083C320B7539B702040008E974BFDFF2E44DBFA677A85A6E1B8C" ma:contentTypeVersion="24" ma:contentTypeDescription="new Document or upload" ma:contentTypeScope="" ma:versionID="88f910b80962aa7497f7fc66ce6f4de2">
  <xsd:schema xmlns:xsd="http://www.w3.org/2001/XMLSchema" xmlns:xs="http://www.w3.org/2001/XMLSchema" xmlns:p="http://schemas.microsoft.com/office/2006/metadata/properties" xmlns:ns2="41b3ec6c-eebd-4435-b1cb-6f93f025f7d1" targetNamespace="http://schemas.microsoft.com/office/2006/metadata/properties" ma:root="true" ma:fieldsID="f2d29c6173b079e5d3672cdc8aa7eaff" ns2:_="">
    <xsd:import namespace="41b3ec6c-eebd-4435-b1cb-6f93f025f7d1"/>
    <xsd:element name="properties">
      <xsd:complexType>
        <xsd:sequence>
          <xsd:element name="documentManagement">
            <xsd:complexType>
              <xsd:all>
                <xsd:element ref="ns2:dlc_EmailSubject" minOccurs="0"/>
                <xsd:element ref="ns2:dlc_EmailTo" minOccurs="0"/>
                <xsd:element ref="ns2:dlc_EmailFrom" minOccurs="0"/>
                <xsd:element ref="ns2:dlc_EmailCC" minOccurs="0"/>
                <xsd:element ref="ns2:dlc_EmailSentUTC" minOccurs="0"/>
                <xsd:element ref="ns2:dlc_EmailReceivedUTC" minOccurs="0"/>
                <xsd:element ref="ns2:bcb1675984d34ae3a1ed6b6e433c98de" minOccurs="0"/>
                <xsd:element ref="ns2:TaxCatchAll" minOccurs="0"/>
                <xsd:element ref="ns2:TaxCatchAllLabel" minOccurs="0"/>
                <xsd:element ref="ns2:peb8f3fab875401ca34a9f28cac464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3ec6c-eebd-4435-b1cb-6f93f025f7d1" elementFormDefault="qualified">
    <xsd:import namespace="http://schemas.microsoft.com/office/2006/documentManagement/types"/>
    <xsd:import namespace="http://schemas.microsoft.com/office/infopath/2007/PartnerControls"/>
    <xsd:element name="dlc_EmailSubject" ma:index="8" nillable="true" ma:displayName="Subject" ma:description="" ma:internalName="dlc_EmailSubject" ma:readOnly="false">
      <xsd:simpleType>
        <xsd:restriction base="dms:Note"/>
      </xsd:simpleType>
    </xsd:element>
    <xsd:element name="dlc_EmailTo" ma:index="9" nillable="true" ma:displayName="To" ma:description="" ma:internalName="dlc_EmailTo" ma:readOnly="false">
      <xsd:simpleType>
        <xsd:restriction base="dms:Note"/>
      </xsd:simpleType>
    </xsd:element>
    <xsd:element name="dlc_EmailFrom" ma:index="10" nillable="true" ma:displayName="From" ma:description="" ma:internalName="dlc_EmailFrom" ma:readOnly="false">
      <xsd:simpleType>
        <xsd:restriction base="dms:Text">
          <xsd:maxLength value="255"/>
        </xsd:restriction>
      </xsd:simpleType>
    </xsd:element>
    <xsd:element name="dlc_EmailCC" ma:index="11" nillable="true" ma:displayName="CC" ma:description="" ma:internalName="dlc_EmailCC" ma:readOnly="false">
      <xsd:simpleType>
        <xsd:restriction base="dms:Note">
          <xsd:maxLength value="1024"/>
        </xsd:restriction>
      </xsd:simpleType>
    </xsd:element>
    <xsd:element name="dlc_EmailSentUTC" ma:index="12" nillable="true" ma:displayName="Date Sent" ma:description="" ma:internalName="dlc_EmailSentUTC" ma:readOnly="false">
      <xsd:simpleType>
        <xsd:restriction base="dms:DateTime"/>
      </xsd:simpleType>
    </xsd:element>
    <xsd:element name="dlc_EmailReceivedUTC" ma:index="13" nillable="true" ma:displayName="Date Received" ma:description="" ma:internalName="dlc_EmailReceivedUTC" ma:readOnly="false">
      <xsd:simpleType>
        <xsd:restriction base="dms:DateTime"/>
      </xsd:simpleType>
    </xsd:element>
    <xsd:element name="bcb1675984d34ae3a1ed6b6e433c98de" ma:index="14" nillable="true" ma:taxonomy="true" ma:internalName="bcb1675984d34ae3a1ed6b6e433c98de" ma:taxonomyFieldName="Directorate" ma:displayName="Directorate" ma:default="" ma:fieldId="{bcb16759-84d3-4ae3-a1ed-6b6e433c98de}" ma:sspId="fbabd5ee-c98c-4a9b-aa64-c82fd249b873" ma:termSetId="a3042207-bc74-4e42-93b3-dbb4e6115b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c353510c-bc4f-4e13-8caa-59587b0e3b1c}" ma:internalName="TaxCatchAll" ma:showField="CatchAllData" ma:web="227ca9a2-5ec4-4e89-b110-22fa2eca5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c353510c-bc4f-4e13-8caa-59587b0e3b1c}" ma:internalName="TaxCatchAllLabel" ma:readOnly="true" ma:showField="CatchAllDataLabel" ma:web="227ca9a2-5ec4-4e89-b110-22fa2eca5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b8f3fab875401ca34a9f28cac46400" ma:index="18" nillable="true" ma:taxonomy="true" ma:internalName="peb8f3fab875401ca34a9f28cac46400" ma:taxonomyFieldName="SecurityClassification" ma:displayName="SecurityClassification" ma:default="" ma:fieldId="{9eb8f3fa-b875-401c-a34a-9f28cac46400}" ma:sspId="fbabd5ee-c98c-4a9b-aa64-c82fd249b873" ma:termSetId="cb8bbbf2-2a11-43af-a18e-40ed7c8e4b1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SentUTC xmlns="41b3ec6c-eebd-4435-b1cb-6f93f025f7d1" xsi:nil="true"/>
    <peb8f3fab875401ca34a9f28cac46400 xmlns="41b3ec6c-eebd-4435-b1cb-6f93f025f7d1">
      <Terms xmlns="http://schemas.microsoft.com/office/infopath/2007/PartnerControls"/>
    </peb8f3fab875401ca34a9f28cac46400>
    <dlc_EmailReceivedUTC xmlns="41b3ec6c-eebd-4435-b1cb-6f93f025f7d1" xsi:nil="true"/>
    <dlc_EmailFrom xmlns="41b3ec6c-eebd-4435-b1cb-6f93f025f7d1" xsi:nil="true"/>
    <dlc_EmailCC xmlns="41b3ec6c-eebd-4435-b1cb-6f93f025f7d1" xsi:nil="true"/>
    <dlc_EmailSubject xmlns="41b3ec6c-eebd-4435-b1cb-6f93f025f7d1" xsi:nil="true"/>
    <TaxCatchAll xmlns="41b3ec6c-eebd-4435-b1cb-6f93f025f7d1"/>
    <dlc_EmailTo xmlns="41b3ec6c-eebd-4435-b1cb-6f93f025f7d1" xsi:nil="true"/>
    <bcb1675984d34ae3a1ed6b6e433c98de xmlns="41b3ec6c-eebd-4435-b1cb-6f93f025f7d1">
      <Terms xmlns="http://schemas.microsoft.com/office/infopath/2007/PartnerControls"/>
    </bcb1675984d34ae3a1ed6b6e433c98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babd5ee-c98c-4a9b-aa64-c82fd249b873" ContentTypeId="0x010100672A3FCA98991645BE083C320B7539B70204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96B10-FD86-4086-92ED-294E7B1DF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3ec6c-eebd-4435-b1cb-6f93f025f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492F7-0AF5-4B48-8713-B333E5E5E929}">
  <ds:schemaRefs>
    <ds:schemaRef ds:uri="http://schemas.microsoft.com/office/2006/metadata/properties"/>
    <ds:schemaRef ds:uri="http://schemas.microsoft.com/office/infopath/2007/PartnerControls"/>
    <ds:schemaRef ds:uri="41b3ec6c-eebd-4435-b1cb-6f93f025f7d1"/>
  </ds:schemaRefs>
</ds:datastoreItem>
</file>

<file path=customXml/itemProps3.xml><?xml version="1.0" encoding="utf-8"?>
<ds:datastoreItem xmlns:ds="http://schemas.openxmlformats.org/officeDocument/2006/customXml" ds:itemID="{14E44D92-1236-4D72-B9D4-91290CCB50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E4604E-31C9-4124-8A9D-08A5C93293E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D262E32-D2A2-46AE-A63E-B6CC656B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1529</Words>
  <Characters>8719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CITES</dc:creator>
  <cp:lastModifiedBy>Victoria Zentilli Del Campo</cp:lastModifiedBy>
  <cp:revision>6</cp:revision>
  <cp:lastPrinted>2018-04-16T07:09:00Z</cp:lastPrinted>
  <dcterms:created xsi:type="dcterms:W3CDTF">2018-04-23T06:25:00Z</dcterms:created>
  <dcterms:modified xsi:type="dcterms:W3CDTF">2018-04-23T06:33:00Z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0x010100672A3FCA98991645BE083C320B7539B702040008E974BFDFF2E44DBFA677A85A6E1B8C</vt:lpwstr>
  </property>
  <property fmtid="{D5CDD505-2E9C-101B-9397-08002B2CF9AE}" pid="3" name="Directorate">
    <vt:lpwstr/>
  </property>
  <property fmtid="{D5CDD505-2E9C-101B-9397-08002B2CF9AE}" pid="4" name="SecurityClassification">
    <vt:lpwstr/>
  </property>
</Properties>
</file>