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EDB9" w14:textId="42519BB3" w:rsidR="00CE39AB" w:rsidRPr="00035136" w:rsidRDefault="00CE39AB" w:rsidP="00035136">
      <w:pPr>
        <w:rPr>
          <w:rFonts w:ascii="Arial" w:hAnsi="Arial" w:cs="Arial"/>
          <w:b/>
          <w:sz w:val="20"/>
          <w:szCs w:val="20"/>
        </w:rPr>
      </w:pPr>
    </w:p>
    <w:p w14:paraId="510EBCAB" w14:textId="61FCCBCB" w:rsidR="00913D85" w:rsidRPr="0093784A" w:rsidRDefault="00CA7B47" w:rsidP="00CA7B47">
      <w:pPr>
        <w:spacing w:before="116" w:after="1"/>
        <w:jc w:val="center"/>
        <w:rPr>
          <w:rFonts w:ascii="Arial" w:hAnsi="Arial" w:cs="Arial"/>
          <w:b/>
          <w:color w:val="365F91" w:themeColor="accent1" w:themeShade="BF"/>
          <w:sz w:val="24"/>
          <w:szCs w:val="24"/>
          <w:lang w:val="es-ES"/>
        </w:rPr>
      </w:pPr>
      <w:bookmarkStart w:id="0" w:name="_bookmark2"/>
      <w:bookmarkEnd w:id="0"/>
      <w:r w:rsidRPr="00CA7B47">
        <w:rPr>
          <w:rFonts w:ascii="Arial" w:hAnsi="Arial" w:cs="Arial"/>
          <w:b/>
          <w:color w:val="365F91" w:themeColor="accent1" w:themeShade="BF"/>
          <w:sz w:val="24"/>
          <w:szCs w:val="24"/>
          <w:lang w:val="es-ES"/>
        </w:rPr>
        <w:t>Modelo de evaluación integral</w:t>
      </w:r>
    </w:p>
    <w:p w14:paraId="1A5B423D" w14:textId="77777777" w:rsidR="00913D85" w:rsidRPr="0093784A" w:rsidRDefault="00913D85">
      <w:pPr>
        <w:spacing w:before="116" w:after="1"/>
        <w:rPr>
          <w:rFonts w:ascii="Arial" w:hAnsi="Arial" w:cs="Arial"/>
          <w:b/>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31"/>
        <w:gridCol w:w="5669"/>
      </w:tblGrid>
      <w:tr w:rsidR="00960B59" w:rsidRPr="00035136" w14:paraId="3378E5B2" w14:textId="77777777" w:rsidTr="00EB69EC">
        <w:trPr>
          <w:trHeight w:val="373"/>
        </w:trPr>
        <w:tc>
          <w:tcPr>
            <w:tcW w:w="5000" w:type="pct"/>
            <w:gridSpan w:val="2"/>
          </w:tcPr>
          <w:p w14:paraId="585AEE68" w14:textId="3D8AEB67" w:rsidR="00960B59" w:rsidRPr="00035136" w:rsidRDefault="00537B49" w:rsidP="00537B49">
            <w:pPr>
              <w:pStyle w:val="TableParagraph"/>
              <w:spacing w:before="63"/>
              <w:ind w:left="109"/>
              <w:rPr>
                <w:rFonts w:ascii="Arial" w:hAnsi="Arial" w:cs="Arial"/>
                <w:b/>
                <w:sz w:val="20"/>
                <w:szCs w:val="20"/>
              </w:rPr>
            </w:pPr>
            <w:proofErr w:type="spellStart"/>
            <w:r w:rsidRPr="00537B49">
              <w:rPr>
                <w:rFonts w:ascii="Arial" w:hAnsi="Arial" w:cs="Arial"/>
                <w:b/>
                <w:sz w:val="20"/>
                <w:szCs w:val="20"/>
              </w:rPr>
              <w:t>Recopilación</w:t>
            </w:r>
            <w:proofErr w:type="spellEnd"/>
            <w:r w:rsidRPr="00537B49">
              <w:rPr>
                <w:rFonts w:ascii="Arial" w:hAnsi="Arial" w:cs="Arial"/>
                <w:b/>
                <w:sz w:val="20"/>
                <w:szCs w:val="20"/>
              </w:rPr>
              <w:t xml:space="preserve"> de </w:t>
            </w:r>
            <w:proofErr w:type="spellStart"/>
            <w:r w:rsidRPr="00537B49">
              <w:rPr>
                <w:rFonts w:ascii="Arial" w:hAnsi="Arial" w:cs="Arial"/>
                <w:b/>
                <w:sz w:val="20"/>
                <w:szCs w:val="20"/>
              </w:rPr>
              <w:t>información</w:t>
            </w:r>
            <w:proofErr w:type="spellEnd"/>
            <w:r w:rsidRPr="00537B49">
              <w:rPr>
                <w:rFonts w:ascii="Arial" w:hAnsi="Arial" w:cs="Arial"/>
                <w:b/>
                <w:sz w:val="20"/>
                <w:szCs w:val="20"/>
              </w:rPr>
              <w:t xml:space="preserve"> </w:t>
            </w:r>
            <w:proofErr w:type="spellStart"/>
            <w:r w:rsidRPr="00537B49">
              <w:rPr>
                <w:rFonts w:ascii="Arial" w:hAnsi="Arial" w:cs="Arial"/>
                <w:b/>
                <w:sz w:val="20"/>
                <w:szCs w:val="20"/>
              </w:rPr>
              <w:t>inicial</w:t>
            </w:r>
            <w:proofErr w:type="spellEnd"/>
          </w:p>
        </w:tc>
      </w:tr>
      <w:tr w:rsidR="00306EE0" w:rsidRPr="00035136" w14:paraId="1248EE01" w14:textId="0399DF5B" w:rsidTr="00EB69EC">
        <w:trPr>
          <w:trHeight w:val="373"/>
        </w:trPr>
        <w:tc>
          <w:tcPr>
            <w:tcW w:w="2078" w:type="pct"/>
          </w:tcPr>
          <w:p w14:paraId="1248EDFF" w14:textId="0053C86B" w:rsidR="00306EE0" w:rsidRPr="00A1529B" w:rsidRDefault="00E37DD1" w:rsidP="00E37DD1">
            <w:pPr>
              <w:pStyle w:val="TableParagraph"/>
              <w:spacing w:before="63"/>
              <w:ind w:left="109"/>
              <w:rPr>
                <w:rFonts w:ascii="Arial" w:hAnsi="Arial" w:cs="Arial"/>
                <w:bCs/>
                <w:sz w:val="20"/>
                <w:szCs w:val="20"/>
              </w:rPr>
            </w:pPr>
            <w:proofErr w:type="spellStart"/>
            <w:r w:rsidRPr="00A1529B">
              <w:rPr>
                <w:rFonts w:ascii="Arial" w:hAnsi="Arial" w:cs="Arial"/>
                <w:bCs/>
                <w:sz w:val="20"/>
                <w:szCs w:val="20"/>
              </w:rPr>
              <w:t>Nombre</w:t>
            </w:r>
            <w:proofErr w:type="spellEnd"/>
            <w:r w:rsidRPr="00A1529B">
              <w:rPr>
                <w:rFonts w:ascii="Arial" w:hAnsi="Arial" w:cs="Arial"/>
                <w:bCs/>
                <w:sz w:val="20"/>
                <w:szCs w:val="20"/>
              </w:rPr>
              <w:t xml:space="preserve"> de la </w:t>
            </w:r>
            <w:proofErr w:type="spellStart"/>
            <w:r w:rsidRPr="00A1529B">
              <w:rPr>
                <w:rFonts w:ascii="Arial" w:hAnsi="Arial" w:cs="Arial"/>
                <w:bCs/>
                <w:sz w:val="20"/>
                <w:szCs w:val="20"/>
              </w:rPr>
              <w:t>especie</w:t>
            </w:r>
            <w:proofErr w:type="spellEnd"/>
          </w:p>
        </w:tc>
        <w:tc>
          <w:tcPr>
            <w:tcW w:w="2922" w:type="pct"/>
          </w:tcPr>
          <w:p w14:paraId="411A4E72" w14:textId="77DE97B5" w:rsidR="00306EE0" w:rsidRPr="00035136" w:rsidRDefault="00306EE0" w:rsidP="00306EE0">
            <w:pPr>
              <w:pStyle w:val="TableParagraph"/>
              <w:spacing w:before="63"/>
              <w:ind w:left="109"/>
              <w:rPr>
                <w:rFonts w:ascii="Arial" w:hAnsi="Arial" w:cs="Arial"/>
                <w:b/>
                <w:sz w:val="20"/>
                <w:szCs w:val="20"/>
              </w:rPr>
            </w:pPr>
          </w:p>
        </w:tc>
      </w:tr>
      <w:tr w:rsidR="00306EE0" w:rsidRPr="00F31622" w14:paraId="1248EE04" w14:textId="0170A545" w:rsidTr="00EB69EC">
        <w:trPr>
          <w:trHeight w:val="374"/>
        </w:trPr>
        <w:tc>
          <w:tcPr>
            <w:tcW w:w="2078" w:type="pct"/>
          </w:tcPr>
          <w:p w14:paraId="1248EE02" w14:textId="429CEBF3" w:rsidR="00306EE0" w:rsidRPr="00A1529B" w:rsidRDefault="007072BD" w:rsidP="007072BD">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Nombre del Estado del área de distribución</w:t>
            </w:r>
          </w:p>
        </w:tc>
        <w:tc>
          <w:tcPr>
            <w:tcW w:w="2922" w:type="pct"/>
          </w:tcPr>
          <w:p w14:paraId="598103EF" w14:textId="316EF483" w:rsidR="00306EE0" w:rsidRPr="007072BD" w:rsidRDefault="00306EE0" w:rsidP="00306EE0">
            <w:pPr>
              <w:pStyle w:val="TableParagraph"/>
              <w:spacing w:before="63"/>
              <w:ind w:left="109"/>
              <w:rPr>
                <w:rFonts w:ascii="Arial" w:hAnsi="Arial" w:cs="Arial"/>
                <w:b/>
                <w:sz w:val="20"/>
                <w:szCs w:val="20"/>
                <w:lang w:val="es-ES"/>
              </w:rPr>
            </w:pPr>
          </w:p>
        </w:tc>
      </w:tr>
      <w:tr w:rsidR="00306EE0" w:rsidRPr="00035136" w14:paraId="1248EE07" w14:textId="24E2A03D" w:rsidTr="00EB69EC">
        <w:trPr>
          <w:trHeight w:val="373"/>
        </w:trPr>
        <w:tc>
          <w:tcPr>
            <w:tcW w:w="2078" w:type="pct"/>
          </w:tcPr>
          <w:p w14:paraId="1248EE05" w14:textId="55043722" w:rsidR="00306EE0" w:rsidRPr="00A1529B" w:rsidRDefault="007072BD" w:rsidP="007072BD">
            <w:pPr>
              <w:pStyle w:val="TableParagraph"/>
              <w:spacing w:before="63"/>
              <w:ind w:left="109"/>
              <w:rPr>
                <w:rFonts w:ascii="Arial" w:hAnsi="Arial" w:cs="Arial"/>
                <w:bCs/>
                <w:sz w:val="20"/>
                <w:szCs w:val="20"/>
              </w:rPr>
            </w:pPr>
            <w:r w:rsidRPr="00A1529B">
              <w:rPr>
                <w:rFonts w:ascii="Arial" w:hAnsi="Arial" w:cs="Arial"/>
                <w:bCs/>
                <w:sz w:val="20"/>
                <w:szCs w:val="20"/>
              </w:rPr>
              <w:t xml:space="preserve">Informe </w:t>
            </w:r>
            <w:proofErr w:type="spellStart"/>
            <w:r w:rsidRPr="00A1529B">
              <w:rPr>
                <w:rFonts w:ascii="Arial" w:hAnsi="Arial" w:cs="Arial"/>
                <w:bCs/>
                <w:sz w:val="20"/>
                <w:szCs w:val="20"/>
              </w:rPr>
              <w:t>realizado</w:t>
            </w:r>
            <w:proofErr w:type="spellEnd"/>
            <w:r w:rsidRPr="00A1529B">
              <w:rPr>
                <w:rFonts w:ascii="Arial" w:hAnsi="Arial" w:cs="Arial"/>
                <w:bCs/>
                <w:sz w:val="20"/>
                <w:szCs w:val="20"/>
              </w:rPr>
              <w:t xml:space="preserve"> </w:t>
            </w:r>
            <w:proofErr w:type="spellStart"/>
            <w:r w:rsidRPr="00A1529B">
              <w:rPr>
                <w:rFonts w:ascii="Arial" w:hAnsi="Arial" w:cs="Arial"/>
                <w:bCs/>
                <w:sz w:val="20"/>
                <w:szCs w:val="20"/>
              </w:rPr>
              <w:t>por</w:t>
            </w:r>
            <w:proofErr w:type="spellEnd"/>
          </w:p>
        </w:tc>
        <w:tc>
          <w:tcPr>
            <w:tcW w:w="2922" w:type="pct"/>
          </w:tcPr>
          <w:p w14:paraId="252A1ADB" w14:textId="08A725E0" w:rsidR="00306EE0" w:rsidRPr="00035136" w:rsidRDefault="00306EE0" w:rsidP="00306EE0">
            <w:pPr>
              <w:pStyle w:val="TableParagraph"/>
              <w:spacing w:before="63"/>
              <w:ind w:left="109"/>
              <w:rPr>
                <w:rFonts w:ascii="Arial" w:hAnsi="Arial" w:cs="Arial"/>
                <w:b/>
                <w:sz w:val="20"/>
                <w:szCs w:val="20"/>
              </w:rPr>
            </w:pPr>
          </w:p>
        </w:tc>
      </w:tr>
      <w:tr w:rsidR="00306EE0" w:rsidRPr="00035136" w14:paraId="1248EE0A" w14:textId="26EAA916" w:rsidTr="00EB69EC">
        <w:trPr>
          <w:trHeight w:val="368"/>
        </w:trPr>
        <w:tc>
          <w:tcPr>
            <w:tcW w:w="2078" w:type="pct"/>
          </w:tcPr>
          <w:p w14:paraId="1248EE08" w14:textId="4338BE6C" w:rsidR="00306EE0" w:rsidRPr="00A1529B" w:rsidRDefault="007072BD" w:rsidP="007072BD">
            <w:pPr>
              <w:pStyle w:val="TableParagraph"/>
              <w:spacing w:before="63"/>
              <w:ind w:left="109"/>
              <w:rPr>
                <w:rFonts w:ascii="Arial" w:hAnsi="Arial" w:cs="Arial"/>
                <w:bCs/>
                <w:sz w:val="20"/>
                <w:szCs w:val="20"/>
              </w:rPr>
            </w:pPr>
            <w:proofErr w:type="spellStart"/>
            <w:r w:rsidRPr="00A1529B">
              <w:rPr>
                <w:rFonts w:ascii="Arial" w:hAnsi="Arial" w:cs="Arial"/>
                <w:bCs/>
                <w:sz w:val="20"/>
                <w:szCs w:val="20"/>
              </w:rPr>
              <w:t>Fecha</w:t>
            </w:r>
            <w:proofErr w:type="spellEnd"/>
            <w:r w:rsidRPr="00A1529B">
              <w:rPr>
                <w:rFonts w:ascii="Arial" w:hAnsi="Arial" w:cs="Arial"/>
                <w:bCs/>
                <w:sz w:val="20"/>
                <w:szCs w:val="20"/>
              </w:rPr>
              <w:t xml:space="preserve"> del </w:t>
            </w:r>
            <w:proofErr w:type="spellStart"/>
            <w:r w:rsidRPr="00A1529B">
              <w:rPr>
                <w:rFonts w:ascii="Arial" w:hAnsi="Arial" w:cs="Arial"/>
                <w:bCs/>
                <w:sz w:val="20"/>
                <w:szCs w:val="20"/>
              </w:rPr>
              <w:t>informe</w:t>
            </w:r>
            <w:proofErr w:type="spellEnd"/>
          </w:p>
        </w:tc>
        <w:tc>
          <w:tcPr>
            <w:tcW w:w="2922" w:type="pct"/>
          </w:tcPr>
          <w:p w14:paraId="13657734" w14:textId="0F64C584" w:rsidR="00306EE0" w:rsidRPr="00035136" w:rsidRDefault="00306EE0" w:rsidP="00306EE0">
            <w:pPr>
              <w:pStyle w:val="TableParagraph"/>
              <w:spacing w:before="63"/>
              <w:ind w:left="109"/>
              <w:rPr>
                <w:rFonts w:ascii="Arial" w:hAnsi="Arial" w:cs="Arial"/>
                <w:b/>
                <w:sz w:val="20"/>
                <w:szCs w:val="20"/>
              </w:rPr>
            </w:pPr>
          </w:p>
        </w:tc>
      </w:tr>
      <w:tr w:rsidR="00306EE0" w:rsidRPr="00F31622" w14:paraId="116513A9" w14:textId="151444A3" w:rsidTr="00EB69EC">
        <w:trPr>
          <w:trHeight w:val="813"/>
        </w:trPr>
        <w:tc>
          <w:tcPr>
            <w:tcW w:w="2078" w:type="pct"/>
          </w:tcPr>
          <w:p w14:paraId="7C0B148F" w14:textId="2C3218DD" w:rsidR="00306EE0" w:rsidRPr="00A1529B" w:rsidRDefault="00CF3BCF" w:rsidP="00306EE0">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1. ¿Se identifica o se nombra correctamente la especie?</w:t>
            </w:r>
          </w:p>
        </w:tc>
        <w:tc>
          <w:tcPr>
            <w:tcW w:w="2922" w:type="pct"/>
          </w:tcPr>
          <w:p w14:paraId="4599EEEA" w14:textId="27FA02D7" w:rsidR="00306EE0" w:rsidRPr="00CF3BCF" w:rsidRDefault="00306EE0" w:rsidP="00306EE0">
            <w:pPr>
              <w:pStyle w:val="TableParagraph"/>
              <w:spacing w:before="63"/>
              <w:ind w:left="109"/>
              <w:rPr>
                <w:rFonts w:ascii="Arial" w:hAnsi="Arial" w:cs="Arial"/>
                <w:b/>
                <w:sz w:val="20"/>
                <w:szCs w:val="20"/>
                <w:lang w:val="es-ES"/>
              </w:rPr>
            </w:pPr>
          </w:p>
        </w:tc>
      </w:tr>
      <w:tr w:rsidR="00306EE0" w:rsidRPr="00F31622" w14:paraId="5BB8FF5F" w14:textId="7C915206" w:rsidTr="00EB69EC">
        <w:trPr>
          <w:trHeight w:val="786"/>
        </w:trPr>
        <w:tc>
          <w:tcPr>
            <w:tcW w:w="2078" w:type="pct"/>
          </w:tcPr>
          <w:p w14:paraId="0FF9CD48" w14:textId="0791DA3B" w:rsidR="00306EE0" w:rsidRPr="00A1529B" w:rsidRDefault="00A84AC9" w:rsidP="00A84AC9">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2. ¿Está la especie o el espécimen incluido en el Apéndice I o II?</w:t>
            </w:r>
          </w:p>
        </w:tc>
        <w:tc>
          <w:tcPr>
            <w:tcW w:w="2922" w:type="pct"/>
          </w:tcPr>
          <w:p w14:paraId="6E049D7F" w14:textId="77777777" w:rsidR="00306EE0" w:rsidRPr="00A84AC9" w:rsidRDefault="00306EE0" w:rsidP="00306EE0">
            <w:pPr>
              <w:pStyle w:val="TableParagraph"/>
              <w:spacing w:before="63"/>
              <w:ind w:left="109"/>
              <w:rPr>
                <w:rFonts w:ascii="Arial" w:hAnsi="Arial" w:cs="Arial"/>
                <w:b/>
                <w:sz w:val="20"/>
                <w:szCs w:val="20"/>
                <w:lang w:val="es-ES"/>
              </w:rPr>
            </w:pPr>
          </w:p>
        </w:tc>
      </w:tr>
      <w:tr w:rsidR="00306EE0" w:rsidRPr="00F31622" w14:paraId="19A7401A" w14:textId="4E01942E" w:rsidTr="00EB69EC">
        <w:trPr>
          <w:trHeight w:val="957"/>
        </w:trPr>
        <w:tc>
          <w:tcPr>
            <w:tcW w:w="2078" w:type="pct"/>
          </w:tcPr>
          <w:p w14:paraId="78C314DE" w14:textId="2BD3AFD9" w:rsidR="00306EE0" w:rsidRPr="00A1529B" w:rsidRDefault="00A84AC9" w:rsidP="00A84AC9">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3. ¿Está la especie exenta o excluida de los controles de la CITES?</w:t>
            </w:r>
          </w:p>
        </w:tc>
        <w:tc>
          <w:tcPr>
            <w:tcW w:w="2922" w:type="pct"/>
          </w:tcPr>
          <w:p w14:paraId="2D9E75D0" w14:textId="77777777" w:rsidR="00306EE0" w:rsidRPr="00A84AC9" w:rsidRDefault="00306EE0" w:rsidP="00306EE0">
            <w:pPr>
              <w:pStyle w:val="TableParagraph"/>
              <w:spacing w:before="63"/>
              <w:ind w:left="109"/>
              <w:rPr>
                <w:rFonts w:ascii="Arial" w:hAnsi="Arial" w:cs="Arial"/>
                <w:b/>
                <w:sz w:val="20"/>
                <w:szCs w:val="20"/>
                <w:lang w:val="es-ES"/>
              </w:rPr>
            </w:pPr>
          </w:p>
        </w:tc>
      </w:tr>
      <w:tr w:rsidR="00306EE0" w:rsidRPr="00F31622" w14:paraId="1065FCCD" w14:textId="15CDADE3" w:rsidTr="00EB69EC">
        <w:trPr>
          <w:trHeight w:val="1056"/>
        </w:trPr>
        <w:tc>
          <w:tcPr>
            <w:tcW w:w="2078" w:type="pct"/>
          </w:tcPr>
          <w:p w14:paraId="4BE3090E" w14:textId="6F5BC51A" w:rsidR="00306EE0" w:rsidRPr="00A1529B" w:rsidRDefault="00A84AC9" w:rsidP="00A84AC9">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4. ¿Se han formulado recomendaciones para suspender el comercio de la especie que se exporta?</w:t>
            </w:r>
          </w:p>
        </w:tc>
        <w:tc>
          <w:tcPr>
            <w:tcW w:w="2922" w:type="pct"/>
          </w:tcPr>
          <w:p w14:paraId="0E949A16" w14:textId="77777777" w:rsidR="00306EE0" w:rsidRPr="00A84AC9" w:rsidRDefault="00306EE0" w:rsidP="00306EE0">
            <w:pPr>
              <w:pStyle w:val="TableParagraph"/>
              <w:spacing w:before="63"/>
              <w:ind w:left="109"/>
              <w:rPr>
                <w:rFonts w:ascii="Arial" w:hAnsi="Arial" w:cs="Arial"/>
                <w:b/>
                <w:sz w:val="20"/>
                <w:szCs w:val="20"/>
                <w:lang w:val="es-ES"/>
              </w:rPr>
            </w:pPr>
          </w:p>
        </w:tc>
      </w:tr>
      <w:tr w:rsidR="00306EE0" w:rsidRPr="00F31622" w14:paraId="09B489E9" w14:textId="05519120" w:rsidTr="00EB69EC">
        <w:trPr>
          <w:trHeight w:val="939"/>
        </w:trPr>
        <w:tc>
          <w:tcPr>
            <w:tcW w:w="2078" w:type="pct"/>
          </w:tcPr>
          <w:p w14:paraId="1E38E3CE" w14:textId="4709DA6A" w:rsidR="00306EE0" w:rsidRPr="00A1529B" w:rsidRDefault="007342D7" w:rsidP="007616BF">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 xml:space="preserve">5. ¿Cuál es la cantidad de especímenes exportados? </w:t>
            </w:r>
          </w:p>
        </w:tc>
        <w:tc>
          <w:tcPr>
            <w:tcW w:w="2922" w:type="pct"/>
          </w:tcPr>
          <w:p w14:paraId="25391D58" w14:textId="77777777" w:rsidR="00306EE0" w:rsidRPr="007342D7" w:rsidRDefault="00306EE0" w:rsidP="00306EE0">
            <w:pPr>
              <w:pStyle w:val="TableParagraph"/>
              <w:spacing w:before="63"/>
              <w:ind w:left="109"/>
              <w:rPr>
                <w:rFonts w:ascii="Arial" w:hAnsi="Arial" w:cs="Arial"/>
                <w:b/>
                <w:sz w:val="20"/>
                <w:szCs w:val="20"/>
                <w:lang w:val="es-ES"/>
              </w:rPr>
            </w:pPr>
          </w:p>
        </w:tc>
      </w:tr>
      <w:tr w:rsidR="00306EE0" w:rsidRPr="007616BF" w14:paraId="0E71C469" w14:textId="4273B02A" w:rsidTr="00EB69EC">
        <w:trPr>
          <w:trHeight w:val="966"/>
        </w:trPr>
        <w:tc>
          <w:tcPr>
            <w:tcW w:w="2078" w:type="pct"/>
          </w:tcPr>
          <w:p w14:paraId="730930EB" w14:textId="7BA6D893" w:rsidR="00306EE0" w:rsidRPr="00A1529B" w:rsidRDefault="007342D7" w:rsidP="007342D7">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6. Describa el espécimen</w:t>
            </w:r>
          </w:p>
        </w:tc>
        <w:tc>
          <w:tcPr>
            <w:tcW w:w="2922" w:type="pct"/>
          </w:tcPr>
          <w:p w14:paraId="6B3A0A3B" w14:textId="77777777" w:rsidR="00306EE0" w:rsidRPr="007616BF" w:rsidRDefault="00306EE0" w:rsidP="00306EE0">
            <w:pPr>
              <w:pStyle w:val="TableParagraph"/>
              <w:spacing w:before="63"/>
              <w:ind w:left="109"/>
              <w:rPr>
                <w:rFonts w:ascii="Arial" w:hAnsi="Arial" w:cs="Arial"/>
                <w:b/>
                <w:sz w:val="20"/>
                <w:szCs w:val="20"/>
                <w:lang w:val="es-ES"/>
              </w:rPr>
            </w:pPr>
          </w:p>
        </w:tc>
      </w:tr>
      <w:tr w:rsidR="00306EE0" w:rsidRPr="00F31622" w14:paraId="4D0F2375" w14:textId="002F9F90" w:rsidTr="00EB69EC">
        <w:trPr>
          <w:trHeight w:val="876"/>
        </w:trPr>
        <w:tc>
          <w:tcPr>
            <w:tcW w:w="2078" w:type="pct"/>
          </w:tcPr>
          <w:p w14:paraId="6495D08E" w14:textId="59E9F594" w:rsidR="00306EE0" w:rsidRPr="00A1529B" w:rsidRDefault="007342D7" w:rsidP="007342D7">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 xml:space="preserve">7. ¿Cuál es la fuente de los especímenes? </w:t>
            </w:r>
          </w:p>
        </w:tc>
        <w:tc>
          <w:tcPr>
            <w:tcW w:w="2922" w:type="pct"/>
          </w:tcPr>
          <w:p w14:paraId="3E09047F" w14:textId="77777777" w:rsidR="00306EE0" w:rsidRPr="007342D7" w:rsidRDefault="00306EE0" w:rsidP="00306EE0">
            <w:pPr>
              <w:pStyle w:val="TableParagraph"/>
              <w:spacing w:before="63"/>
              <w:ind w:left="109"/>
              <w:rPr>
                <w:rFonts w:ascii="Arial" w:hAnsi="Arial" w:cs="Arial"/>
                <w:b/>
                <w:sz w:val="20"/>
                <w:szCs w:val="20"/>
                <w:lang w:val="es-ES"/>
              </w:rPr>
            </w:pPr>
          </w:p>
        </w:tc>
      </w:tr>
      <w:tr w:rsidR="00306EE0" w:rsidRPr="00F31622" w14:paraId="6FA3ED62" w14:textId="6663D7C1" w:rsidTr="00EB69EC">
        <w:trPr>
          <w:trHeight w:val="957"/>
        </w:trPr>
        <w:tc>
          <w:tcPr>
            <w:tcW w:w="2078" w:type="pct"/>
          </w:tcPr>
          <w:p w14:paraId="25215DC6" w14:textId="019F0F2E" w:rsidR="00306EE0" w:rsidRPr="00A1529B" w:rsidRDefault="007342D7" w:rsidP="007342D7">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8. ¿Cuál es el propósito de las exportaciones?</w:t>
            </w:r>
          </w:p>
        </w:tc>
        <w:tc>
          <w:tcPr>
            <w:tcW w:w="2922" w:type="pct"/>
          </w:tcPr>
          <w:p w14:paraId="1F59037F" w14:textId="77777777" w:rsidR="00306EE0" w:rsidRPr="007342D7" w:rsidRDefault="00306EE0" w:rsidP="00306EE0">
            <w:pPr>
              <w:pStyle w:val="TableParagraph"/>
              <w:spacing w:before="63"/>
              <w:ind w:left="109"/>
              <w:rPr>
                <w:rFonts w:ascii="Arial" w:hAnsi="Arial" w:cs="Arial"/>
                <w:b/>
                <w:sz w:val="20"/>
                <w:szCs w:val="20"/>
                <w:lang w:val="es-ES"/>
              </w:rPr>
            </w:pPr>
          </w:p>
        </w:tc>
      </w:tr>
      <w:tr w:rsidR="00306EE0" w:rsidRPr="00F31622" w14:paraId="46DDFE46" w14:textId="2C30ADD8" w:rsidTr="00EB69EC">
        <w:trPr>
          <w:trHeight w:val="957"/>
        </w:trPr>
        <w:tc>
          <w:tcPr>
            <w:tcW w:w="2078" w:type="pct"/>
          </w:tcPr>
          <w:p w14:paraId="403FF115" w14:textId="2F85D3EA" w:rsidR="00306EE0" w:rsidRPr="00A1529B" w:rsidRDefault="007342D7" w:rsidP="007342D7">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9. ¿De dónde se extraen (o se extraerán) los especímenes?</w:t>
            </w:r>
          </w:p>
        </w:tc>
        <w:tc>
          <w:tcPr>
            <w:tcW w:w="2922" w:type="pct"/>
          </w:tcPr>
          <w:p w14:paraId="6289F702" w14:textId="77777777" w:rsidR="00306EE0" w:rsidRPr="007342D7" w:rsidRDefault="00306EE0" w:rsidP="00306EE0">
            <w:pPr>
              <w:pStyle w:val="TableParagraph"/>
              <w:spacing w:before="63"/>
              <w:ind w:left="109"/>
              <w:rPr>
                <w:rFonts w:ascii="Arial" w:hAnsi="Arial" w:cs="Arial"/>
                <w:b/>
                <w:sz w:val="20"/>
                <w:szCs w:val="20"/>
                <w:lang w:val="es-ES"/>
              </w:rPr>
            </w:pPr>
          </w:p>
        </w:tc>
      </w:tr>
      <w:tr w:rsidR="00306EE0" w:rsidRPr="00F31622" w14:paraId="349E6B51" w14:textId="12E052FA" w:rsidTr="00EB69EC">
        <w:trPr>
          <w:trHeight w:val="368"/>
        </w:trPr>
        <w:tc>
          <w:tcPr>
            <w:tcW w:w="2078" w:type="pct"/>
          </w:tcPr>
          <w:p w14:paraId="00BB61CF" w14:textId="3669C87C" w:rsidR="00306EE0" w:rsidRPr="00A1529B" w:rsidRDefault="007616BF" w:rsidP="007616BF">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10. ¿Cuál es la escala de la evaluación actual del DENP (p.ej., nacional, o zona específica)?</w:t>
            </w:r>
          </w:p>
          <w:p w14:paraId="3BE65727" w14:textId="77777777" w:rsidR="00306EE0" w:rsidRPr="00A1529B" w:rsidRDefault="00306EE0" w:rsidP="00306EE0">
            <w:pPr>
              <w:pStyle w:val="TableParagraph"/>
              <w:spacing w:before="63"/>
              <w:ind w:left="109"/>
              <w:rPr>
                <w:rFonts w:ascii="Arial" w:hAnsi="Arial" w:cs="Arial"/>
                <w:bCs/>
                <w:sz w:val="20"/>
                <w:szCs w:val="20"/>
                <w:lang w:val="es-ES"/>
              </w:rPr>
            </w:pPr>
          </w:p>
        </w:tc>
        <w:tc>
          <w:tcPr>
            <w:tcW w:w="2922" w:type="pct"/>
          </w:tcPr>
          <w:p w14:paraId="42DBEEAD" w14:textId="77777777" w:rsidR="00306EE0" w:rsidRPr="007616BF" w:rsidRDefault="00306EE0" w:rsidP="00306EE0">
            <w:pPr>
              <w:pStyle w:val="TableParagraph"/>
              <w:spacing w:before="63"/>
              <w:ind w:left="109"/>
              <w:rPr>
                <w:rFonts w:ascii="Arial" w:hAnsi="Arial" w:cs="Arial"/>
                <w:b/>
                <w:sz w:val="20"/>
                <w:szCs w:val="20"/>
                <w:lang w:val="es-ES"/>
              </w:rPr>
            </w:pPr>
          </w:p>
        </w:tc>
      </w:tr>
      <w:tr w:rsidR="00306EE0" w:rsidRPr="007616BF" w14:paraId="6FEB2704" w14:textId="6E9CE1E0" w:rsidTr="00EB69EC">
        <w:trPr>
          <w:trHeight w:val="1686"/>
        </w:trPr>
        <w:tc>
          <w:tcPr>
            <w:tcW w:w="2078" w:type="pct"/>
          </w:tcPr>
          <w:p w14:paraId="03E01184" w14:textId="6B0F656F" w:rsidR="00306EE0" w:rsidRPr="00A1529B" w:rsidRDefault="007616BF" w:rsidP="007616BF">
            <w:pPr>
              <w:pStyle w:val="TableParagraph"/>
              <w:spacing w:before="63"/>
              <w:ind w:left="109"/>
              <w:rPr>
                <w:rFonts w:ascii="Arial" w:hAnsi="Arial" w:cs="Arial"/>
                <w:bCs/>
                <w:sz w:val="20"/>
                <w:szCs w:val="20"/>
                <w:lang w:val="es-ES"/>
              </w:rPr>
            </w:pPr>
            <w:r w:rsidRPr="00A1529B">
              <w:rPr>
                <w:rFonts w:ascii="Arial" w:hAnsi="Arial" w:cs="Arial"/>
                <w:bCs/>
                <w:sz w:val="20"/>
                <w:szCs w:val="20"/>
                <w:lang w:val="es-ES"/>
              </w:rPr>
              <w:t>11. Legislación nacional – puede la reglamentación nacional ayudar a comprender el perjuicio potencial de la extracción o los riesgos de extinción? ¿Hay medidas nacionales internas más estrictas?</w:t>
            </w:r>
          </w:p>
        </w:tc>
        <w:tc>
          <w:tcPr>
            <w:tcW w:w="2922" w:type="pct"/>
          </w:tcPr>
          <w:p w14:paraId="13923C13" w14:textId="77777777" w:rsidR="00306EE0" w:rsidRPr="007616BF" w:rsidRDefault="00306EE0" w:rsidP="00306EE0">
            <w:pPr>
              <w:pStyle w:val="TableParagraph"/>
              <w:spacing w:before="63"/>
              <w:ind w:left="109"/>
              <w:rPr>
                <w:rFonts w:ascii="Arial" w:hAnsi="Arial" w:cs="Arial"/>
                <w:b/>
                <w:sz w:val="20"/>
                <w:szCs w:val="20"/>
                <w:lang w:val="es-ES"/>
              </w:rPr>
            </w:pPr>
          </w:p>
        </w:tc>
      </w:tr>
    </w:tbl>
    <w:p w14:paraId="2DE49EC5" w14:textId="77777777" w:rsidR="00294CBB" w:rsidRPr="007616BF" w:rsidRDefault="00294CBB" w:rsidP="007616BF">
      <w:pPr>
        <w:pStyle w:val="TableParagraph"/>
        <w:spacing w:before="63"/>
        <w:ind w:left="109"/>
        <w:rPr>
          <w:rFonts w:ascii="Arial" w:hAnsi="Arial" w:cs="Arial"/>
          <w:b/>
          <w:sz w:val="20"/>
          <w:szCs w:val="20"/>
          <w:lang w:val="es-ES"/>
        </w:rPr>
      </w:pPr>
    </w:p>
    <w:p w14:paraId="587AA529" w14:textId="77777777" w:rsidR="00035136" w:rsidRPr="007616BF" w:rsidRDefault="00035136" w:rsidP="00963916">
      <w:pPr>
        <w:rPr>
          <w:rFonts w:ascii="Arial" w:hAnsi="Arial" w:cs="Arial"/>
          <w:b/>
          <w:spacing w:val="-2"/>
          <w:sz w:val="20"/>
          <w:szCs w:val="20"/>
          <w:lang w:val="es-ES"/>
        </w:rPr>
        <w:sectPr w:rsidR="00035136" w:rsidRPr="007616BF" w:rsidSect="0002418A">
          <w:headerReference w:type="default" r:id="rId7"/>
          <w:footerReference w:type="default" r:id="rId8"/>
          <w:pgSz w:w="11910" w:h="16840"/>
          <w:pgMar w:top="1020" w:right="1100" w:bottom="740" w:left="1100" w:header="693" w:footer="576"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5"/>
        <w:gridCol w:w="1709"/>
        <w:gridCol w:w="1981"/>
        <w:gridCol w:w="1306"/>
        <w:gridCol w:w="1573"/>
        <w:gridCol w:w="1696"/>
      </w:tblGrid>
      <w:tr w:rsidR="0085779F" w:rsidRPr="00F31622" w14:paraId="40110A4D" w14:textId="77777777" w:rsidTr="00A90DC1">
        <w:trPr>
          <w:trHeight w:val="642"/>
        </w:trPr>
        <w:tc>
          <w:tcPr>
            <w:tcW w:w="5000" w:type="pct"/>
            <w:gridSpan w:val="6"/>
            <w:vAlign w:val="center"/>
          </w:tcPr>
          <w:p w14:paraId="634A9A5F" w14:textId="4B85EC2F" w:rsidR="0085779F" w:rsidRPr="001E599B" w:rsidRDefault="001E599B" w:rsidP="00035136">
            <w:pPr>
              <w:jc w:val="center"/>
              <w:rPr>
                <w:rFonts w:ascii="Arial" w:hAnsi="Arial" w:cs="Arial"/>
                <w:b/>
                <w:sz w:val="20"/>
                <w:szCs w:val="20"/>
                <w:lang w:val="es-ES"/>
              </w:rPr>
            </w:pPr>
            <w:r w:rsidRPr="001E599B">
              <w:rPr>
                <w:rFonts w:ascii="Arial" w:hAnsi="Arial" w:cs="Arial"/>
                <w:b/>
                <w:spacing w:val="-2"/>
                <w:sz w:val="20"/>
                <w:szCs w:val="20"/>
                <w:lang w:val="es-ES"/>
              </w:rPr>
              <w:lastRenderedPageBreak/>
              <w:t>PRIMERA PARTE: EVALUACIÓN DEL RIESGO</w:t>
            </w:r>
          </w:p>
        </w:tc>
      </w:tr>
      <w:tr w:rsidR="00CC6B7D" w:rsidRPr="00F31622" w14:paraId="1248EE11" w14:textId="79E39C24" w:rsidTr="00BA0483">
        <w:trPr>
          <w:trHeight w:val="1517"/>
        </w:trPr>
        <w:tc>
          <w:tcPr>
            <w:tcW w:w="740" w:type="pct"/>
            <w:shd w:val="clear" w:color="auto" w:fill="D9D9D9" w:themeFill="background1" w:themeFillShade="D9"/>
          </w:tcPr>
          <w:p w14:paraId="1248EE0D" w14:textId="77777777" w:rsidR="00CC6B7D" w:rsidRPr="00035136" w:rsidRDefault="00CC6B7D" w:rsidP="00963916">
            <w:pPr>
              <w:pStyle w:val="TableParagraph"/>
              <w:spacing w:before="67"/>
              <w:ind w:left="109"/>
              <w:rPr>
                <w:rFonts w:ascii="Arial" w:hAnsi="Arial" w:cs="Arial"/>
                <w:b/>
                <w:sz w:val="20"/>
                <w:szCs w:val="20"/>
              </w:rPr>
            </w:pPr>
            <w:r w:rsidRPr="00035136">
              <w:rPr>
                <w:rFonts w:ascii="Arial" w:hAnsi="Arial" w:cs="Arial"/>
                <w:b/>
                <w:spacing w:val="-2"/>
                <w:sz w:val="20"/>
                <w:szCs w:val="20"/>
              </w:rPr>
              <w:t>Factor</w:t>
            </w:r>
          </w:p>
        </w:tc>
        <w:tc>
          <w:tcPr>
            <w:tcW w:w="881" w:type="pct"/>
            <w:shd w:val="clear" w:color="auto" w:fill="D9D9D9" w:themeFill="background1" w:themeFillShade="D9"/>
          </w:tcPr>
          <w:p w14:paraId="501D48E5" w14:textId="77777777" w:rsidR="00C81BB9" w:rsidRPr="00A1529B" w:rsidRDefault="00C81BB9" w:rsidP="00A90DC1">
            <w:pPr>
              <w:pStyle w:val="TableParagraph"/>
              <w:spacing w:before="67"/>
              <w:ind w:left="109"/>
              <w:rPr>
                <w:rFonts w:ascii="Arial" w:hAnsi="Arial" w:cs="Arial"/>
                <w:b/>
                <w:spacing w:val="-2"/>
                <w:sz w:val="20"/>
                <w:szCs w:val="20"/>
                <w:lang w:val="es-ES"/>
              </w:rPr>
            </w:pPr>
            <w:r w:rsidRPr="00A1529B">
              <w:rPr>
                <w:rFonts w:ascii="Arial" w:hAnsi="Arial" w:cs="Arial"/>
                <w:b/>
                <w:spacing w:val="-2"/>
                <w:sz w:val="20"/>
                <w:szCs w:val="20"/>
                <w:lang w:val="es-ES"/>
              </w:rPr>
              <w:t>La evaluación puede</w:t>
            </w:r>
          </w:p>
          <w:p w14:paraId="0E826731" w14:textId="77777777" w:rsidR="00C81BB9" w:rsidRPr="00A1529B" w:rsidRDefault="00C81BB9" w:rsidP="00A90DC1">
            <w:pPr>
              <w:pStyle w:val="TableParagraph"/>
              <w:spacing w:before="67"/>
              <w:ind w:left="109"/>
              <w:rPr>
                <w:rFonts w:ascii="Arial" w:hAnsi="Arial" w:cs="Arial"/>
                <w:b/>
                <w:spacing w:val="-2"/>
                <w:sz w:val="20"/>
                <w:szCs w:val="20"/>
                <w:lang w:val="es-ES"/>
              </w:rPr>
            </w:pPr>
            <w:r w:rsidRPr="00A1529B">
              <w:rPr>
                <w:rFonts w:ascii="Arial" w:hAnsi="Arial" w:cs="Arial"/>
                <w:b/>
                <w:spacing w:val="-2"/>
                <w:sz w:val="20"/>
                <w:szCs w:val="20"/>
                <w:lang w:val="es-ES"/>
              </w:rPr>
              <w:t>tener en cuenta lo</w:t>
            </w:r>
          </w:p>
          <w:p w14:paraId="1248EE0E" w14:textId="3BBD68CA" w:rsidR="00CC6B7D" w:rsidRPr="00035136" w:rsidRDefault="00C81BB9" w:rsidP="00A90DC1">
            <w:pPr>
              <w:pStyle w:val="TableParagraph"/>
              <w:spacing w:before="67"/>
              <w:ind w:left="109"/>
              <w:rPr>
                <w:rFonts w:ascii="Arial" w:hAnsi="Arial" w:cs="Arial"/>
                <w:b/>
                <w:sz w:val="20"/>
                <w:szCs w:val="20"/>
              </w:rPr>
            </w:pPr>
            <w:proofErr w:type="spellStart"/>
            <w:r w:rsidRPr="00A90DC1">
              <w:rPr>
                <w:rFonts w:ascii="Arial" w:hAnsi="Arial" w:cs="Arial"/>
                <w:b/>
                <w:spacing w:val="-2"/>
                <w:sz w:val="20"/>
                <w:szCs w:val="20"/>
              </w:rPr>
              <w:t>siguiente</w:t>
            </w:r>
            <w:proofErr w:type="spellEnd"/>
          </w:p>
        </w:tc>
        <w:tc>
          <w:tcPr>
            <w:tcW w:w="3379" w:type="pct"/>
            <w:gridSpan w:val="4"/>
            <w:shd w:val="clear" w:color="auto" w:fill="D9D9D9" w:themeFill="background1" w:themeFillShade="D9"/>
          </w:tcPr>
          <w:p w14:paraId="2BEA18A0" w14:textId="5774580C" w:rsidR="00CC6B7D" w:rsidRPr="00A1529B" w:rsidRDefault="00B17EE0" w:rsidP="00A90DC1">
            <w:pPr>
              <w:pStyle w:val="TableParagraph"/>
              <w:spacing w:before="67"/>
              <w:ind w:left="109"/>
              <w:rPr>
                <w:rFonts w:ascii="Arial" w:hAnsi="Arial" w:cs="Arial"/>
                <w:b/>
                <w:spacing w:val="-2"/>
                <w:sz w:val="20"/>
                <w:szCs w:val="20"/>
                <w:lang w:val="es-ES"/>
              </w:rPr>
            </w:pPr>
            <w:r w:rsidRPr="00A1529B">
              <w:rPr>
                <w:rFonts w:ascii="Arial" w:hAnsi="Arial" w:cs="Arial"/>
                <w:b/>
                <w:spacing w:val="-2"/>
                <w:sz w:val="20"/>
                <w:szCs w:val="20"/>
                <w:lang w:val="es-ES"/>
              </w:rPr>
              <w:t>Evaluación – ejemplos de indicadores</w:t>
            </w:r>
            <w:r w:rsidR="00952BB2" w:rsidRPr="00A1529B">
              <w:rPr>
                <w:rFonts w:ascii="Arial" w:hAnsi="Arial" w:cs="Arial"/>
                <w:b/>
                <w:spacing w:val="-2"/>
                <w:sz w:val="20"/>
                <w:szCs w:val="20"/>
                <w:lang w:val="es-ES"/>
              </w:rPr>
              <w:t xml:space="preserve"> (no exhaustivos)</w:t>
            </w:r>
          </w:p>
        </w:tc>
      </w:tr>
      <w:tr w:rsidR="00A90DC1" w:rsidRPr="00035136" w14:paraId="1248EE19" w14:textId="0B6E60F1" w:rsidTr="00BA0483">
        <w:trPr>
          <w:trHeight w:val="2327"/>
        </w:trPr>
        <w:tc>
          <w:tcPr>
            <w:tcW w:w="740" w:type="pct"/>
          </w:tcPr>
          <w:p w14:paraId="1248EE12" w14:textId="69F5A5FB" w:rsidR="00963916" w:rsidRPr="006B1592" w:rsidRDefault="006B1592" w:rsidP="006B1592">
            <w:pPr>
              <w:pStyle w:val="TableParagraph"/>
              <w:spacing w:before="57"/>
              <w:ind w:left="114" w:right="183"/>
              <w:rPr>
                <w:rFonts w:ascii="Arial" w:hAnsi="Arial" w:cs="Arial"/>
                <w:b/>
                <w:sz w:val="20"/>
                <w:szCs w:val="20"/>
                <w:lang w:val="es-ES"/>
              </w:rPr>
            </w:pPr>
            <w:r w:rsidRPr="006B1592">
              <w:rPr>
                <w:rFonts w:ascii="Arial" w:hAnsi="Arial" w:cs="Arial"/>
                <w:b/>
                <w:sz w:val="20"/>
                <w:szCs w:val="20"/>
                <w:lang w:val="es-ES"/>
              </w:rPr>
              <w:t>Rasgos del ciclo biológico de la especie</w:t>
            </w:r>
          </w:p>
        </w:tc>
        <w:tc>
          <w:tcPr>
            <w:tcW w:w="881" w:type="pct"/>
          </w:tcPr>
          <w:p w14:paraId="1248EE13" w14:textId="00C9381C" w:rsidR="00963916" w:rsidRPr="006B1592" w:rsidRDefault="006B1592" w:rsidP="00A90DC1">
            <w:pPr>
              <w:pStyle w:val="TableParagraph"/>
              <w:spacing w:before="57"/>
              <w:ind w:left="114" w:right="183"/>
              <w:rPr>
                <w:rFonts w:ascii="Arial" w:hAnsi="Arial" w:cs="Arial"/>
                <w:b/>
                <w:sz w:val="20"/>
                <w:szCs w:val="20"/>
                <w:lang w:val="es-ES"/>
              </w:rPr>
            </w:pPr>
            <w:r w:rsidRPr="006B1592">
              <w:rPr>
                <w:rFonts w:ascii="Arial" w:hAnsi="Arial" w:cs="Arial"/>
                <w:b/>
                <w:sz w:val="20"/>
                <w:szCs w:val="20"/>
                <w:lang w:val="es-ES"/>
              </w:rPr>
              <w:t>Vulnerabilidad intrínseca de la especie o la población (capacidad reproductora, amplitud de nicho)</w:t>
            </w:r>
          </w:p>
        </w:tc>
        <w:tc>
          <w:tcPr>
            <w:tcW w:w="1021" w:type="pct"/>
          </w:tcPr>
          <w:p w14:paraId="1248EE14" w14:textId="5C72B37A" w:rsidR="00963916" w:rsidRPr="006B1592" w:rsidRDefault="006B1592" w:rsidP="00A90DC1">
            <w:pPr>
              <w:pStyle w:val="TableParagraph"/>
              <w:spacing w:before="57"/>
              <w:ind w:left="114" w:right="183"/>
              <w:rPr>
                <w:rFonts w:ascii="Arial" w:hAnsi="Arial" w:cs="Arial"/>
                <w:b/>
                <w:sz w:val="20"/>
                <w:szCs w:val="20"/>
                <w:lang w:val="es-ES"/>
              </w:rPr>
            </w:pPr>
            <w:r w:rsidRPr="006B1592">
              <w:rPr>
                <w:rFonts w:ascii="Arial" w:hAnsi="Arial" w:cs="Arial"/>
                <w:b/>
                <w:sz w:val="20"/>
                <w:szCs w:val="20"/>
                <w:lang w:val="es-ES"/>
              </w:rPr>
              <w:t>Especies con selección “R” (madurez temprana, vida corta, muchas crías), adaptables a distintos tipos de hábitat</w:t>
            </w:r>
          </w:p>
        </w:tc>
        <w:tc>
          <w:tcPr>
            <w:tcW w:w="673" w:type="pct"/>
          </w:tcPr>
          <w:p w14:paraId="1248EE15" w14:textId="77777777" w:rsidR="00963916" w:rsidRPr="00A90DC1" w:rsidRDefault="00963916" w:rsidP="00A90DC1">
            <w:pPr>
              <w:pStyle w:val="TableParagraph"/>
              <w:ind w:left="114" w:right="183"/>
              <w:rPr>
                <w:rFonts w:ascii="Arial" w:hAnsi="Arial" w:cs="Arial"/>
                <w:b/>
                <w:sz w:val="20"/>
                <w:szCs w:val="20"/>
                <w:lang w:val="es-ES"/>
              </w:rPr>
            </w:pPr>
          </w:p>
        </w:tc>
        <w:tc>
          <w:tcPr>
            <w:tcW w:w="811" w:type="pct"/>
          </w:tcPr>
          <w:p w14:paraId="1248EE16" w14:textId="0A7E330E" w:rsidR="00963916" w:rsidRPr="006B1592" w:rsidRDefault="006B1592" w:rsidP="00A90DC1">
            <w:pPr>
              <w:pStyle w:val="TableParagraph"/>
              <w:spacing w:line="254" w:lineRule="auto"/>
              <w:ind w:left="114" w:right="183"/>
              <w:rPr>
                <w:rFonts w:ascii="Arial" w:hAnsi="Arial" w:cs="Arial"/>
                <w:b/>
                <w:sz w:val="20"/>
                <w:szCs w:val="20"/>
                <w:lang w:val="es-ES"/>
              </w:rPr>
            </w:pPr>
            <w:r w:rsidRPr="006B1592">
              <w:rPr>
                <w:rFonts w:ascii="Arial" w:hAnsi="Arial" w:cs="Arial"/>
                <w:b/>
                <w:sz w:val="20"/>
                <w:szCs w:val="20"/>
                <w:lang w:val="es-ES"/>
              </w:rPr>
              <w:t>Especies con selección “K” (madurez tardía, vida larga, pocas crías), especialistas</w:t>
            </w:r>
          </w:p>
        </w:tc>
        <w:tc>
          <w:tcPr>
            <w:tcW w:w="874" w:type="pct"/>
          </w:tcPr>
          <w:p w14:paraId="2489A32B" w14:textId="40120C28" w:rsidR="00963916" w:rsidRPr="00A90DC1" w:rsidRDefault="00B17EE0" w:rsidP="00A90DC1">
            <w:pPr>
              <w:ind w:left="114" w:right="183"/>
              <w:rPr>
                <w:rFonts w:ascii="Arial" w:hAnsi="Arial" w:cs="Arial"/>
                <w:b/>
                <w:sz w:val="20"/>
                <w:szCs w:val="20"/>
                <w:lang w:val="es-ES"/>
              </w:rPr>
            </w:pPr>
            <w:r w:rsidRPr="00A90DC1">
              <w:rPr>
                <w:rFonts w:ascii="Arial" w:hAnsi="Arial" w:cs="Arial"/>
                <w:b/>
                <w:sz w:val="20"/>
                <w:szCs w:val="20"/>
                <w:lang w:val="es-ES"/>
              </w:rPr>
              <w:t>Desconocidos</w:t>
            </w:r>
          </w:p>
        </w:tc>
      </w:tr>
      <w:tr w:rsidR="00CC6B7D" w:rsidRPr="00F31622" w14:paraId="5C5DD90E" w14:textId="77777777" w:rsidTr="00334ED8">
        <w:trPr>
          <w:trHeight w:val="3024"/>
        </w:trPr>
        <w:tc>
          <w:tcPr>
            <w:tcW w:w="5000" w:type="pct"/>
            <w:gridSpan w:val="6"/>
          </w:tcPr>
          <w:p w14:paraId="12A19856" w14:textId="03A9EAC5" w:rsidR="00CC6B7D" w:rsidRPr="00C637F9" w:rsidRDefault="00C81BB9" w:rsidP="00EB69EC">
            <w:pPr>
              <w:pStyle w:val="TableParagraph"/>
              <w:spacing w:before="67"/>
              <w:ind w:left="109"/>
              <w:rPr>
                <w:rFonts w:ascii="Arial" w:hAnsi="Arial" w:cs="Arial"/>
                <w:bCs/>
                <w:i/>
                <w:iCs/>
                <w:spacing w:val="-2"/>
                <w:sz w:val="20"/>
                <w:szCs w:val="20"/>
                <w:lang w:val="es-ES"/>
              </w:rPr>
            </w:pPr>
            <w:bookmarkStart w:id="1" w:name="_Hlk194038397"/>
            <w:r w:rsidRPr="00F31622">
              <w:rPr>
                <w:rFonts w:ascii="Arial" w:hAnsi="Arial" w:cs="Arial"/>
                <w:bCs/>
                <w:i/>
                <w:iCs/>
                <w:spacing w:val="-2"/>
                <w:sz w:val="20"/>
                <w:szCs w:val="20"/>
                <w:lang w:val="es-ES"/>
              </w:rPr>
              <w:t>Evaluación de la Autoridad Científica e información o datos pertinentes</w:t>
            </w:r>
          </w:p>
        </w:tc>
      </w:tr>
      <w:bookmarkEnd w:id="1"/>
      <w:tr w:rsidR="00A90DC1" w:rsidRPr="00035136" w14:paraId="1248EE21" w14:textId="0CAFDE04" w:rsidTr="00BA0483">
        <w:trPr>
          <w:trHeight w:val="2273"/>
        </w:trPr>
        <w:tc>
          <w:tcPr>
            <w:tcW w:w="740" w:type="pct"/>
          </w:tcPr>
          <w:p w14:paraId="1248EE1A" w14:textId="3471B321" w:rsidR="00963916" w:rsidRPr="005A2077" w:rsidRDefault="005A2077" w:rsidP="00A90DC1">
            <w:pPr>
              <w:pStyle w:val="TableParagraph"/>
              <w:spacing w:before="57"/>
              <w:ind w:left="114" w:right="183"/>
              <w:rPr>
                <w:rFonts w:ascii="Arial" w:hAnsi="Arial" w:cs="Arial"/>
                <w:b/>
                <w:sz w:val="20"/>
                <w:szCs w:val="20"/>
                <w:lang w:val="es-ES"/>
              </w:rPr>
            </w:pPr>
            <w:r w:rsidRPr="005A2077">
              <w:rPr>
                <w:rFonts w:ascii="Arial" w:hAnsi="Arial" w:cs="Arial"/>
                <w:b/>
                <w:sz w:val="20"/>
                <w:szCs w:val="20"/>
                <w:lang w:val="es-ES"/>
              </w:rPr>
              <w:t>Área de distribución (histórica y actual)</w:t>
            </w:r>
          </w:p>
        </w:tc>
        <w:tc>
          <w:tcPr>
            <w:tcW w:w="881" w:type="pct"/>
          </w:tcPr>
          <w:p w14:paraId="1248EE1B" w14:textId="6D277FA4" w:rsidR="00963916" w:rsidRPr="00A90DC1" w:rsidRDefault="005A2077" w:rsidP="00A90DC1">
            <w:pPr>
              <w:pStyle w:val="TableParagraph"/>
              <w:spacing w:before="57"/>
              <w:ind w:left="115" w:right="183"/>
              <w:rPr>
                <w:rFonts w:ascii="Arial" w:hAnsi="Arial" w:cs="Arial"/>
                <w:b/>
                <w:sz w:val="20"/>
                <w:szCs w:val="20"/>
                <w:lang w:val="es-ES"/>
              </w:rPr>
            </w:pPr>
            <w:r w:rsidRPr="00A90DC1">
              <w:rPr>
                <w:rFonts w:ascii="Arial" w:hAnsi="Arial" w:cs="Arial"/>
                <w:b/>
                <w:sz w:val="20"/>
                <w:szCs w:val="20"/>
                <w:lang w:val="es-ES"/>
              </w:rPr>
              <w:t>Distribución y tendencias</w:t>
            </w:r>
          </w:p>
        </w:tc>
        <w:tc>
          <w:tcPr>
            <w:tcW w:w="1021" w:type="pct"/>
            <w:shd w:val="clear" w:color="auto" w:fill="auto"/>
          </w:tcPr>
          <w:p w14:paraId="1248EE1C" w14:textId="59E99FF8" w:rsidR="00963916" w:rsidRPr="005A2077" w:rsidRDefault="005A2077" w:rsidP="00A90DC1">
            <w:pPr>
              <w:pStyle w:val="TableParagraph"/>
              <w:spacing w:before="57"/>
              <w:ind w:left="116" w:right="183"/>
              <w:rPr>
                <w:rFonts w:ascii="Arial" w:hAnsi="Arial" w:cs="Arial"/>
                <w:b/>
                <w:sz w:val="20"/>
                <w:szCs w:val="20"/>
                <w:lang w:val="es-ES"/>
              </w:rPr>
            </w:pPr>
            <w:r w:rsidRPr="005A2077">
              <w:rPr>
                <w:rFonts w:ascii="Arial" w:hAnsi="Arial" w:cs="Arial"/>
                <w:b/>
                <w:sz w:val="20"/>
                <w:szCs w:val="20"/>
                <w:lang w:val="es-ES"/>
              </w:rPr>
              <w:t>Amplia, estable a lo largo del tiempo, poblaciones conectadas</w:t>
            </w:r>
          </w:p>
        </w:tc>
        <w:tc>
          <w:tcPr>
            <w:tcW w:w="673" w:type="pct"/>
          </w:tcPr>
          <w:p w14:paraId="1248EE1D" w14:textId="77777777" w:rsidR="00963916" w:rsidRPr="00A90DC1" w:rsidRDefault="00963916" w:rsidP="00A90DC1">
            <w:pPr>
              <w:pStyle w:val="TableParagraph"/>
              <w:spacing w:before="57"/>
              <w:ind w:right="183"/>
              <w:rPr>
                <w:rFonts w:ascii="Arial" w:hAnsi="Arial" w:cs="Arial"/>
                <w:b/>
                <w:sz w:val="20"/>
                <w:szCs w:val="20"/>
                <w:lang w:val="es-ES"/>
              </w:rPr>
            </w:pPr>
          </w:p>
        </w:tc>
        <w:tc>
          <w:tcPr>
            <w:tcW w:w="811" w:type="pct"/>
          </w:tcPr>
          <w:p w14:paraId="1248EE1E" w14:textId="42099D28" w:rsidR="00963916" w:rsidRPr="005A2077" w:rsidRDefault="005A2077" w:rsidP="00A90DC1">
            <w:pPr>
              <w:pStyle w:val="TableParagraph"/>
              <w:spacing w:before="57"/>
              <w:ind w:left="119" w:right="183"/>
              <w:rPr>
                <w:rFonts w:ascii="Arial" w:hAnsi="Arial" w:cs="Arial"/>
                <w:b/>
                <w:sz w:val="20"/>
                <w:szCs w:val="20"/>
                <w:lang w:val="es-ES"/>
              </w:rPr>
            </w:pPr>
            <w:r w:rsidRPr="005A2077">
              <w:rPr>
                <w:rFonts w:ascii="Arial" w:hAnsi="Arial" w:cs="Arial"/>
                <w:b/>
                <w:sz w:val="20"/>
                <w:szCs w:val="20"/>
                <w:lang w:val="es-ES"/>
              </w:rPr>
              <w:t>Endémica, restringida, distribución fragmentada, disminución a lo largo del tiempo, poblaciones compartidas</w:t>
            </w:r>
          </w:p>
        </w:tc>
        <w:tc>
          <w:tcPr>
            <w:tcW w:w="874" w:type="pct"/>
          </w:tcPr>
          <w:p w14:paraId="51E4FE64" w14:textId="42F4C519" w:rsidR="00963916" w:rsidRPr="00A90DC1" w:rsidRDefault="006B1592" w:rsidP="00A90DC1">
            <w:pPr>
              <w:spacing w:before="57"/>
              <w:ind w:right="183"/>
              <w:rPr>
                <w:rFonts w:ascii="Arial" w:hAnsi="Arial" w:cs="Arial"/>
                <w:b/>
                <w:sz w:val="20"/>
                <w:szCs w:val="20"/>
                <w:lang w:val="es-ES"/>
              </w:rPr>
            </w:pPr>
            <w:r w:rsidRPr="00A90DC1">
              <w:rPr>
                <w:rFonts w:ascii="Arial" w:hAnsi="Arial" w:cs="Arial"/>
                <w:b/>
                <w:sz w:val="20"/>
                <w:szCs w:val="20"/>
                <w:lang w:val="es-ES"/>
              </w:rPr>
              <w:t>Desconocidos</w:t>
            </w:r>
          </w:p>
        </w:tc>
      </w:tr>
      <w:tr w:rsidR="00CC6B7D" w:rsidRPr="00F31622" w14:paraId="2A14D8BE" w14:textId="77777777" w:rsidTr="00334ED8">
        <w:trPr>
          <w:trHeight w:val="3024"/>
        </w:trPr>
        <w:tc>
          <w:tcPr>
            <w:tcW w:w="5000" w:type="pct"/>
            <w:gridSpan w:val="6"/>
          </w:tcPr>
          <w:p w14:paraId="5DB2A946" w14:textId="5977745A" w:rsidR="00CC6B7D" w:rsidRPr="00C637F9" w:rsidRDefault="00C81BB9" w:rsidP="00EB69EC">
            <w:pPr>
              <w:pStyle w:val="TableParagraph"/>
              <w:spacing w:before="67"/>
              <w:ind w:left="109"/>
              <w:rPr>
                <w:rFonts w:ascii="Arial" w:hAnsi="Arial" w:cs="Arial"/>
                <w:bCs/>
                <w:i/>
                <w:iCs/>
                <w:spacing w:val="-2"/>
                <w:sz w:val="20"/>
                <w:szCs w:val="20"/>
                <w:lang w:val="es-ES"/>
              </w:rPr>
            </w:pPr>
            <w:bookmarkStart w:id="2" w:name="_Hlk194038433"/>
            <w:r w:rsidRPr="00F31622">
              <w:rPr>
                <w:rFonts w:ascii="Arial" w:hAnsi="Arial" w:cs="Arial"/>
                <w:bCs/>
                <w:i/>
                <w:iCs/>
                <w:spacing w:val="-2"/>
                <w:sz w:val="20"/>
                <w:szCs w:val="20"/>
                <w:lang w:val="es-ES"/>
              </w:rPr>
              <w:t>Evaluación de la Autoridad Científica e información o datos pertinentes</w:t>
            </w:r>
          </w:p>
        </w:tc>
      </w:tr>
      <w:bookmarkEnd w:id="2"/>
    </w:tbl>
    <w:p w14:paraId="4A46D7D3" w14:textId="77777777" w:rsidR="00BA0483" w:rsidRPr="00F31622" w:rsidRDefault="00BA0483">
      <w:pPr>
        <w:rPr>
          <w:lang w:val="es-ES"/>
        </w:rPr>
      </w:pPr>
      <w:r w:rsidRPr="00F31622">
        <w:rPr>
          <w:lang w:val="es-E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5"/>
        <w:gridCol w:w="1800"/>
        <w:gridCol w:w="1890"/>
        <w:gridCol w:w="1306"/>
        <w:gridCol w:w="1573"/>
        <w:gridCol w:w="1696"/>
      </w:tblGrid>
      <w:tr w:rsidR="00A90DC1" w:rsidRPr="00035136" w14:paraId="1248EE29" w14:textId="6C0185FB" w:rsidTr="00330582">
        <w:trPr>
          <w:trHeight w:val="2246"/>
        </w:trPr>
        <w:tc>
          <w:tcPr>
            <w:tcW w:w="740" w:type="pct"/>
          </w:tcPr>
          <w:p w14:paraId="1248EE22" w14:textId="33AE8C3D" w:rsidR="00963916" w:rsidRPr="005A2077" w:rsidRDefault="005A2077" w:rsidP="00A90DC1">
            <w:pPr>
              <w:pStyle w:val="TableParagraph"/>
              <w:spacing w:before="57"/>
              <w:ind w:left="114" w:right="183"/>
              <w:rPr>
                <w:rFonts w:ascii="Arial" w:hAnsi="Arial" w:cs="Arial"/>
                <w:b/>
                <w:sz w:val="20"/>
                <w:szCs w:val="20"/>
                <w:lang w:val="es-ES"/>
              </w:rPr>
            </w:pPr>
            <w:r w:rsidRPr="005A2077">
              <w:rPr>
                <w:rFonts w:ascii="Arial" w:hAnsi="Arial" w:cs="Arial"/>
                <w:b/>
                <w:sz w:val="20"/>
                <w:szCs w:val="20"/>
                <w:lang w:val="es-ES"/>
              </w:rPr>
              <w:lastRenderedPageBreak/>
              <w:t>Estructura, estado y tendencias de la población</w:t>
            </w:r>
          </w:p>
        </w:tc>
        <w:tc>
          <w:tcPr>
            <w:tcW w:w="928" w:type="pct"/>
          </w:tcPr>
          <w:p w14:paraId="1248EE23" w14:textId="29ED01E4" w:rsidR="00963916" w:rsidRPr="00C57CDA" w:rsidRDefault="00C57CDA" w:rsidP="00A90DC1">
            <w:pPr>
              <w:pStyle w:val="TableParagraph"/>
              <w:spacing w:before="57"/>
              <w:ind w:left="115" w:right="183"/>
              <w:rPr>
                <w:rFonts w:ascii="Arial" w:hAnsi="Arial" w:cs="Arial"/>
                <w:b/>
                <w:sz w:val="20"/>
                <w:szCs w:val="20"/>
                <w:lang w:val="es-ES"/>
              </w:rPr>
            </w:pPr>
            <w:r w:rsidRPr="00C57CDA">
              <w:rPr>
                <w:rFonts w:ascii="Arial" w:hAnsi="Arial" w:cs="Arial"/>
                <w:b/>
                <w:sz w:val="20"/>
                <w:szCs w:val="20"/>
                <w:lang w:val="es-ES"/>
              </w:rPr>
              <w:t>Tamaño / estructura / densidad de la población y tendencias (en el área de extracción y a escala nacional)</w:t>
            </w:r>
          </w:p>
        </w:tc>
        <w:tc>
          <w:tcPr>
            <w:tcW w:w="974" w:type="pct"/>
          </w:tcPr>
          <w:p w14:paraId="1248EE24" w14:textId="5BC0AA64" w:rsidR="00963916" w:rsidRPr="00C57CDA" w:rsidRDefault="00C57CDA" w:rsidP="00A90DC1">
            <w:pPr>
              <w:pStyle w:val="TableParagraph"/>
              <w:spacing w:before="57"/>
              <w:ind w:left="116" w:right="183"/>
              <w:rPr>
                <w:rFonts w:ascii="Arial" w:hAnsi="Arial" w:cs="Arial"/>
                <w:b/>
                <w:sz w:val="20"/>
                <w:szCs w:val="20"/>
                <w:lang w:val="es-ES"/>
              </w:rPr>
            </w:pPr>
            <w:r w:rsidRPr="00C57CDA">
              <w:rPr>
                <w:rFonts w:ascii="Arial" w:hAnsi="Arial" w:cs="Arial"/>
                <w:b/>
                <w:sz w:val="20"/>
                <w:szCs w:val="20"/>
                <w:lang w:val="es-ES"/>
              </w:rPr>
              <w:t>Tamaño poblacional grande, estable o en aumento. Inventarios/estudios representativos a lo largo del tiempo.</w:t>
            </w:r>
          </w:p>
        </w:tc>
        <w:tc>
          <w:tcPr>
            <w:tcW w:w="673" w:type="pct"/>
          </w:tcPr>
          <w:p w14:paraId="1248EE25" w14:textId="77777777" w:rsidR="00963916" w:rsidRPr="00A90DC1" w:rsidRDefault="00963916" w:rsidP="00A90DC1">
            <w:pPr>
              <w:pStyle w:val="TableParagraph"/>
              <w:spacing w:before="57"/>
              <w:ind w:right="183"/>
              <w:rPr>
                <w:rFonts w:ascii="Arial" w:hAnsi="Arial" w:cs="Arial"/>
                <w:b/>
                <w:sz w:val="20"/>
                <w:szCs w:val="20"/>
                <w:lang w:val="es-ES"/>
              </w:rPr>
            </w:pPr>
          </w:p>
        </w:tc>
        <w:tc>
          <w:tcPr>
            <w:tcW w:w="811" w:type="pct"/>
          </w:tcPr>
          <w:p w14:paraId="1248EE26" w14:textId="2310C56A" w:rsidR="00963916" w:rsidRPr="00C57CDA" w:rsidRDefault="00C57CDA" w:rsidP="00A90DC1">
            <w:pPr>
              <w:pStyle w:val="TableParagraph"/>
              <w:spacing w:before="57"/>
              <w:ind w:left="119" w:right="183"/>
              <w:rPr>
                <w:rFonts w:ascii="Arial" w:hAnsi="Arial" w:cs="Arial"/>
                <w:b/>
                <w:sz w:val="20"/>
                <w:szCs w:val="20"/>
                <w:lang w:val="es-ES"/>
              </w:rPr>
            </w:pPr>
            <w:r w:rsidRPr="00C57CDA">
              <w:rPr>
                <w:rFonts w:ascii="Arial" w:hAnsi="Arial" w:cs="Arial"/>
                <w:b/>
                <w:sz w:val="20"/>
                <w:szCs w:val="20"/>
                <w:lang w:val="es-ES"/>
              </w:rPr>
              <w:t>Tamaño poblacional bajo, en disminución, poblaciones desequilibradas (clases de edad o sexo)</w:t>
            </w:r>
          </w:p>
        </w:tc>
        <w:tc>
          <w:tcPr>
            <w:tcW w:w="874" w:type="pct"/>
          </w:tcPr>
          <w:p w14:paraId="117DECAA" w14:textId="1FC2A8B5" w:rsidR="00963916" w:rsidRPr="00A90DC1" w:rsidRDefault="006B1592" w:rsidP="00C637F9">
            <w:pPr>
              <w:pStyle w:val="TableParagraph"/>
              <w:spacing w:before="57"/>
              <w:ind w:left="114" w:right="183"/>
              <w:rPr>
                <w:rFonts w:ascii="Arial" w:hAnsi="Arial" w:cs="Arial"/>
                <w:b/>
                <w:sz w:val="20"/>
                <w:szCs w:val="20"/>
                <w:lang w:val="es-ES"/>
              </w:rPr>
            </w:pPr>
            <w:r w:rsidRPr="00A90DC1">
              <w:rPr>
                <w:rFonts w:ascii="Arial" w:hAnsi="Arial" w:cs="Arial"/>
                <w:b/>
                <w:sz w:val="20"/>
                <w:szCs w:val="20"/>
                <w:lang w:val="es-ES"/>
              </w:rPr>
              <w:t>Desconocidos</w:t>
            </w:r>
          </w:p>
        </w:tc>
      </w:tr>
      <w:tr w:rsidR="00CC6B7D" w:rsidRPr="00F31622" w14:paraId="1BB45D15" w14:textId="77777777" w:rsidTr="00BA0483">
        <w:trPr>
          <w:trHeight w:val="2736"/>
        </w:trPr>
        <w:tc>
          <w:tcPr>
            <w:tcW w:w="5000" w:type="pct"/>
            <w:gridSpan w:val="6"/>
          </w:tcPr>
          <w:p w14:paraId="4E07C8EF" w14:textId="3A39F7DB" w:rsidR="00CC6B7D" w:rsidRPr="00C637F9" w:rsidRDefault="00C81BB9" w:rsidP="00EB69EC">
            <w:pPr>
              <w:pStyle w:val="TableParagraph"/>
              <w:spacing w:before="67"/>
              <w:ind w:left="109"/>
              <w:rPr>
                <w:rFonts w:ascii="Arial" w:hAnsi="Arial" w:cs="Arial"/>
                <w:bCs/>
                <w:i/>
                <w:iCs/>
                <w:spacing w:val="-2"/>
                <w:sz w:val="20"/>
                <w:szCs w:val="20"/>
                <w:lang w:val="es-ES"/>
              </w:rPr>
            </w:pPr>
            <w:r w:rsidRPr="00330582">
              <w:rPr>
                <w:rFonts w:ascii="Arial" w:hAnsi="Arial" w:cs="Arial"/>
                <w:bCs/>
                <w:i/>
                <w:iCs/>
                <w:spacing w:val="-2"/>
                <w:sz w:val="20"/>
                <w:szCs w:val="20"/>
                <w:lang w:val="es-ES"/>
              </w:rPr>
              <w:t>Evaluación de la Autoridad Científica e información o datos pertinentes</w:t>
            </w:r>
          </w:p>
        </w:tc>
      </w:tr>
      <w:tr w:rsidR="00A90DC1" w:rsidRPr="00035136" w14:paraId="1248EE31" w14:textId="4B6DAD68" w:rsidTr="00330582">
        <w:trPr>
          <w:trHeight w:val="1742"/>
        </w:trPr>
        <w:tc>
          <w:tcPr>
            <w:tcW w:w="740" w:type="pct"/>
          </w:tcPr>
          <w:p w14:paraId="1248EE2A" w14:textId="63C332B5" w:rsidR="00963916" w:rsidRPr="00035136" w:rsidRDefault="00C57CDA" w:rsidP="00C57CDA">
            <w:pPr>
              <w:pStyle w:val="TableParagraph"/>
              <w:spacing w:before="72"/>
              <w:ind w:left="114"/>
              <w:rPr>
                <w:rFonts w:ascii="Arial" w:hAnsi="Arial" w:cs="Arial"/>
                <w:b/>
                <w:sz w:val="20"/>
                <w:szCs w:val="20"/>
              </w:rPr>
            </w:pPr>
            <w:r w:rsidRPr="00C57CDA">
              <w:rPr>
                <w:rFonts w:ascii="Arial" w:hAnsi="Arial" w:cs="Arial"/>
                <w:b/>
                <w:spacing w:val="-2"/>
                <w:sz w:val="20"/>
                <w:szCs w:val="20"/>
              </w:rPr>
              <w:t xml:space="preserve">Estado de </w:t>
            </w:r>
            <w:proofErr w:type="spellStart"/>
            <w:r w:rsidRPr="00C57CDA">
              <w:rPr>
                <w:rFonts w:ascii="Arial" w:hAnsi="Arial" w:cs="Arial"/>
                <w:b/>
                <w:spacing w:val="-2"/>
                <w:sz w:val="20"/>
                <w:szCs w:val="20"/>
              </w:rPr>
              <w:t>conservación</w:t>
            </w:r>
            <w:proofErr w:type="spellEnd"/>
          </w:p>
        </w:tc>
        <w:tc>
          <w:tcPr>
            <w:tcW w:w="928" w:type="pct"/>
          </w:tcPr>
          <w:p w14:paraId="1248EE2B" w14:textId="639C5F87" w:rsidR="00963916" w:rsidRPr="00C57CDA" w:rsidRDefault="00C57CDA" w:rsidP="00C57CDA">
            <w:pPr>
              <w:pStyle w:val="TableParagraph"/>
              <w:spacing w:before="67"/>
              <w:ind w:left="115" w:right="124"/>
              <w:rPr>
                <w:rFonts w:ascii="Arial" w:hAnsi="Arial" w:cs="Arial"/>
                <w:b/>
                <w:sz w:val="20"/>
                <w:szCs w:val="20"/>
                <w:lang w:val="es-ES"/>
              </w:rPr>
            </w:pPr>
            <w:r w:rsidRPr="00C57CDA">
              <w:rPr>
                <w:rFonts w:ascii="Arial" w:hAnsi="Arial" w:cs="Arial"/>
                <w:b/>
                <w:sz w:val="20"/>
                <w:szCs w:val="20"/>
                <w:lang w:val="es-ES"/>
              </w:rPr>
              <w:t>Estado y tendencias (escala mundial, nacional y local)</w:t>
            </w:r>
          </w:p>
        </w:tc>
        <w:tc>
          <w:tcPr>
            <w:tcW w:w="974" w:type="pct"/>
            <w:shd w:val="clear" w:color="auto" w:fill="auto"/>
          </w:tcPr>
          <w:p w14:paraId="1248EE2C" w14:textId="0DA97263" w:rsidR="00963916" w:rsidRPr="00035136" w:rsidRDefault="00C57CDA" w:rsidP="00C57CDA">
            <w:pPr>
              <w:pStyle w:val="TableParagraph"/>
              <w:spacing w:before="72"/>
              <w:ind w:left="116"/>
              <w:rPr>
                <w:rFonts w:ascii="Arial" w:hAnsi="Arial" w:cs="Arial"/>
                <w:b/>
                <w:sz w:val="20"/>
                <w:szCs w:val="20"/>
              </w:rPr>
            </w:pPr>
            <w:proofErr w:type="spellStart"/>
            <w:r w:rsidRPr="00C57CDA">
              <w:rPr>
                <w:rFonts w:ascii="Arial" w:hAnsi="Arial" w:cs="Arial"/>
                <w:b/>
                <w:sz w:val="20"/>
                <w:szCs w:val="20"/>
              </w:rPr>
              <w:t>Preocupación</w:t>
            </w:r>
            <w:proofErr w:type="spellEnd"/>
            <w:r w:rsidRPr="00C57CDA">
              <w:rPr>
                <w:rFonts w:ascii="Arial" w:hAnsi="Arial" w:cs="Arial"/>
                <w:b/>
                <w:sz w:val="20"/>
                <w:szCs w:val="20"/>
              </w:rPr>
              <w:t xml:space="preserve"> Menor (LC)</w:t>
            </w:r>
          </w:p>
        </w:tc>
        <w:tc>
          <w:tcPr>
            <w:tcW w:w="673" w:type="pct"/>
          </w:tcPr>
          <w:p w14:paraId="1248EE2D" w14:textId="3CC3D9F7" w:rsidR="00963916" w:rsidRPr="00C32D85" w:rsidRDefault="00C57CDA" w:rsidP="00C57CDA">
            <w:pPr>
              <w:pStyle w:val="TableParagraph"/>
              <w:spacing w:before="67"/>
              <w:ind w:left="113" w:right="184"/>
              <w:rPr>
                <w:rFonts w:ascii="Arial" w:hAnsi="Arial" w:cs="Arial"/>
                <w:b/>
                <w:sz w:val="20"/>
                <w:szCs w:val="20"/>
                <w:lang w:val="es-ES"/>
              </w:rPr>
            </w:pPr>
            <w:r w:rsidRPr="00C32D85">
              <w:rPr>
                <w:rFonts w:ascii="Arial" w:hAnsi="Arial" w:cs="Arial"/>
                <w:b/>
                <w:sz w:val="20"/>
                <w:szCs w:val="20"/>
                <w:lang w:val="es-ES"/>
              </w:rPr>
              <w:t>Vulnerable (VU) y Casi Amenazada (NT)</w:t>
            </w:r>
          </w:p>
        </w:tc>
        <w:tc>
          <w:tcPr>
            <w:tcW w:w="811" w:type="pct"/>
          </w:tcPr>
          <w:p w14:paraId="1248EE2E" w14:textId="0248059C" w:rsidR="00963916" w:rsidRPr="00C32D85" w:rsidRDefault="00C32D85" w:rsidP="00C32D85">
            <w:pPr>
              <w:pStyle w:val="TableParagraph"/>
              <w:spacing w:before="67"/>
              <w:ind w:left="119"/>
              <w:rPr>
                <w:rFonts w:ascii="Arial" w:hAnsi="Arial" w:cs="Arial"/>
                <w:b/>
                <w:sz w:val="20"/>
                <w:szCs w:val="20"/>
                <w:lang w:val="es-ES"/>
              </w:rPr>
            </w:pPr>
            <w:r w:rsidRPr="00C32D85">
              <w:rPr>
                <w:rFonts w:ascii="Arial" w:hAnsi="Arial" w:cs="Arial"/>
                <w:b/>
                <w:sz w:val="20"/>
                <w:szCs w:val="20"/>
                <w:lang w:val="es-ES"/>
              </w:rPr>
              <w:t>En Peligro Crítico (CR), En Peligro (EN), Datos Insuficientes (DD), Apéndice I de la CITES</w:t>
            </w:r>
          </w:p>
        </w:tc>
        <w:tc>
          <w:tcPr>
            <w:tcW w:w="874" w:type="pct"/>
          </w:tcPr>
          <w:p w14:paraId="49A2574E" w14:textId="5DDDEAB0" w:rsidR="00963916" w:rsidRPr="00035136" w:rsidRDefault="006B1592" w:rsidP="00C637F9">
            <w:pPr>
              <w:pStyle w:val="TableParagraph"/>
              <w:spacing w:before="57"/>
              <w:ind w:left="114" w:right="183"/>
              <w:rPr>
                <w:rFonts w:ascii="Arial" w:hAnsi="Arial" w:cs="Arial"/>
                <w:sz w:val="20"/>
                <w:szCs w:val="20"/>
              </w:rPr>
            </w:pPr>
            <w:r w:rsidRPr="00C637F9">
              <w:rPr>
                <w:rFonts w:ascii="Arial" w:hAnsi="Arial" w:cs="Arial"/>
                <w:b/>
                <w:sz w:val="20"/>
                <w:szCs w:val="20"/>
                <w:lang w:val="es-ES"/>
              </w:rPr>
              <w:t>Desconocidos</w:t>
            </w:r>
          </w:p>
        </w:tc>
      </w:tr>
      <w:tr w:rsidR="00CC6B7D" w:rsidRPr="00F31622" w14:paraId="0D2424B3" w14:textId="77777777" w:rsidTr="00BA0483">
        <w:trPr>
          <w:trHeight w:val="2736"/>
        </w:trPr>
        <w:tc>
          <w:tcPr>
            <w:tcW w:w="5000" w:type="pct"/>
            <w:gridSpan w:val="6"/>
          </w:tcPr>
          <w:p w14:paraId="257ED0FC" w14:textId="282A317A" w:rsidR="00CC6B7D" w:rsidRPr="00C637F9" w:rsidRDefault="00C81BB9" w:rsidP="00EB69EC">
            <w:pPr>
              <w:pStyle w:val="TableParagraph"/>
              <w:spacing w:before="67"/>
              <w:ind w:left="109"/>
              <w:rPr>
                <w:rFonts w:ascii="Arial" w:hAnsi="Arial" w:cs="Arial"/>
                <w:bCs/>
                <w:i/>
                <w:iCs/>
                <w:spacing w:val="-2"/>
                <w:sz w:val="20"/>
                <w:szCs w:val="20"/>
                <w:lang w:val="es-ES"/>
              </w:rPr>
            </w:pPr>
            <w:r w:rsidRPr="003628B2">
              <w:rPr>
                <w:rFonts w:ascii="Arial" w:hAnsi="Arial" w:cs="Arial"/>
                <w:bCs/>
                <w:i/>
                <w:iCs/>
                <w:spacing w:val="-2"/>
                <w:sz w:val="20"/>
                <w:szCs w:val="20"/>
                <w:lang w:val="es-ES"/>
              </w:rPr>
              <w:t>Evaluación de la Autoridad Científica e información o datos pertinentes</w:t>
            </w:r>
          </w:p>
        </w:tc>
      </w:tr>
      <w:tr w:rsidR="00A90DC1" w:rsidRPr="00035136" w14:paraId="1248EE3A" w14:textId="77777777" w:rsidTr="00330582">
        <w:trPr>
          <w:trHeight w:val="2264"/>
        </w:trPr>
        <w:tc>
          <w:tcPr>
            <w:tcW w:w="740" w:type="pct"/>
          </w:tcPr>
          <w:p w14:paraId="1248EE33" w14:textId="6EE742C3" w:rsidR="00963916" w:rsidRPr="00035136" w:rsidRDefault="00C32D85" w:rsidP="00C32D85">
            <w:pPr>
              <w:pStyle w:val="TableParagraph"/>
              <w:spacing w:before="67"/>
              <w:ind w:left="114"/>
              <w:rPr>
                <w:rFonts w:ascii="Arial" w:hAnsi="Arial" w:cs="Arial"/>
                <w:b/>
                <w:sz w:val="20"/>
                <w:szCs w:val="20"/>
              </w:rPr>
            </w:pPr>
            <w:proofErr w:type="spellStart"/>
            <w:r w:rsidRPr="00C32D85">
              <w:rPr>
                <w:rFonts w:ascii="Arial" w:hAnsi="Arial" w:cs="Arial"/>
                <w:b/>
                <w:spacing w:val="-2"/>
                <w:sz w:val="20"/>
                <w:szCs w:val="20"/>
              </w:rPr>
              <w:t>Amenazas</w:t>
            </w:r>
            <w:proofErr w:type="spellEnd"/>
          </w:p>
        </w:tc>
        <w:tc>
          <w:tcPr>
            <w:tcW w:w="928" w:type="pct"/>
          </w:tcPr>
          <w:p w14:paraId="1248EE34" w14:textId="6F3D3D83" w:rsidR="00963916" w:rsidRPr="00C32D85" w:rsidRDefault="00C32D85" w:rsidP="00C32D85">
            <w:pPr>
              <w:pStyle w:val="TableParagraph"/>
              <w:spacing w:before="62" w:line="244" w:lineRule="auto"/>
              <w:ind w:left="115" w:right="612"/>
              <w:rPr>
                <w:rFonts w:ascii="Arial" w:hAnsi="Arial" w:cs="Arial"/>
                <w:b/>
                <w:sz w:val="20"/>
                <w:szCs w:val="20"/>
                <w:lang w:val="es-ES"/>
              </w:rPr>
            </w:pPr>
            <w:r w:rsidRPr="00C32D85">
              <w:rPr>
                <w:rFonts w:ascii="Arial" w:hAnsi="Arial" w:cs="Arial"/>
                <w:b/>
                <w:sz w:val="20"/>
                <w:szCs w:val="20"/>
                <w:lang w:val="es-ES"/>
              </w:rPr>
              <w:t>Otras amenazas y sus tendencias</w:t>
            </w:r>
          </w:p>
        </w:tc>
        <w:tc>
          <w:tcPr>
            <w:tcW w:w="974" w:type="pct"/>
          </w:tcPr>
          <w:p w14:paraId="1248EE35" w14:textId="5B1CEC02" w:rsidR="00963916" w:rsidRPr="00C32D85" w:rsidRDefault="00C32D85" w:rsidP="00C32D85">
            <w:pPr>
              <w:pStyle w:val="TableParagraph"/>
              <w:spacing w:before="62" w:line="244" w:lineRule="auto"/>
              <w:ind w:left="116"/>
              <w:rPr>
                <w:rFonts w:ascii="Arial" w:hAnsi="Arial" w:cs="Arial"/>
                <w:b/>
                <w:sz w:val="20"/>
                <w:szCs w:val="20"/>
                <w:lang w:val="es-ES"/>
              </w:rPr>
            </w:pPr>
            <w:r w:rsidRPr="00C32D85">
              <w:rPr>
                <w:rFonts w:ascii="Arial" w:hAnsi="Arial" w:cs="Arial"/>
                <w:b/>
                <w:sz w:val="20"/>
                <w:szCs w:val="20"/>
                <w:lang w:val="es-ES"/>
              </w:rPr>
              <w:t xml:space="preserve">Ninguna otra amenaza importante </w:t>
            </w:r>
            <w:proofErr w:type="spellStart"/>
            <w:r w:rsidRPr="00C32D85">
              <w:rPr>
                <w:rFonts w:ascii="Arial" w:hAnsi="Arial" w:cs="Arial"/>
                <w:b/>
                <w:sz w:val="20"/>
                <w:szCs w:val="20"/>
                <w:lang w:val="es-ES"/>
              </w:rPr>
              <w:t>conocid</w:t>
            </w:r>
            <w:proofErr w:type="spellEnd"/>
          </w:p>
        </w:tc>
        <w:tc>
          <w:tcPr>
            <w:tcW w:w="673" w:type="pct"/>
            <w:shd w:val="clear" w:color="auto" w:fill="auto"/>
          </w:tcPr>
          <w:p w14:paraId="14FE0A30" w14:textId="77777777" w:rsidR="00963916" w:rsidRPr="00C32D85" w:rsidRDefault="00963916" w:rsidP="00963916">
            <w:pPr>
              <w:pStyle w:val="TableParagraph"/>
              <w:rPr>
                <w:rFonts w:ascii="Arial" w:hAnsi="Arial" w:cs="Arial"/>
                <w:sz w:val="20"/>
                <w:szCs w:val="20"/>
                <w:lang w:val="es-ES"/>
              </w:rPr>
            </w:pPr>
          </w:p>
          <w:p w14:paraId="66FF2F50" w14:textId="77777777" w:rsidR="00963916" w:rsidRPr="00C32D85" w:rsidRDefault="00963916" w:rsidP="00963916">
            <w:pPr>
              <w:rPr>
                <w:rFonts w:ascii="Arial" w:hAnsi="Arial" w:cs="Arial"/>
                <w:sz w:val="20"/>
                <w:szCs w:val="20"/>
                <w:lang w:val="es-ES"/>
              </w:rPr>
            </w:pPr>
          </w:p>
          <w:p w14:paraId="799A827B" w14:textId="77777777" w:rsidR="00963916" w:rsidRPr="00C32D85" w:rsidRDefault="00963916" w:rsidP="00963916">
            <w:pPr>
              <w:rPr>
                <w:rFonts w:ascii="Arial" w:hAnsi="Arial" w:cs="Arial"/>
                <w:sz w:val="20"/>
                <w:szCs w:val="20"/>
                <w:lang w:val="es-ES"/>
              </w:rPr>
            </w:pPr>
          </w:p>
          <w:p w14:paraId="1248EE36" w14:textId="77777777" w:rsidR="00963916" w:rsidRPr="00C32D85" w:rsidRDefault="00963916" w:rsidP="00963916">
            <w:pPr>
              <w:jc w:val="center"/>
              <w:rPr>
                <w:rFonts w:ascii="Arial" w:hAnsi="Arial" w:cs="Arial"/>
                <w:sz w:val="20"/>
                <w:szCs w:val="20"/>
                <w:lang w:val="es-ES"/>
              </w:rPr>
            </w:pPr>
          </w:p>
        </w:tc>
        <w:tc>
          <w:tcPr>
            <w:tcW w:w="811" w:type="pct"/>
          </w:tcPr>
          <w:p w14:paraId="1248EE37" w14:textId="2E7FB782" w:rsidR="00963916" w:rsidRPr="00A96D7A" w:rsidRDefault="00A96D7A" w:rsidP="00A96D7A">
            <w:pPr>
              <w:pStyle w:val="TableParagraph"/>
              <w:spacing w:before="4" w:line="256" w:lineRule="auto"/>
              <w:ind w:left="116"/>
              <w:rPr>
                <w:rFonts w:ascii="Arial" w:hAnsi="Arial" w:cs="Arial"/>
                <w:b/>
                <w:sz w:val="20"/>
                <w:szCs w:val="20"/>
                <w:lang w:val="es-ES"/>
              </w:rPr>
            </w:pPr>
            <w:r w:rsidRPr="00A96D7A">
              <w:rPr>
                <w:rFonts w:ascii="Arial" w:hAnsi="Arial" w:cs="Arial"/>
                <w:b/>
                <w:sz w:val="20"/>
                <w:szCs w:val="20"/>
                <w:lang w:val="es-ES"/>
              </w:rPr>
              <w:t>Múltiples amenazas (pérdida de hábitat, cambio climático, especies exóticas invasoras)</w:t>
            </w:r>
          </w:p>
        </w:tc>
        <w:tc>
          <w:tcPr>
            <w:tcW w:w="874" w:type="pct"/>
          </w:tcPr>
          <w:p w14:paraId="1248EE38" w14:textId="05D88F57" w:rsidR="00963916" w:rsidRPr="00035136" w:rsidRDefault="006B1592" w:rsidP="00C84E17">
            <w:pPr>
              <w:pStyle w:val="TableParagraph"/>
              <w:spacing w:before="57"/>
              <w:ind w:left="114" w:right="183"/>
              <w:rPr>
                <w:rFonts w:ascii="Arial" w:hAnsi="Arial" w:cs="Arial"/>
                <w:b/>
                <w:sz w:val="20"/>
                <w:szCs w:val="20"/>
              </w:rPr>
            </w:pPr>
            <w:r w:rsidRPr="00C84E17">
              <w:rPr>
                <w:rFonts w:ascii="Arial" w:hAnsi="Arial" w:cs="Arial"/>
                <w:b/>
                <w:sz w:val="20"/>
                <w:szCs w:val="20"/>
                <w:lang w:val="es-ES"/>
              </w:rPr>
              <w:t>Desconocidos</w:t>
            </w:r>
          </w:p>
        </w:tc>
      </w:tr>
      <w:tr w:rsidR="00963916" w:rsidRPr="00F31622" w14:paraId="282F5F78" w14:textId="77777777" w:rsidTr="00BA0483">
        <w:trPr>
          <w:trHeight w:val="2736"/>
        </w:trPr>
        <w:tc>
          <w:tcPr>
            <w:tcW w:w="5000" w:type="pct"/>
            <w:gridSpan w:val="6"/>
          </w:tcPr>
          <w:p w14:paraId="6A24FDF4" w14:textId="38E40CA2" w:rsidR="00963916" w:rsidRPr="00C84E17" w:rsidRDefault="008C331F" w:rsidP="00EB69EC">
            <w:pPr>
              <w:pStyle w:val="TableParagraph"/>
              <w:spacing w:before="67"/>
              <w:ind w:left="109"/>
              <w:rPr>
                <w:rFonts w:ascii="Arial" w:hAnsi="Arial" w:cs="Arial"/>
                <w:bCs/>
                <w:i/>
                <w:iCs/>
                <w:spacing w:val="-2"/>
                <w:sz w:val="20"/>
                <w:szCs w:val="20"/>
                <w:lang w:val="es-ES"/>
              </w:rPr>
            </w:pPr>
            <w:r w:rsidRPr="00C84E17">
              <w:rPr>
                <w:rFonts w:ascii="Arial" w:hAnsi="Arial" w:cs="Arial"/>
                <w:bCs/>
                <w:i/>
                <w:iCs/>
                <w:spacing w:val="-2"/>
                <w:sz w:val="20"/>
                <w:szCs w:val="20"/>
                <w:lang w:val="es-ES"/>
              </w:rPr>
              <w:t>Evaluación de la Autoridad Científica e información o datos pertinentes</w:t>
            </w:r>
          </w:p>
        </w:tc>
      </w:tr>
    </w:tbl>
    <w:p w14:paraId="509D477D" w14:textId="77777777" w:rsidR="007576BF" w:rsidRPr="008C331F" w:rsidRDefault="007576BF" w:rsidP="00963916">
      <w:pPr>
        <w:pStyle w:val="TableParagraph"/>
        <w:spacing w:before="67"/>
        <w:ind w:left="116"/>
        <w:rPr>
          <w:rFonts w:ascii="Arial" w:hAnsi="Arial" w:cs="Arial"/>
          <w:b/>
          <w:spacing w:val="-2"/>
          <w:sz w:val="20"/>
          <w:szCs w:val="20"/>
          <w:lang w:val="es-ES"/>
        </w:rPr>
        <w:sectPr w:rsidR="007576BF" w:rsidRPr="008C331F" w:rsidSect="00C637F9">
          <w:pgSz w:w="11910" w:h="16840"/>
          <w:pgMar w:top="1020" w:right="1100" w:bottom="740" w:left="1100" w:header="693" w:footer="576" w:gutter="0"/>
          <w:cols w:space="720"/>
          <w:docGrid w:linePitch="299"/>
        </w:sect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31"/>
        <w:gridCol w:w="210"/>
        <w:gridCol w:w="1877"/>
        <w:gridCol w:w="78"/>
        <w:gridCol w:w="2048"/>
        <w:gridCol w:w="202"/>
        <w:gridCol w:w="2019"/>
        <w:gridCol w:w="223"/>
        <w:gridCol w:w="1610"/>
      </w:tblGrid>
      <w:tr w:rsidR="0085779F" w:rsidRPr="00F31622" w14:paraId="3D89FA71" w14:textId="77777777" w:rsidTr="003628B2">
        <w:trPr>
          <w:trHeight w:val="637"/>
        </w:trPr>
        <w:tc>
          <w:tcPr>
            <w:tcW w:w="5000" w:type="pct"/>
            <w:gridSpan w:val="9"/>
            <w:vAlign w:val="center"/>
          </w:tcPr>
          <w:p w14:paraId="2A5943C7" w14:textId="7721F4E0" w:rsidR="0085779F" w:rsidRPr="0063673F" w:rsidRDefault="0063673F" w:rsidP="0063673F">
            <w:pPr>
              <w:pStyle w:val="TableParagraph"/>
              <w:spacing w:before="67"/>
              <w:ind w:left="116"/>
              <w:jc w:val="center"/>
              <w:rPr>
                <w:rFonts w:ascii="Arial" w:hAnsi="Arial" w:cs="Arial"/>
                <w:b/>
                <w:sz w:val="20"/>
                <w:szCs w:val="20"/>
                <w:lang w:val="es-ES"/>
              </w:rPr>
            </w:pPr>
            <w:r w:rsidRPr="0063673F">
              <w:rPr>
                <w:rFonts w:ascii="Arial" w:hAnsi="Arial" w:cs="Arial"/>
                <w:b/>
                <w:spacing w:val="-2"/>
                <w:sz w:val="20"/>
                <w:szCs w:val="20"/>
                <w:lang w:val="es-ES"/>
              </w:rPr>
              <w:lastRenderedPageBreak/>
              <w:t>SEGUNDA PARTE: EVALUACIÓN DEL IMPACTO Y LA GESTIÓN</w:t>
            </w:r>
          </w:p>
        </w:tc>
      </w:tr>
      <w:tr w:rsidR="00334ED8" w:rsidRPr="00F31622" w14:paraId="1248EE41" w14:textId="77777777" w:rsidTr="00334ED8">
        <w:trPr>
          <w:trHeight w:val="637"/>
        </w:trPr>
        <w:tc>
          <w:tcPr>
            <w:tcW w:w="738" w:type="pct"/>
            <w:shd w:val="clear" w:color="auto" w:fill="D9D9D9" w:themeFill="background1" w:themeFillShade="D9"/>
          </w:tcPr>
          <w:p w14:paraId="1248EE3D" w14:textId="77777777" w:rsidR="00963916" w:rsidRPr="00035136" w:rsidRDefault="00963916" w:rsidP="00963916">
            <w:pPr>
              <w:pStyle w:val="TableParagraph"/>
              <w:spacing w:before="67"/>
              <w:ind w:left="114"/>
              <w:rPr>
                <w:rFonts w:ascii="Arial" w:hAnsi="Arial" w:cs="Arial"/>
                <w:b/>
                <w:sz w:val="20"/>
                <w:szCs w:val="20"/>
              </w:rPr>
            </w:pPr>
            <w:r w:rsidRPr="00035136">
              <w:rPr>
                <w:rFonts w:ascii="Arial" w:hAnsi="Arial" w:cs="Arial"/>
                <w:b/>
                <w:spacing w:val="-2"/>
                <w:sz w:val="20"/>
                <w:szCs w:val="20"/>
              </w:rPr>
              <w:t>Factor</w:t>
            </w:r>
          </w:p>
        </w:tc>
        <w:tc>
          <w:tcPr>
            <w:tcW w:w="1116" w:type="pct"/>
            <w:gridSpan w:val="3"/>
            <w:shd w:val="clear" w:color="auto" w:fill="D9D9D9" w:themeFill="background1" w:themeFillShade="D9"/>
          </w:tcPr>
          <w:p w14:paraId="1248EE3E" w14:textId="7065B919" w:rsidR="00963916" w:rsidRPr="0063673F" w:rsidRDefault="0063673F" w:rsidP="0063673F">
            <w:pPr>
              <w:pStyle w:val="TableParagraph"/>
              <w:spacing w:before="62"/>
              <w:ind w:left="115" w:right="747"/>
              <w:rPr>
                <w:rFonts w:ascii="Arial" w:hAnsi="Arial" w:cs="Arial"/>
                <w:b/>
                <w:sz w:val="20"/>
                <w:szCs w:val="20"/>
                <w:lang w:val="es-ES"/>
              </w:rPr>
            </w:pPr>
            <w:r w:rsidRPr="0063673F">
              <w:rPr>
                <w:rFonts w:ascii="Arial" w:hAnsi="Arial" w:cs="Arial"/>
                <w:b/>
                <w:sz w:val="20"/>
                <w:szCs w:val="20"/>
                <w:lang w:val="es-ES"/>
              </w:rPr>
              <w:t>La evaluación puede tener en cuenta lo siguiente</w:t>
            </w:r>
          </w:p>
        </w:tc>
        <w:tc>
          <w:tcPr>
            <w:tcW w:w="3146" w:type="pct"/>
            <w:gridSpan w:val="5"/>
            <w:shd w:val="clear" w:color="auto" w:fill="D9D9D9" w:themeFill="background1" w:themeFillShade="D9"/>
          </w:tcPr>
          <w:p w14:paraId="1248EE3F" w14:textId="740CFD4B" w:rsidR="00963916" w:rsidRPr="00952BB2" w:rsidRDefault="00952BB2" w:rsidP="00952BB2">
            <w:pPr>
              <w:pStyle w:val="TableParagraph"/>
              <w:spacing w:before="67"/>
              <w:ind w:left="116"/>
              <w:rPr>
                <w:rFonts w:ascii="Arial" w:hAnsi="Arial" w:cs="Arial"/>
                <w:b/>
                <w:sz w:val="20"/>
                <w:szCs w:val="20"/>
                <w:lang w:val="es-ES"/>
              </w:rPr>
            </w:pPr>
            <w:r w:rsidRPr="00952BB2">
              <w:rPr>
                <w:rFonts w:ascii="Arial" w:hAnsi="Arial" w:cs="Arial"/>
                <w:b/>
                <w:sz w:val="20"/>
                <w:szCs w:val="20"/>
                <w:lang w:val="es-ES"/>
              </w:rPr>
              <w:t>Evaluación – ejemplos de indicadores (no exhaustivos)</w:t>
            </w:r>
          </w:p>
        </w:tc>
      </w:tr>
      <w:tr w:rsidR="003628B2" w:rsidRPr="00035136" w14:paraId="1248EE48" w14:textId="77777777" w:rsidTr="00334ED8">
        <w:trPr>
          <w:trHeight w:val="4261"/>
        </w:trPr>
        <w:tc>
          <w:tcPr>
            <w:tcW w:w="738" w:type="pct"/>
          </w:tcPr>
          <w:p w14:paraId="1248EE42" w14:textId="373619DF" w:rsidR="00963916" w:rsidRPr="00035136" w:rsidRDefault="005F780F" w:rsidP="005F780F">
            <w:pPr>
              <w:pStyle w:val="TableParagraph"/>
              <w:spacing w:before="67"/>
              <w:ind w:left="114" w:right="152"/>
              <w:rPr>
                <w:rFonts w:ascii="Arial" w:hAnsi="Arial" w:cs="Arial"/>
                <w:b/>
                <w:sz w:val="20"/>
                <w:szCs w:val="20"/>
              </w:rPr>
            </w:pPr>
            <w:proofErr w:type="spellStart"/>
            <w:r w:rsidRPr="005F780F">
              <w:rPr>
                <w:rFonts w:ascii="Arial" w:hAnsi="Arial" w:cs="Arial"/>
                <w:b/>
                <w:spacing w:val="-2"/>
                <w:sz w:val="20"/>
                <w:szCs w:val="20"/>
              </w:rPr>
              <w:t>Impacto</w:t>
            </w:r>
            <w:proofErr w:type="spellEnd"/>
            <w:r w:rsidRPr="005F780F">
              <w:rPr>
                <w:rFonts w:ascii="Arial" w:hAnsi="Arial" w:cs="Arial"/>
                <w:b/>
                <w:spacing w:val="-2"/>
                <w:sz w:val="20"/>
                <w:szCs w:val="20"/>
              </w:rPr>
              <w:t xml:space="preserve"> de la </w:t>
            </w:r>
            <w:proofErr w:type="spellStart"/>
            <w:r w:rsidRPr="005F780F">
              <w:rPr>
                <w:rFonts w:ascii="Arial" w:hAnsi="Arial" w:cs="Arial"/>
                <w:b/>
                <w:spacing w:val="-2"/>
                <w:sz w:val="20"/>
                <w:szCs w:val="20"/>
              </w:rPr>
              <w:t>extracción</w:t>
            </w:r>
            <w:proofErr w:type="spellEnd"/>
          </w:p>
        </w:tc>
        <w:tc>
          <w:tcPr>
            <w:tcW w:w="1116" w:type="pct"/>
            <w:gridSpan w:val="3"/>
          </w:tcPr>
          <w:p w14:paraId="1248EE43" w14:textId="3F0E6F66" w:rsidR="00963916" w:rsidRPr="00332206" w:rsidRDefault="00332206" w:rsidP="00A90DC1">
            <w:pPr>
              <w:pStyle w:val="TableParagraph"/>
              <w:spacing w:before="67"/>
              <w:ind w:left="114" w:right="152"/>
              <w:rPr>
                <w:rFonts w:ascii="Arial" w:hAnsi="Arial" w:cs="Arial"/>
                <w:b/>
                <w:sz w:val="20"/>
                <w:szCs w:val="20"/>
                <w:lang w:val="es-ES"/>
              </w:rPr>
            </w:pPr>
            <w:r w:rsidRPr="00A1529B">
              <w:rPr>
                <w:rFonts w:ascii="Arial" w:hAnsi="Arial" w:cs="Arial"/>
                <w:b/>
                <w:spacing w:val="-2"/>
                <w:sz w:val="20"/>
                <w:szCs w:val="20"/>
                <w:lang w:val="es-ES"/>
              </w:rPr>
              <w:t xml:space="preserve">Impacto de la extracción sobre el área de extracción, la población nacional y a escala internacional. Considerar el volumen total de la extracción (para el uso nacional y la </w:t>
            </w:r>
            <w:proofErr w:type="gramStart"/>
            <w:r w:rsidRPr="00A1529B">
              <w:rPr>
                <w:rFonts w:ascii="Arial" w:hAnsi="Arial" w:cs="Arial"/>
                <w:b/>
                <w:spacing w:val="-2"/>
                <w:sz w:val="20"/>
                <w:szCs w:val="20"/>
                <w:lang w:val="es-ES"/>
              </w:rPr>
              <w:t>exportación</w:t>
            </w:r>
            <w:proofErr w:type="gramEnd"/>
            <w:r w:rsidRPr="00A1529B">
              <w:rPr>
                <w:rFonts w:ascii="Arial" w:hAnsi="Arial" w:cs="Arial"/>
                <w:b/>
                <w:spacing w:val="-2"/>
                <w:sz w:val="20"/>
                <w:szCs w:val="20"/>
                <w:lang w:val="es-ES"/>
              </w:rPr>
              <w:t xml:space="preserve"> así como cualquier otra remoción de los especímenes del medio silvestre), ya sea legal o ilegal. Considerar la extracción en el contexto del comercio y la tendencia a escala nacional.</w:t>
            </w:r>
          </w:p>
        </w:tc>
        <w:tc>
          <w:tcPr>
            <w:tcW w:w="1160" w:type="pct"/>
            <w:gridSpan w:val="2"/>
          </w:tcPr>
          <w:p w14:paraId="1248EE44" w14:textId="50D61155" w:rsidR="00963916" w:rsidRPr="00A90DC1" w:rsidRDefault="00332206" w:rsidP="00A90DC1">
            <w:pPr>
              <w:pStyle w:val="TableParagraph"/>
              <w:spacing w:before="67"/>
              <w:ind w:left="114" w:right="152"/>
              <w:rPr>
                <w:rFonts w:ascii="Arial" w:hAnsi="Arial" w:cs="Arial"/>
                <w:b/>
                <w:spacing w:val="-2"/>
                <w:sz w:val="20"/>
                <w:szCs w:val="20"/>
              </w:rPr>
            </w:pPr>
            <w:r w:rsidRPr="00A1529B">
              <w:rPr>
                <w:rFonts w:ascii="Arial" w:hAnsi="Arial" w:cs="Arial"/>
                <w:b/>
                <w:spacing w:val="-2"/>
                <w:sz w:val="20"/>
                <w:szCs w:val="20"/>
                <w:lang w:val="es-ES"/>
              </w:rPr>
              <w:t xml:space="preserve">Impacto bajo (p. ej., aprovechamiento no letal que no implica extraer individuos del medio silvestre); extracción de ejemplares en etapas del desarrollo con baja tasa de supervivencia (código “R”); extracción únicamente de ejemplares en etapas </w:t>
            </w:r>
            <w:proofErr w:type="spellStart"/>
            <w:r w:rsidRPr="00A1529B">
              <w:rPr>
                <w:rFonts w:ascii="Arial" w:hAnsi="Arial" w:cs="Arial"/>
                <w:b/>
                <w:spacing w:val="-2"/>
                <w:sz w:val="20"/>
                <w:szCs w:val="20"/>
                <w:lang w:val="es-ES"/>
              </w:rPr>
              <w:t>postreproductivas</w:t>
            </w:r>
            <w:proofErr w:type="spellEnd"/>
            <w:r w:rsidRPr="00A1529B">
              <w:rPr>
                <w:rFonts w:ascii="Arial" w:hAnsi="Arial" w:cs="Arial"/>
                <w:b/>
                <w:spacing w:val="-2"/>
                <w:sz w:val="20"/>
                <w:szCs w:val="20"/>
                <w:lang w:val="es-ES"/>
              </w:rPr>
              <w:t xml:space="preserve"> (p. ej., machos viejos). </w:t>
            </w:r>
            <w:r w:rsidRPr="00A90DC1">
              <w:rPr>
                <w:rFonts w:ascii="Arial" w:hAnsi="Arial" w:cs="Arial"/>
                <w:b/>
                <w:spacing w:val="-2"/>
                <w:sz w:val="20"/>
                <w:szCs w:val="20"/>
              </w:rPr>
              <w:t xml:space="preserve">La </w:t>
            </w:r>
            <w:proofErr w:type="spellStart"/>
            <w:r w:rsidRPr="00A90DC1">
              <w:rPr>
                <w:rFonts w:ascii="Arial" w:hAnsi="Arial" w:cs="Arial"/>
                <w:b/>
                <w:spacing w:val="-2"/>
                <w:sz w:val="20"/>
                <w:szCs w:val="20"/>
              </w:rPr>
              <w:t>extracción</w:t>
            </w:r>
            <w:proofErr w:type="spellEnd"/>
            <w:r w:rsidRPr="00A90DC1">
              <w:rPr>
                <w:rFonts w:ascii="Arial" w:hAnsi="Arial" w:cs="Arial"/>
                <w:b/>
                <w:spacing w:val="-2"/>
                <w:sz w:val="20"/>
                <w:szCs w:val="20"/>
              </w:rPr>
              <w:t xml:space="preserve"> no </w:t>
            </w:r>
            <w:proofErr w:type="spellStart"/>
            <w:r w:rsidRPr="00A90DC1">
              <w:rPr>
                <w:rFonts w:ascii="Arial" w:hAnsi="Arial" w:cs="Arial"/>
                <w:b/>
                <w:spacing w:val="-2"/>
                <w:sz w:val="20"/>
                <w:szCs w:val="20"/>
              </w:rPr>
              <w:t>tiene</w:t>
            </w:r>
            <w:proofErr w:type="spellEnd"/>
            <w:r w:rsidRPr="00A90DC1">
              <w:rPr>
                <w:rFonts w:ascii="Arial" w:hAnsi="Arial" w:cs="Arial"/>
                <w:b/>
                <w:spacing w:val="-2"/>
                <w:sz w:val="20"/>
                <w:szCs w:val="20"/>
              </w:rPr>
              <w:t xml:space="preserve"> un </w:t>
            </w:r>
            <w:proofErr w:type="spellStart"/>
            <w:r w:rsidRPr="00A90DC1">
              <w:rPr>
                <w:rFonts w:ascii="Arial" w:hAnsi="Arial" w:cs="Arial"/>
                <w:b/>
                <w:spacing w:val="-2"/>
                <w:sz w:val="20"/>
                <w:szCs w:val="20"/>
              </w:rPr>
              <w:t>impacto</w:t>
            </w:r>
            <w:proofErr w:type="spellEnd"/>
            <w:r w:rsidRPr="00A90DC1">
              <w:rPr>
                <w:rFonts w:ascii="Arial" w:hAnsi="Arial" w:cs="Arial"/>
                <w:b/>
                <w:spacing w:val="-2"/>
                <w:sz w:val="20"/>
                <w:szCs w:val="20"/>
              </w:rPr>
              <w:t xml:space="preserve"> </w:t>
            </w:r>
            <w:proofErr w:type="spellStart"/>
            <w:r w:rsidRPr="00A90DC1">
              <w:rPr>
                <w:rFonts w:ascii="Arial" w:hAnsi="Arial" w:cs="Arial"/>
                <w:b/>
                <w:spacing w:val="-2"/>
                <w:sz w:val="20"/>
                <w:szCs w:val="20"/>
              </w:rPr>
              <w:t>sobre</w:t>
            </w:r>
            <w:proofErr w:type="spellEnd"/>
            <w:r w:rsidRPr="00A90DC1">
              <w:rPr>
                <w:rFonts w:ascii="Arial" w:hAnsi="Arial" w:cs="Arial"/>
                <w:b/>
                <w:spacing w:val="-2"/>
                <w:sz w:val="20"/>
                <w:szCs w:val="20"/>
              </w:rPr>
              <w:t xml:space="preserve"> </w:t>
            </w:r>
            <w:proofErr w:type="spellStart"/>
            <w:r w:rsidRPr="00A90DC1">
              <w:rPr>
                <w:rFonts w:ascii="Arial" w:hAnsi="Arial" w:cs="Arial"/>
                <w:b/>
                <w:spacing w:val="-2"/>
                <w:sz w:val="20"/>
                <w:szCs w:val="20"/>
              </w:rPr>
              <w:t>otras</w:t>
            </w:r>
            <w:proofErr w:type="spellEnd"/>
            <w:r w:rsidRPr="00A90DC1">
              <w:rPr>
                <w:rFonts w:ascii="Arial" w:hAnsi="Arial" w:cs="Arial"/>
                <w:b/>
                <w:spacing w:val="-2"/>
                <w:sz w:val="20"/>
                <w:szCs w:val="20"/>
              </w:rPr>
              <w:t xml:space="preserve"> </w:t>
            </w:r>
            <w:proofErr w:type="spellStart"/>
            <w:r w:rsidRPr="00A90DC1">
              <w:rPr>
                <w:rFonts w:ascii="Arial" w:hAnsi="Arial" w:cs="Arial"/>
                <w:b/>
                <w:spacing w:val="-2"/>
                <w:sz w:val="20"/>
                <w:szCs w:val="20"/>
              </w:rPr>
              <w:t>áreas</w:t>
            </w:r>
            <w:proofErr w:type="spellEnd"/>
            <w:r w:rsidRPr="00A90DC1">
              <w:rPr>
                <w:rFonts w:ascii="Arial" w:hAnsi="Arial" w:cs="Arial"/>
                <w:b/>
                <w:spacing w:val="-2"/>
                <w:sz w:val="20"/>
                <w:szCs w:val="20"/>
              </w:rPr>
              <w:t>.</w:t>
            </w:r>
          </w:p>
        </w:tc>
        <w:tc>
          <w:tcPr>
            <w:tcW w:w="1156" w:type="pct"/>
            <w:gridSpan w:val="2"/>
            <w:shd w:val="clear" w:color="auto" w:fill="auto"/>
          </w:tcPr>
          <w:p w14:paraId="1248EE45" w14:textId="5DB3A1BE" w:rsidR="00963916" w:rsidRPr="00A1529B" w:rsidRDefault="00332206" w:rsidP="00A90DC1">
            <w:pPr>
              <w:pStyle w:val="TableParagraph"/>
              <w:spacing w:before="67"/>
              <w:ind w:left="114" w:right="152"/>
              <w:rPr>
                <w:rFonts w:ascii="Arial" w:hAnsi="Arial" w:cs="Arial"/>
                <w:b/>
                <w:spacing w:val="-2"/>
                <w:sz w:val="20"/>
                <w:szCs w:val="20"/>
                <w:lang w:val="es-ES"/>
              </w:rPr>
            </w:pPr>
            <w:r w:rsidRPr="00A1529B">
              <w:rPr>
                <w:rFonts w:ascii="Arial" w:hAnsi="Arial" w:cs="Arial"/>
                <w:b/>
                <w:spacing w:val="-2"/>
                <w:sz w:val="20"/>
                <w:szCs w:val="20"/>
                <w:lang w:val="es-ES"/>
              </w:rPr>
              <w:t>Impacto grave (p. ej., la extracción no tiene en cuenta la edad o el sexo de los especímenes o se produce en etapas del desarrollo críticas para la reproducción). El área de extracción es un sumidero para las zonas vecinas.</w:t>
            </w:r>
          </w:p>
        </w:tc>
        <w:tc>
          <w:tcPr>
            <w:tcW w:w="830" w:type="pct"/>
          </w:tcPr>
          <w:p w14:paraId="1248EE46" w14:textId="2DD16347" w:rsidR="00963916" w:rsidRPr="00A90DC1" w:rsidRDefault="00CC2E1D" w:rsidP="00A90DC1">
            <w:pPr>
              <w:pStyle w:val="TableParagraph"/>
              <w:spacing w:before="67"/>
              <w:ind w:left="114" w:right="152"/>
              <w:rPr>
                <w:rFonts w:ascii="Arial" w:hAnsi="Arial" w:cs="Arial"/>
                <w:b/>
                <w:spacing w:val="-2"/>
                <w:sz w:val="20"/>
                <w:szCs w:val="20"/>
              </w:rPr>
            </w:pPr>
            <w:proofErr w:type="spellStart"/>
            <w:r w:rsidRPr="00CC2E1D">
              <w:rPr>
                <w:rFonts w:ascii="Arial" w:hAnsi="Arial" w:cs="Arial"/>
                <w:b/>
                <w:spacing w:val="-2"/>
                <w:sz w:val="20"/>
                <w:szCs w:val="20"/>
              </w:rPr>
              <w:t>Desconocidas</w:t>
            </w:r>
            <w:proofErr w:type="spellEnd"/>
          </w:p>
        </w:tc>
      </w:tr>
      <w:tr w:rsidR="00963916" w:rsidRPr="00F31622" w14:paraId="188B6EF1" w14:textId="77777777" w:rsidTr="00334ED8">
        <w:trPr>
          <w:trHeight w:val="2592"/>
        </w:trPr>
        <w:tc>
          <w:tcPr>
            <w:tcW w:w="5000" w:type="pct"/>
            <w:gridSpan w:val="9"/>
          </w:tcPr>
          <w:p w14:paraId="08E70726" w14:textId="1E99A985" w:rsidR="007576BF" w:rsidRPr="003628B2" w:rsidRDefault="00952BB2" w:rsidP="00EB69EC">
            <w:pPr>
              <w:pStyle w:val="TableParagraph"/>
              <w:spacing w:before="67"/>
              <w:ind w:left="109"/>
              <w:rPr>
                <w:rFonts w:ascii="Arial" w:hAnsi="Arial" w:cs="Arial"/>
                <w:bCs/>
                <w:i/>
                <w:iCs/>
                <w:spacing w:val="-2"/>
                <w:sz w:val="20"/>
                <w:szCs w:val="20"/>
                <w:lang w:val="es-ES"/>
              </w:rPr>
            </w:pPr>
            <w:r w:rsidRPr="003628B2">
              <w:rPr>
                <w:rFonts w:ascii="Arial" w:hAnsi="Arial" w:cs="Arial"/>
                <w:bCs/>
                <w:i/>
                <w:iCs/>
                <w:spacing w:val="-2"/>
                <w:sz w:val="20"/>
                <w:szCs w:val="20"/>
                <w:lang w:val="es-ES"/>
              </w:rPr>
              <w:t>Evaluación de la Autoridad Científica e información o datos pertinentes</w:t>
            </w:r>
          </w:p>
          <w:p w14:paraId="7181F544" w14:textId="77777777" w:rsidR="007576BF" w:rsidRPr="00952BB2" w:rsidRDefault="007576BF" w:rsidP="00963916">
            <w:pPr>
              <w:pStyle w:val="TableParagraph"/>
              <w:rPr>
                <w:rFonts w:ascii="Arial" w:hAnsi="Arial" w:cs="Arial"/>
                <w:bCs/>
                <w:sz w:val="20"/>
                <w:szCs w:val="20"/>
                <w:lang w:val="es-ES"/>
              </w:rPr>
            </w:pPr>
          </w:p>
          <w:p w14:paraId="3EAC4E34" w14:textId="77777777" w:rsidR="007576BF" w:rsidRPr="00952BB2" w:rsidRDefault="007576BF" w:rsidP="00963916">
            <w:pPr>
              <w:pStyle w:val="TableParagraph"/>
              <w:rPr>
                <w:rFonts w:ascii="Arial" w:hAnsi="Arial" w:cs="Arial"/>
                <w:bCs/>
                <w:sz w:val="20"/>
                <w:szCs w:val="20"/>
                <w:lang w:val="es-ES"/>
              </w:rPr>
            </w:pPr>
          </w:p>
          <w:p w14:paraId="20CB337E" w14:textId="77777777" w:rsidR="007576BF" w:rsidRPr="00952BB2" w:rsidRDefault="007576BF" w:rsidP="00963916">
            <w:pPr>
              <w:pStyle w:val="TableParagraph"/>
              <w:rPr>
                <w:rFonts w:ascii="Arial" w:hAnsi="Arial" w:cs="Arial"/>
                <w:bCs/>
                <w:sz w:val="20"/>
                <w:szCs w:val="20"/>
                <w:lang w:val="es-ES"/>
              </w:rPr>
            </w:pPr>
          </w:p>
          <w:p w14:paraId="6B9D9C8B" w14:textId="79E7AA00" w:rsidR="007576BF" w:rsidRPr="00952BB2" w:rsidRDefault="007576BF" w:rsidP="00963916">
            <w:pPr>
              <w:pStyle w:val="TableParagraph"/>
              <w:rPr>
                <w:rFonts w:ascii="Arial" w:hAnsi="Arial" w:cs="Arial"/>
                <w:sz w:val="20"/>
                <w:szCs w:val="20"/>
                <w:lang w:val="es-ES"/>
              </w:rPr>
            </w:pPr>
          </w:p>
        </w:tc>
      </w:tr>
      <w:tr w:rsidR="003628B2" w:rsidRPr="00035136" w14:paraId="1248EEB1" w14:textId="1C2412E6" w:rsidTr="00334ED8">
        <w:trPr>
          <w:trHeight w:val="1332"/>
        </w:trPr>
        <w:tc>
          <w:tcPr>
            <w:tcW w:w="738" w:type="pct"/>
          </w:tcPr>
          <w:p w14:paraId="1248EEAB" w14:textId="60CB8F17" w:rsidR="00CC6B7D" w:rsidRPr="00035136" w:rsidRDefault="00332206" w:rsidP="00332206">
            <w:pPr>
              <w:pStyle w:val="TableParagraph"/>
              <w:spacing w:before="67"/>
              <w:ind w:left="114"/>
              <w:rPr>
                <w:rFonts w:ascii="Arial" w:hAnsi="Arial" w:cs="Arial"/>
                <w:b/>
                <w:sz w:val="20"/>
                <w:szCs w:val="20"/>
              </w:rPr>
            </w:pPr>
            <w:proofErr w:type="spellStart"/>
            <w:r w:rsidRPr="00332206">
              <w:rPr>
                <w:rFonts w:ascii="Arial" w:hAnsi="Arial" w:cs="Arial"/>
                <w:b/>
                <w:sz w:val="20"/>
                <w:szCs w:val="20"/>
              </w:rPr>
              <w:t>Impactos</w:t>
            </w:r>
            <w:proofErr w:type="spellEnd"/>
            <w:r w:rsidRPr="00332206">
              <w:rPr>
                <w:rFonts w:ascii="Arial" w:hAnsi="Arial" w:cs="Arial"/>
                <w:b/>
                <w:sz w:val="20"/>
                <w:szCs w:val="20"/>
              </w:rPr>
              <w:t xml:space="preserve"> del </w:t>
            </w:r>
            <w:proofErr w:type="spellStart"/>
            <w:r w:rsidRPr="00332206">
              <w:rPr>
                <w:rFonts w:ascii="Arial" w:hAnsi="Arial" w:cs="Arial"/>
                <w:b/>
                <w:sz w:val="20"/>
                <w:szCs w:val="20"/>
              </w:rPr>
              <w:t>comercio</w:t>
            </w:r>
            <w:proofErr w:type="spellEnd"/>
          </w:p>
        </w:tc>
        <w:tc>
          <w:tcPr>
            <w:tcW w:w="1116" w:type="pct"/>
            <w:gridSpan w:val="3"/>
          </w:tcPr>
          <w:p w14:paraId="1248EEAC" w14:textId="11A65E03" w:rsidR="00CC6B7D" w:rsidRPr="00A1529B" w:rsidRDefault="00332206" w:rsidP="00A90DC1">
            <w:pPr>
              <w:pStyle w:val="TableParagraph"/>
              <w:spacing w:before="67"/>
              <w:ind w:left="114"/>
              <w:rPr>
                <w:rFonts w:ascii="Arial" w:hAnsi="Arial" w:cs="Arial"/>
                <w:b/>
                <w:sz w:val="20"/>
                <w:szCs w:val="20"/>
                <w:lang w:val="es-ES"/>
              </w:rPr>
            </w:pPr>
            <w:r w:rsidRPr="00A1529B">
              <w:rPr>
                <w:rFonts w:ascii="Arial" w:hAnsi="Arial" w:cs="Arial"/>
                <w:b/>
                <w:sz w:val="20"/>
                <w:szCs w:val="20"/>
                <w:lang w:val="es-ES"/>
              </w:rPr>
              <w:t>Impacto del comercio sobre el área de extracción y la población nacional e internacional. Considerar el volumen total del comercio (nacional e internacional) (conocido, inferido, previsto o estimado).</w:t>
            </w:r>
          </w:p>
        </w:tc>
        <w:tc>
          <w:tcPr>
            <w:tcW w:w="1160" w:type="pct"/>
            <w:gridSpan w:val="2"/>
          </w:tcPr>
          <w:p w14:paraId="1248EEAD" w14:textId="2F76B342" w:rsidR="00CC6B7D" w:rsidRPr="00A1529B" w:rsidRDefault="000D736C" w:rsidP="00A90DC1">
            <w:pPr>
              <w:pStyle w:val="TableParagraph"/>
              <w:spacing w:before="67"/>
              <w:ind w:left="114"/>
              <w:rPr>
                <w:rFonts w:ascii="Arial" w:hAnsi="Arial" w:cs="Arial"/>
                <w:b/>
                <w:sz w:val="20"/>
                <w:szCs w:val="20"/>
                <w:lang w:val="es-ES"/>
              </w:rPr>
            </w:pPr>
            <w:r w:rsidRPr="00A1529B">
              <w:rPr>
                <w:rFonts w:ascii="Arial" w:hAnsi="Arial" w:cs="Arial"/>
                <w:b/>
                <w:sz w:val="20"/>
                <w:szCs w:val="20"/>
                <w:lang w:val="es-ES"/>
              </w:rPr>
              <w:t>Niveles de comercio bajos en relación con la población. Se conoce poco comercio ilegal.</w:t>
            </w:r>
          </w:p>
        </w:tc>
        <w:tc>
          <w:tcPr>
            <w:tcW w:w="1156" w:type="pct"/>
            <w:gridSpan w:val="2"/>
          </w:tcPr>
          <w:p w14:paraId="1248EEAE" w14:textId="6F197098" w:rsidR="00CC6B7D" w:rsidRPr="00A1529B" w:rsidRDefault="000D736C" w:rsidP="00A90DC1">
            <w:pPr>
              <w:pStyle w:val="TableParagraph"/>
              <w:spacing w:before="67"/>
              <w:ind w:left="114"/>
              <w:rPr>
                <w:rFonts w:ascii="Arial" w:hAnsi="Arial" w:cs="Arial"/>
                <w:b/>
                <w:sz w:val="20"/>
                <w:szCs w:val="20"/>
                <w:lang w:val="es-ES"/>
              </w:rPr>
            </w:pPr>
            <w:r w:rsidRPr="00A1529B">
              <w:rPr>
                <w:rFonts w:ascii="Arial" w:hAnsi="Arial" w:cs="Arial"/>
                <w:b/>
                <w:sz w:val="20"/>
                <w:szCs w:val="20"/>
                <w:lang w:val="es-ES"/>
              </w:rPr>
              <w:t>Niveles de comercio altos en relación con la población. Se conoce la existencia de comercio ilegal.</w:t>
            </w:r>
          </w:p>
        </w:tc>
        <w:tc>
          <w:tcPr>
            <w:tcW w:w="830" w:type="pct"/>
          </w:tcPr>
          <w:p w14:paraId="1248EEAF" w14:textId="1DEC9AF2" w:rsidR="00CC6B7D" w:rsidRPr="00035136" w:rsidRDefault="00CC2E1D" w:rsidP="00A90DC1">
            <w:pPr>
              <w:pStyle w:val="TableParagraph"/>
              <w:spacing w:before="67"/>
              <w:ind w:left="114"/>
              <w:rPr>
                <w:rFonts w:ascii="Arial" w:hAnsi="Arial" w:cs="Arial"/>
                <w:b/>
                <w:sz w:val="20"/>
                <w:szCs w:val="20"/>
              </w:rPr>
            </w:pPr>
            <w:proofErr w:type="spellStart"/>
            <w:r w:rsidRPr="00A90DC1">
              <w:rPr>
                <w:rFonts w:ascii="Arial" w:hAnsi="Arial" w:cs="Arial"/>
                <w:b/>
                <w:sz w:val="20"/>
                <w:szCs w:val="20"/>
              </w:rPr>
              <w:t>Desconocidas</w:t>
            </w:r>
            <w:proofErr w:type="spellEnd"/>
          </w:p>
        </w:tc>
      </w:tr>
      <w:tr w:rsidR="00CC6B7D" w:rsidRPr="00F31622" w14:paraId="7F388501" w14:textId="77777777" w:rsidTr="00334ED8">
        <w:trPr>
          <w:trHeight w:val="2592"/>
        </w:trPr>
        <w:tc>
          <w:tcPr>
            <w:tcW w:w="5000" w:type="pct"/>
            <w:gridSpan w:val="9"/>
          </w:tcPr>
          <w:p w14:paraId="669C0A44" w14:textId="023FE98A" w:rsidR="00CC6B7D" w:rsidRPr="003628B2" w:rsidRDefault="00952BB2" w:rsidP="00EB69EC">
            <w:pPr>
              <w:pStyle w:val="TableParagraph"/>
              <w:spacing w:before="67"/>
              <w:ind w:left="109"/>
              <w:rPr>
                <w:rFonts w:ascii="Arial" w:hAnsi="Arial" w:cs="Arial"/>
                <w:bCs/>
                <w:i/>
                <w:iCs/>
                <w:spacing w:val="-2"/>
                <w:sz w:val="20"/>
                <w:szCs w:val="20"/>
                <w:lang w:val="es-ES"/>
              </w:rPr>
            </w:pPr>
            <w:r w:rsidRPr="003628B2">
              <w:rPr>
                <w:rFonts w:ascii="Arial" w:hAnsi="Arial" w:cs="Arial"/>
                <w:bCs/>
                <w:i/>
                <w:iCs/>
                <w:spacing w:val="-2"/>
                <w:sz w:val="20"/>
                <w:szCs w:val="20"/>
                <w:lang w:val="es-ES"/>
              </w:rPr>
              <w:t>Evaluación de la Autoridad Científica e información o datos pertinentes</w:t>
            </w:r>
          </w:p>
          <w:p w14:paraId="0B42D096" w14:textId="77777777" w:rsidR="00CC6B7D" w:rsidRPr="00952BB2" w:rsidRDefault="00CC6B7D" w:rsidP="00963916">
            <w:pPr>
              <w:pStyle w:val="TableParagraph"/>
              <w:rPr>
                <w:rFonts w:ascii="Arial" w:hAnsi="Arial" w:cs="Arial"/>
                <w:sz w:val="20"/>
                <w:szCs w:val="20"/>
                <w:lang w:val="es-ES"/>
              </w:rPr>
            </w:pPr>
          </w:p>
          <w:p w14:paraId="1D48C3F7" w14:textId="77777777" w:rsidR="00CC6B7D" w:rsidRPr="00952BB2" w:rsidRDefault="00CC6B7D" w:rsidP="00963916">
            <w:pPr>
              <w:pStyle w:val="TableParagraph"/>
              <w:rPr>
                <w:rFonts w:ascii="Arial" w:hAnsi="Arial" w:cs="Arial"/>
                <w:sz w:val="20"/>
                <w:szCs w:val="20"/>
                <w:lang w:val="es-ES"/>
              </w:rPr>
            </w:pPr>
          </w:p>
          <w:p w14:paraId="0B929A6C" w14:textId="77777777" w:rsidR="00CC6B7D" w:rsidRPr="00952BB2" w:rsidRDefault="00CC6B7D" w:rsidP="00963916">
            <w:pPr>
              <w:pStyle w:val="TableParagraph"/>
              <w:rPr>
                <w:rFonts w:ascii="Arial" w:hAnsi="Arial" w:cs="Arial"/>
                <w:sz w:val="20"/>
                <w:szCs w:val="20"/>
                <w:lang w:val="es-ES"/>
              </w:rPr>
            </w:pPr>
          </w:p>
          <w:p w14:paraId="123AE3D9" w14:textId="77777777" w:rsidR="00CC6B7D" w:rsidRPr="00952BB2" w:rsidRDefault="00CC6B7D" w:rsidP="00963916">
            <w:pPr>
              <w:pStyle w:val="TableParagraph"/>
              <w:rPr>
                <w:rFonts w:ascii="Arial" w:hAnsi="Arial" w:cs="Arial"/>
                <w:sz w:val="20"/>
                <w:szCs w:val="20"/>
                <w:lang w:val="es-ES"/>
              </w:rPr>
            </w:pPr>
          </w:p>
          <w:p w14:paraId="2FBAC1D6" w14:textId="77777777" w:rsidR="00CC6B7D" w:rsidRPr="00952BB2" w:rsidRDefault="00CC6B7D" w:rsidP="00963916">
            <w:pPr>
              <w:pStyle w:val="TableParagraph"/>
              <w:rPr>
                <w:rFonts w:ascii="Arial" w:hAnsi="Arial" w:cs="Arial"/>
                <w:sz w:val="20"/>
                <w:szCs w:val="20"/>
                <w:lang w:val="es-ES"/>
              </w:rPr>
            </w:pPr>
          </w:p>
        </w:tc>
      </w:tr>
      <w:tr w:rsidR="00334ED8" w:rsidRPr="00035136" w14:paraId="1248EEE4" w14:textId="3F6E7D7C" w:rsidTr="00334E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19"/>
        </w:trPr>
        <w:tc>
          <w:tcPr>
            <w:tcW w:w="846" w:type="pct"/>
            <w:gridSpan w:val="2"/>
          </w:tcPr>
          <w:p w14:paraId="1248EEDD" w14:textId="5191F926" w:rsidR="00E93221" w:rsidRPr="00334ED8" w:rsidRDefault="000D736C" w:rsidP="00334ED8">
            <w:pPr>
              <w:pStyle w:val="TableParagraph"/>
              <w:spacing w:before="67"/>
              <w:ind w:left="114"/>
              <w:rPr>
                <w:rFonts w:ascii="Arial" w:hAnsi="Arial" w:cs="Arial"/>
                <w:b/>
                <w:sz w:val="20"/>
                <w:szCs w:val="20"/>
              </w:rPr>
            </w:pPr>
            <w:proofErr w:type="spellStart"/>
            <w:r w:rsidRPr="00334ED8">
              <w:rPr>
                <w:rFonts w:ascii="Arial" w:hAnsi="Arial" w:cs="Arial"/>
                <w:b/>
                <w:sz w:val="20"/>
                <w:szCs w:val="20"/>
              </w:rPr>
              <w:lastRenderedPageBreak/>
              <w:t>Seguimiento</w:t>
            </w:r>
            <w:proofErr w:type="spellEnd"/>
            <w:r w:rsidRPr="00334ED8">
              <w:rPr>
                <w:rFonts w:ascii="Arial" w:hAnsi="Arial" w:cs="Arial"/>
                <w:b/>
                <w:sz w:val="20"/>
                <w:szCs w:val="20"/>
              </w:rPr>
              <w:t xml:space="preserve"> de la población</w:t>
            </w:r>
          </w:p>
        </w:tc>
        <w:tc>
          <w:tcPr>
            <w:tcW w:w="968" w:type="pct"/>
          </w:tcPr>
          <w:p w14:paraId="1248EEDF" w14:textId="593C3B50" w:rsidR="00E93221" w:rsidRPr="00334ED8" w:rsidRDefault="00E6504E" w:rsidP="00334ED8">
            <w:pPr>
              <w:pStyle w:val="TableParagraph"/>
              <w:spacing w:before="67"/>
              <w:ind w:left="115"/>
              <w:rPr>
                <w:rFonts w:ascii="Arial" w:hAnsi="Arial" w:cs="Arial"/>
                <w:b/>
                <w:sz w:val="20"/>
                <w:szCs w:val="20"/>
              </w:rPr>
            </w:pPr>
            <w:r w:rsidRPr="00F31622">
              <w:rPr>
                <w:rFonts w:ascii="Arial" w:hAnsi="Arial" w:cs="Arial"/>
                <w:b/>
                <w:sz w:val="20"/>
                <w:szCs w:val="20"/>
                <w:lang w:val="es-ES"/>
              </w:rPr>
              <w:t xml:space="preserve">¿Existe un programa de seguimiento? Frecuencia del seguimiento </w:t>
            </w:r>
            <w:r w:rsidR="00C637F9" w:rsidRPr="00F31622">
              <w:rPr>
                <w:rFonts w:ascii="Arial" w:hAnsi="Arial" w:cs="Arial"/>
                <w:b/>
                <w:sz w:val="20"/>
                <w:szCs w:val="20"/>
                <w:lang w:val="es-ES"/>
              </w:rPr>
              <w:t xml:space="preserve">Evaluación de la Autoridad Científica e información o datos pertinentes </w:t>
            </w:r>
            <w:r w:rsidRPr="00F31622">
              <w:rPr>
                <w:rFonts w:ascii="Arial" w:hAnsi="Arial" w:cs="Arial"/>
                <w:b/>
                <w:sz w:val="20"/>
                <w:szCs w:val="20"/>
                <w:lang w:val="es-ES"/>
              </w:rPr>
              <w:t xml:space="preserve">dependiendo de las características de la especie. </w:t>
            </w:r>
            <w:r w:rsidRPr="00334ED8">
              <w:rPr>
                <w:rFonts w:ascii="Arial" w:hAnsi="Arial" w:cs="Arial"/>
                <w:b/>
                <w:sz w:val="20"/>
                <w:szCs w:val="20"/>
              </w:rPr>
              <w:t>Métodos de seguimiento.</w:t>
            </w:r>
          </w:p>
        </w:tc>
        <w:tc>
          <w:tcPr>
            <w:tcW w:w="1096" w:type="pct"/>
            <w:gridSpan w:val="2"/>
          </w:tcPr>
          <w:p w14:paraId="1248EEE0" w14:textId="54ACEA16" w:rsidR="00E93221" w:rsidRPr="00F31622" w:rsidRDefault="00484B51" w:rsidP="00334ED8">
            <w:pPr>
              <w:pStyle w:val="TableParagraph"/>
              <w:spacing w:before="67"/>
              <w:ind w:left="115"/>
              <w:rPr>
                <w:rFonts w:ascii="Arial" w:hAnsi="Arial" w:cs="Arial"/>
                <w:b/>
                <w:sz w:val="20"/>
                <w:szCs w:val="20"/>
                <w:lang w:val="es-ES"/>
              </w:rPr>
            </w:pPr>
            <w:r w:rsidRPr="00F31622">
              <w:rPr>
                <w:rFonts w:ascii="Arial" w:hAnsi="Arial" w:cs="Arial"/>
                <w:b/>
                <w:sz w:val="20"/>
                <w:szCs w:val="20"/>
                <w:lang w:val="es-ES"/>
              </w:rPr>
              <w:t>Periódico, utilizando métodos robustos (se consideran los cambios en la densidad, distribución o demografía)</w:t>
            </w:r>
          </w:p>
        </w:tc>
        <w:tc>
          <w:tcPr>
            <w:tcW w:w="1145" w:type="pct"/>
            <w:gridSpan w:val="2"/>
          </w:tcPr>
          <w:p w14:paraId="1248EEE1" w14:textId="324F91BB" w:rsidR="00E93221" w:rsidRPr="00F31622" w:rsidRDefault="00484B51" w:rsidP="00334ED8">
            <w:pPr>
              <w:pStyle w:val="TableParagraph"/>
              <w:spacing w:before="67"/>
              <w:ind w:left="115"/>
              <w:rPr>
                <w:rFonts w:ascii="Arial" w:hAnsi="Arial" w:cs="Arial"/>
                <w:b/>
                <w:sz w:val="20"/>
                <w:szCs w:val="20"/>
                <w:lang w:val="es-ES"/>
              </w:rPr>
            </w:pPr>
            <w:r w:rsidRPr="00F31622">
              <w:rPr>
                <w:rFonts w:ascii="Arial" w:hAnsi="Arial" w:cs="Arial"/>
                <w:b/>
                <w:sz w:val="20"/>
                <w:szCs w:val="20"/>
                <w:lang w:val="es-ES"/>
              </w:rPr>
              <w:t>No se lleva a cabo un seguimiento o este es infrecuente, métodos no fiables</w:t>
            </w:r>
          </w:p>
        </w:tc>
        <w:tc>
          <w:tcPr>
            <w:tcW w:w="945" w:type="pct"/>
            <w:gridSpan w:val="2"/>
          </w:tcPr>
          <w:p w14:paraId="0CD0DBC9" w14:textId="37934995" w:rsidR="00E93221" w:rsidRPr="00334ED8" w:rsidRDefault="00CC2E1D" w:rsidP="00334ED8">
            <w:pPr>
              <w:pStyle w:val="TableParagraph"/>
              <w:spacing w:before="67"/>
              <w:ind w:left="115"/>
              <w:rPr>
                <w:rFonts w:ascii="Arial" w:hAnsi="Arial" w:cs="Arial"/>
                <w:b/>
                <w:sz w:val="20"/>
                <w:szCs w:val="20"/>
              </w:rPr>
            </w:pPr>
            <w:proofErr w:type="spellStart"/>
            <w:r w:rsidRPr="00334ED8">
              <w:rPr>
                <w:rFonts w:ascii="Arial" w:hAnsi="Arial" w:cs="Arial"/>
                <w:b/>
                <w:sz w:val="20"/>
                <w:szCs w:val="20"/>
              </w:rPr>
              <w:t>Desconocidas</w:t>
            </w:r>
            <w:proofErr w:type="spellEnd"/>
          </w:p>
        </w:tc>
      </w:tr>
      <w:tr w:rsidR="00E93221" w:rsidRPr="00F31622" w14:paraId="67352DDD" w14:textId="77777777" w:rsidTr="00A43F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6"/>
        </w:trPr>
        <w:tc>
          <w:tcPr>
            <w:tcW w:w="5000" w:type="pct"/>
            <w:gridSpan w:val="9"/>
          </w:tcPr>
          <w:p w14:paraId="03D3962F" w14:textId="5A90C2BE" w:rsidR="00E93221" w:rsidRPr="00C637F9" w:rsidRDefault="00952BB2" w:rsidP="00EB69EC">
            <w:pPr>
              <w:pStyle w:val="TableParagraph"/>
              <w:spacing w:before="67"/>
              <w:ind w:left="109"/>
              <w:rPr>
                <w:rFonts w:ascii="Arial" w:hAnsi="Arial" w:cs="Arial"/>
                <w:b/>
                <w:i/>
                <w:iCs/>
                <w:spacing w:val="-2"/>
                <w:sz w:val="20"/>
                <w:szCs w:val="20"/>
                <w:lang w:val="es-ES"/>
              </w:rPr>
            </w:pPr>
            <w:r w:rsidRPr="00334ED8">
              <w:rPr>
                <w:rFonts w:ascii="Arial" w:hAnsi="Arial" w:cs="Arial"/>
                <w:bCs/>
                <w:i/>
                <w:iCs/>
                <w:spacing w:val="-2"/>
                <w:sz w:val="20"/>
                <w:szCs w:val="20"/>
                <w:lang w:val="es-ES"/>
              </w:rPr>
              <w:t>Evaluación de la Autoridad Científica e información o datos pertinentes</w:t>
            </w:r>
          </w:p>
        </w:tc>
      </w:tr>
      <w:tr w:rsidR="00334ED8" w:rsidRPr="00035136" w14:paraId="1248EEEB" w14:textId="1BFC3F7F" w:rsidTr="00334E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31"/>
        </w:trPr>
        <w:tc>
          <w:tcPr>
            <w:tcW w:w="846" w:type="pct"/>
            <w:gridSpan w:val="2"/>
          </w:tcPr>
          <w:p w14:paraId="1248EEE5" w14:textId="56D89A6A" w:rsidR="00E93221" w:rsidRPr="00A90DC1" w:rsidRDefault="00484B51" w:rsidP="00A90DC1">
            <w:pPr>
              <w:pStyle w:val="TableParagraph"/>
              <w:spacing w:before="67"/>
              <w:ind w:left="114" w:right="329"/>
              <w:rPr>
                <w:rFonts w:ascii="Arial" w:hAnsi="Arial" w:cs="Arial"/>
                <w:b/>
                <w:spacing w:val="-2"/>
                <w:sz w:val="20"/>
                <w:szCs w:val="20"/>
                <w:lang w:val="es-ES"/>
              </w:rPr>
            </w:pPr>
            <w:r w:rsidRPr="00484B51">
              <w:rPr>
                <w:rFonts w:ascii="Arial" w:hAnsi="Arial" w:cs="Arial"/>
                <w:b/>
                <w:spacing w:val="-2"/>
                <w:sz w:val="20"/>
                <w:szCs w:val="20"/>
                <w:lang w:val="es-ES"/>
              </w:rPr>
              <w:t>Medidas de gestión establecidas o propuestas, incluida la gestión adaptativa</w:t>
            </w:r>
          </w:p>
        </w:tc>
        <w:tc>
          <w:tcPr>
            <w:tcW w:w="968" w:type="pct"/>
          </w:tcPr>
          <w:p w14:paraId="1248EEE6" w14:textId="48CBFFCC" w:rsidR="00E93221" w:rsidRPr="00A90DC1" w:rsidRDefault="00484B51" w:rsidP="00A90DC1">
            <w:pPr>
              <w:pStyle w:val="TableParagraph"/>
              <w:spacing w:before="67"/>
              <w:ind w:left="115" w:right="263"/>
              <w:rPr>
                <w:rFonts w:ascii="Arial" w:hAnsi="Arial" w:cs="Arial"/>
                <w:b/>
                <w:spacing w:val="-2"/>
                <w:sz w:val="20"/>
                <w:szCs w:val="20"/>
                <w:lang w:val="es-ES"/>
              </w:rPr>
            </w:pPr>
            <w:r w:rsidRPr="00A90DC1">
              <w:rPr>
                <w:rFonts w:ascii="Arial" w:hAnsi="Arial" w:cs="Arial"/>
                <w:b/>
                <w:spacing w:val="-2"/>
                <w:sz w:val="20"/>
                <w:szCs w:val="20"/>
                <w:lang w:val="es-ES"/>
              </w:rPr>
              <w:t>Gestión de la extracción / cumplimiento de las medidas de gestión / tenencia de la tierra y los recursos</w:t>
            </w:r>
          </w:p>
        </w:tc>
        <w:tc>
          <w:tcPr>
            <w:tcW w:w="1096" w:type="pct"/>
            <w:gridSpan w:val="2"/>
          </w:tcPr>
          <w:p w14:paraId="1248EEE7" w14:textId="3C6C78E0" w:rsidR="00E93221" w:rsidRPr="00A90DC1" w:rsidRDefault="00484B51" w:rsidP="00A90DC1">
            <w:pPr>
              <w:pStyle w:val="TableParagraph"/>
              <w:spacing w:before="67"/>
              <w:ind w:left="116" w:right="92"/>
              <w:rPr>
                <w:rFonts w:ascii="Arial" w:hAnsi="Arial" w:cs="Arial"/>
                <w:b/>
                <w:spacing w:val="-2"/>
                <w:sz w:val="20"/>
                <w:szCs w:val="20"/>
                <w:lang w:val="es-ES"/>
              </w:rPr>
            </w:pPr>
            <w:r w:rsidRPr="00A90DC1">
              <w:rPr>
                <w:rFonts w:ascii="Arial" w:hAnsi="Arial" w:cs="Arial"/>
                <w:b/>
                <w:spacing w:val="-2"/>
                <w:sz w:val="20"/>
                <w:szCs w:val="20"/>
                <w:lang w:val="es-ES"/>
              </w:rPr>
              <w:t>Medidas establecidas (p. ej., cupos, límites de edad/sexo, zonas protegidas/vedadas, limitaciones del esfuerzo/los métodos de caza. Propiedad: control estricto continuo</w:t>
            </w:r>
          </w:p>
        </w:tc>
        <w:tc>
          <w:tcPr>
            <w:tcW w:w="1145" w:type="pct"/>
            <w:gridSpan w:val="2"/>
          </w:tcPr>
          <w:p w14:paraId="1248EEE8" w14:textId="5B0C10CA" w:rsidR="00E93221" w:rsidRPr="00A90DC1" w:rsidRDefault="00484B51" w:rsidP="00334ED8">
            <w:pPr>
              <w:pStyle w:val="TableParagraph"/>
              <w:spacing w:before="67"/>
              <w:ind w:left="115" w:right="263"/>
              <w:rPr>
                <w:rFonts w:ascii="Arial" w:hAnsi="Arial" w:cs="Arial"/>
                <w:b/>
                <w:spacing w:val="-2"/>
                <w:sz w:val="20"/>
                <w:szCs w:val="20"/>
                <w:lang w:val="es-ES"/>
              </w:rPr>
            </w:pPr>
            <w:r w:rsidRPr="00A90DC1">
              <w:rPr>
                <w:rFonts w:ascii="Arial" w:hAnsi="Arial" w:cs="Arial"/>
                <w:b/>
                <w:spacing w:val="-2"/>
                <w:sz w:val="20"/>
                <w:szCs w:val="20"/>
                <w:lang w:val="es-ES"/>
              </w:rPr>
              <w:t>Medidas de gestión inexistentes o inadecuadas. Propiedad: acceso abierto, p. ej., pesquerías en zonas fuera de la jurisdicción nacional, sin controles de la extracción</w:t>
            </w:r>
          </w:p>
        </w:tc>
        <w:tc>
          <w:tcPr>
            <w:tcW w:w="945" w:type="pct"/>
            <w:gridSpan w:val="2"/>
          </w:tcPr>
          <w:p w14:paraId="371CBA30" w14:textId="5A2DEDC4" w:rsidR="00E93221" w:rsidRPr="00A90DC1" w:rsidRDefault="00CC2E1D" w:rsidP="00334ED8">
            <w:pPr>
              <w:pStyle w:val="TableParagraph"/>
              <w:spacing w:before="67"/>
              <w:ind w:left="115" w:right="263"/>
              <w:rPr>
                <w:rFonts w:ascii="Arial" w:hAnsi="Arial" w:cs="Arial"/>
                <w:b/>
                <w:spacing w:val="-2"/>
                <w:sz w:val="20"/>
                <w:szCs w:val="20"/>
                <w:lang w:val="es-ES"/>
              </w:rPr>
            </w:pPr>
            <w:r w:rsidRPr="00A90DC1">
              <w:rPr>
                <w:rFonts w:ascii="Arial" w:hAnsi="Arial" w:cs="Arial"/>
                <w:b/>
                <w:spacing w:val="-2"/>
                <w:sz w:val="20"/>
                <w:szCs w:val="20"/>
                <w:lang w:val="es-ES"/>
              </w:rPr>
              <w:t>Desconocidas</w:t>
            </w:r>
          </w:p>
        </w:tc>
      </w:tr>
      <w:tr w:rsidR="00E93221" w:rsidRPr="00F31622" w14:paraId="1BFF46B4" w14:textId="77777777" w:rsidTr="00A43F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36"/>
        </w:trPr>
        <w:tc>
          <w:tcPr>
            <w:tcW w:w="5000" w:type="pct"/>
            <w:gridSpan w:val="9"/>
          </w:tcPr>
          <w:p w14:paraId="3F5ADDE4" w14:textId="2409A009" w:rsidR="00E93221" w:rsidRPr="00C637F9" w:rsidRDefault="00952BB2" w:rsidP="00EB69EC">
            <w:pPr>
              <w:pStyle w:val="TableParagraph"/>
              <w:spacing w:before="67"/>
              <w:ind w:left="114" w:right="329"/>
              <w:rPr>
                <w:rFonts w:ascii="Arial" w:hAnsi="Arial" w:cs="Arial"/>
                <w:bCs/>
                <w:i/>
                <w:iCs/>
                <w:spacing w:val="-2"/>
                <w:sz w:val="20"/>
                <w:szCs w:val="20"/>
                <w:lang w:val="es-ES"/>
              </w:rPr>
            </w:pPr>
            <w:r w:rsidRPr="00C637F9">
              <w:rPr>
                <w:rFonts w:ascii="Arial" w:hAnsi="Arial" w:cs="Arial"/>
                <w:bCs/>
                <w:i/>
                <w:iCs/>
                <w:spacing w:val="-2"/>
                <w:sz w:val="20"/>
                <w:szCs w:val="20"/>
                <w:lang w:val="es-ES"/>
              </w:rPr>
              <w:t>Evaluación de la Autoridad Científica e información o datos pertinentes</w:t>
            </w:r>
          </w:p>
        </w:tc>
      </w:tr>
    </w:tbl>
    <w:p w14:paraId="0F14FC5B" w14:textId="77777777" w:rsidR="00A43FE6" w:rsidRPr="00334ED8" w:rsidRDefault="00A43FE6">
      <w:pPr>
        <w:rPr>
          <w:lang w:val="es-ES"/>
        </w:rPr>
      </w:pPr>
      <w:r w:rsidRPr="00334ED8">
        <w:rPr>
          <w:lang w:val="es-ES"/>
        </w:rPr>
        <w:br w:type="page"/>
      </w:r>
    </w:p>
    <w:tbl>
      <w:tblPr>
        <w:tblW w:w="5000"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609"/>
        <w:gridCol w:w="2126"/>
        <w:gridCol w:w="3955"/>
      </w:tblGrid>
      <w:tr w:rsidR="00402065" w:rsidRPr="00F31622" w14:paraId="34AB43AC" w14:textId="77777777" w:rsidTr="00A43FE6">
        <w:trPr>
          <w:trHeight w:val="495"/>
        </w:trPr>
        <w:tc>
          <w:tcPr>
            <w:tcW w:w="5000" w:type="pct"/>
            <w:gridSpan w:val="3"/>
          </w:tcPr>
          <w:p w14:paraId="0392E015" w14:textId="2CA3482F" w:rsidR="00402065" w:rsidRPr="00EB69EC" w:rsidRDefault="00CC2E1D" w:rsidP="00A43FE6">
            <w:pPr>
              <w:pStyle w:val="TableParagraph"/>
              <w:ind w:left="115" w:right="331"/>
              <w:rPr>
                <w:rFonts w:ascii="Arial" w:hAnsi="Arial" w:cs="Arial"/>
                <w:b/>
                <w:spacing w:val="-2"/>
                <w:sz w:val="20"/>
                <w:szCs w:val="20"/>
                <w:lang w:val="es-ES"/>
              </w:rPr>
            </w:pPr>
            <w:r w:rsidRPr="00EB69EC">
              <w:rPr>
                <w:rFonts w:ascii="Arial" w:hAnsi="Arial" w:cs="Arial"/>
                <w:b/>
                <w:spacing w:val="-2"/>
                <w:sz w:val="20"/>
                <w:szCs w:val="20"/>
                <w:lang w:val="es-ES"/>
              </w:rPr>
              <w:lastRenderedPageBreak/>
              <w:t xml:space="preserve">Impactos sobre el ecosistema </w:t>
            </w:r>
            <w:r w:rsidR="00EB69EC" w:rsidRPr="00EB69EC">
              <w:rPr>
                <w:rFonts w:ascii="Arial" w:hAnsi="Arial" w:cs="Arial"/>
                <w:b/>
                <w:spacing w:val="-2"/>
                <w:sz w:val="20"/>
                <w:szCs w:val="20"/>
                <w:lang w:val="es-ES"/>
              </w:rPr>
              <w:t>(Examinar en detalle únicamente si la extracción representa un riesgo alto o es necesario un DENP complejo)</w:t>
            </w:r>
          </w:p>
        </w:tc>
      </w:tr>
      <w:tr w:rsidR="00CB6903" w:rsidRPr="00F31622" w14:paraId="572F053A" w14:textId="77777777" w:rsidTr="00A43FE6">
        <w:trPr>
          <w:trHeight w:val="3008"/>
        </w:trPr>
        <w:tc>
          <w:tcPr>
            <w:tcW w:w="1862" w:type="pct"/>
          </w:tcPr>
          <w:p w14:paraId="249235FE" w14:textId="2A5FD8B5" w:rsidR="00CB6903" w:rsidRPr="00FB35BD" w:rsidRDefault="00FB35BD" w:rsidP="00A90DC1">
            <w:pPr>
              <w:pStyle w:val="TableParagraph"/>
              <w:spacing w:before="67"/>
              <w:ind w:left="114" w:right="329"/>
              <w:rPr>
                <w:rFonts w:ascii="Arial" w:hAnsi="Arial" w:cs="Arial"/>
                <w:b/>
                <w:sz w:val="20"/>
                <w:szCs w:val="20"/>
                <w:lang w:val="es-ES"/>
              </w:rPr>
            </w:pPr>
            <w:r w:rsidRPr="00A90DC1">
              <w:rPr>
                <w:rFonts w:ascii="Arial" w:hAnsi="Arial" w:cs="Arial"/>
                <w:b/>
                <w:spacing w:val="-2"/>
                <w:sz w:val="20"/>
                <w:szCs w:val="20"/>
                <w:lang w:val="es-ES"/>
              </w:rPr>
              <w:t>Impactos sobre el papel de la especie en el ecosistema e impacto directo sobre otras especies y el ecosistema</w:t>
            </w:r>
          </w:p>
        </w:tc>
        <w:tc>
          <w:tcPr>
            <w:tcW w:w="1097" w:type="pct"/>
          </w:tcPr>
          <w:p w14:paraId="182E1995" w14:textId="2CC318D7" w:rsidR="00CB6903" w:rsidRPr="00FB35BD" w:rsidRDefault="00FB35BD" w:rsidP="00FB35BD">
            <w:pPr>
              <w:pStyle w:val="TableParagraph"/>
              <w:spacing w:before="62"/>
              <w:ind w:left="116"/>
              <w:rPr>
                <w:rFonts w:ascii="Arial" w:hAnsi="Arial" w:cs="Arial"/>
                <w:b/>
                <w:sz w:val="20"/>
                <w:szCs w:val="20"/>
                <w:lang w:val="es-ES"/>
              </w:rPr>
            </w:pPr>
            <w:r w:rsidRPr="00FB35BD">
              <w:rPr>
                <w:rFonts w:ascii="Arial" w:hAnsi="Arial" w:cs="Arial"/>
                <w:b/>
                <w:sz w:val="20"/>
                <w:szCs w:val="20"/>
                <w:lang w:val="es-ES"/>
              </w:rPr>
              <w:t xml:space="preserve">¿La extracción tiene un impacto directo sobre otras especies o el ecosistema o sobre el papel de otras especies en su ecosistema? </w:t>
            </w:r>
          </w:p>
        </w:tc>
        <w:tc>
          <w:tcPr>
            <w:tcW w:w="2041" w:type="pct"/>
          </w:tcPr>
          <w:p w14:paraId="3BC6534C" w14:textId="77777777" w:rsidR="00C84E17" w:rsidRPr="00C84E17" w:rsidRDefault="00142237" w:rsidP="00C84E17">
            <w:pPr>
              <w:ind w:left="75"/>
              <w:rPr>
                <w:rFonts w:ascii="Arial" w:hAnsi="Arial" w:cs="Arial"/>
                <w:b/>
                <w:spacing w:val="-2"/>
                <w:sz w:val="20"/>
                <w:szCs w:val="20"/>
                <w:lang w:val="es-ES"/>
              </w:rPr>
            </w:pPr>
            <w:r w:rsidRPr="00C84E17">
              <w:rPr>
                <w:rFonts w:ascii="Arial" w:hAnsi="Arial" w:cs="Arial"/>
                <w:b/>
                <w:spacing w:val="-2"/>
                <w:sz w:val="20"/>
                <w:szCs w:val="20"/>
                <w:lang w:val="es-ES"/>
              </w:rPr>
              <w:t xml:space="preserve">Evaluar lo siguiente en relación con los impactos sobre el papel en el ecosistema y el impacto directo sobre el ecosistema a partir de la mejor información disponible: </w:t>
            </w:r>
          </w:p>
          <w:p w14:paraId="4F4C6BBD" w14:textId="32E0EAEC" w:rsidR="00C84E17" w:rsidRPr="00C84E17" w:rsidRDefault="00142237" w:rsidP="00C84E17">
            <w:pPr>
              <w:pStyle w:val="ListParagraph"/>
              <w:numPr>
                <w:ilvl w:val="0"/>
                <w:numId w:val="11"/>
              </w:numPr>
              <w:ind w:left="466" w:hanging="270"/>
              <w:rPr>
                <w:rFonts w:ascii="Arial" w:hAnsi="Arial" w:cs="Arial"/>
                <w:b/>
                <w:spacing w:val="-2"/>
                <w:sz w:val="20"/>
                <w:szCs w:val="20"/>
                <w:lang w:val="es-ES"/>
              </w:rPr>
            </w:pPr>
            <w:r w:rsidRPr="00C84E17">
              <w:rPr>
                <w:rFonts w:ascii="Arial" w:hAnsi="Arial" w:cs="Arial"/>
                <w:b/>
                <w:spacing w:val="-2"/>
                <w:sz w:val="20"/>
                <w:szCs w:val="20"/>
                <w:lang w:val="es-ES"/>
              </w:rPr>
              <w:t xml:space="preserve">un cambio significativo en la abundancia de otra especie autóctona, </w:t>
            </w:r>
          </w:p>
          <w:p w14:paraId="1945978B" w14:textId="2D25CED1" w:rsidR="00C84E17" w:rsidRPr="00C84E17" w:rsidRDefault="00142237" w:rsidP="00C84E17">
            <w:pPr>
              <w:pStyle w:val="ListParagraph"/>
              <w:numPr>
                <w:ilvl w:val="0"/>
                <w:numId w:val="11"/>
              </w:numPr>
              <w:ind w:left="466" w:hanging="270"/>
              <w:rPr>
                <w:rFonts w:ascii="Arial" w:hAnsi="Arial" w:cs="Arial"/>
                <w:b/>
                <w:spacing w:val="-2"/>
                <w:sz w:val="20"/>
                <w:szCs w:val="20"/>
                <w:lang w:val="es-ES"/>
              </w:rPr>
            </w:pPr>
            <w:r w:rsidRPr="00C84E17">
              <w:rPr>
                <w:rFonts w:ascii="Arial" w:hAnsi="Arial" w:cs="Arial"/>
                <w:b/>
                <w:spacing w:val="-2"/>
                <w:sz w:val="20"/>
                <w:szCs w:val="20"/>
                <w:lang w:val="es-ES"/>
              </w:rPr>
              <w:t>un aumento en la abundancia de una especie no autóctona o sobreabundancia de otra especie,</w:t>
            </w:r>
          </w:p>
          <w:p w14:paraId="5545F110" w14:textId="34611363" w:rsidR="00C84E17" w:rsidRPr="00C84E17" w:rsidRDefault="00142237" w:rsidP="00C84E17">
            <w:pPr>
              <w:pStyle w:val="ListParagraph"/>
              <w:numPr>
                <w:ilvl w:val="0"/>
                <w:numId w:val="11"/>
              </w:numPr>
              <w:ind w:left="466" w:hanging="270"/>
              <w:rPr>
                <w:rFonts w:ascii="Arial" w:hAnsi="Arial" w:cs="Arial"/>
                <w:b/>
                <w:spacing w:val="-2"/>
                <w:sz w:val="20"/>
                <w:szCs w:val="20"/>
                <w:lang w:val="es-ES"/>
              </w:rPr>
            </w:pPr>
            <w:r w:rsidRPr="00C84E17">
              <w:rPr>
                <w:rFonts w:ascii="Arial" w:hAnsi="Arial" w:cs="Arial"/>
                <w:b/>
                <w:spacing w:val="-2"/>
                <w:sz w:val="20"/>
                <w:szCs w:val="20"/>
                <w:lang w:val="es-ES"/>
              </w:rPr>
              <w:t xml:space="preserve">una reducción en una tasa demográfica en cualquier etapa del desarrollo de otra especie autóctona (p. ej., germinación, producción de semillas, éxito de nidificación, dispersión natal, etc.) que tiene el potencial de disminuir su abundancia o reducir su viabilidad, </w:t>
            </w:r>
          </w:p>
          <w:p w14:paraId="1A2005FD" w14:textId="1BB196F5" w:rsidR="00C84E17" w:rsidRPr="00C84E17" w:rsidRDefault="00142237" w:rsidP="00C84E17">
            <w:pPr>
              <w:pStyle w:val="ListParagraph"/>
              <w:numPr>
                <w:ilvl w:val="0"/>
                <w:numId w:val="11"/>
              </w:numPr>
              <w:ind w:left="466" w:hanging="270"/>
              <w:rPr>
                <w:rFonts w:ascii="Arial" w:hAnsi="Arial" w:cs="Arial"/>
                <w:b/>
                <w:spacing w:val="-2"/>
                <w:sz w:val="20"/>
                <w:szCs w:val="20"/>
                <w:lang w:val="es-ES"/>
              </w:rPr>
            </w:pPr>
            <w:r w:rsidRPr="00C84E17">
              <w:rPr>
                <w:rFonts w:ascii="Arial" w:hAnsi="Arial" w:cs="Arial"/>
                <w:b/>
                <w:spacing w:val="-2"/>
                <w:sz w:val="20"/>
                <w:szCs w:val="20"/>
                <w:lang w:val="es-ES"/>
              </w:rPr>
              <w:t xml:space="preserve">un cambio en cualquier proceso o característica estructural del ecosistema, </w:t>
            </w:r>
          </w:p>
          <w:p w14:paraId="6203593D" w14:textId="1D609546" w:rsidR="00C84E17" w:rsidRPr="00C84E17" w:rsidRDefault="00142237" w:rsidP="00C84E17">
            <w:pPr>
              <w:pStyle w:val="ListParagraph"/>
              <w:numPr>
                <w:ilvl w:val="0"/>
                <w:numId w:val="11"/>
              </w:numPr>
              <w:ind w:left="466" w:hanging="270"/>
              <w:rPr>
                <w:rFonts w:ascii="Arial" w:hAnsi="Arial" w:cs="Arial"/>
                <w:b/>
                <w:spacing w:val="-2"/>
                <w:sz w:val="20"/>
                <w:szCs w:val="20"/>
                <w:lang w:val="es-ES"/>
              </w:rPr>
            </w:pPr>
            <w:r w:rsidRPr="00C84E17">
              <w:rPr>
                <w:rFonts w:ascii="Arial" w:hAnsi="Arial" w:cs="Arial"/>
                <w:b/>
                <w:spacing w:val="-2"/>
                <w:sz w:val="20"/>
                <w:szCs w:val="20"/>
                <w:lang w:val="es-ES"/>
              </w:rPr>
              <w:t xml:space="preserve">un cambio en los patrones típicos del comportamiento (p. ej., interacciones sociales, patrones de agregación, movimiento) entre los individuos de la especie que se está evaluando u otras especies, y </w:t>
            </w:r>
          </w:p>
          <w:p w14:paraId="3B982778" w14:textId="7FB6AF7E" w:rsidR="00CB6903" w:rsidRPr="00C84E17" w:rsidRDefault="00142237" w:rsidP="00C84E17">
            <w:pPr>
              <w:pStyle w:val="ListParagraph"/>
              <w:numPr>
                <w:ilvl w:val="0"/>
                <w:numId w:val="11"/>
              </w:numPr>
              <w:ind w:left="466" w:hanging="270"/>
              <w:rPr>
                <w:rFonts w:ascii="Arial" w:hAnsi="Arial" w:cs="Arial"/>
                <w:b/>
                <w:spacing w:val="-2"/>
                <w:sz w:val="20"/>
                <w:szCs w:val="20"/>
                <w:lang w:val="es-ES"/>
              </w:rPr>
            </w:pPr>
            <w:r w:rsidRPr="00C84E17">
              <w:rPr>
                <w:rFonts w:ascii="Arial" w:hAnsi="Arial" w:cs="Arial"/>
                <w:b/>
                <w:spacing w:val="-2"/>
                <w:sz w:val="20"/>
                <w:szCs w:val="20"/>
                <w:lang w:val="es-ES"/>
              </w:rPr>
              <w:t>un cambio en la estructura o diversidad genética de la población que indica que una o más de las funciones de la especie están o estarán deterioradas</w:t>
            </w:r>
          </w:p>
        </w:tc>
      </w:tr>
      <w:tr w:rsidR="00A06348" w:rsidRPr="00F31622" w14:paraId="69E0C0F9" w14:textId="77777777" w:rsidTr="00A43FE6">
        <w:trPr>
          <w:trHeight w:val="3008"/>
        </w:trPr>
        <w:tc>
          <w:tcPr>
            <w:tcW w:w="5000" w:type="pct"/>
            <w:gridSpan w:val="3"/>
          </w:tcPr>
          <w:p w14:paraId="7A4CA848" w14:textId="335F5D3C" w:rsidR="00A06348" w:rsidRPr="00C637F9" w:rsidRDefault="00952BB2" w:rsidP="00C637F9">
            <w:pPr>
              <w:pStyle w:val="TableParagraph"/>
              <w:spacing w:before="67"/>
              <w:ind w:left="114" w:right="329"/>
              <w:rPr>
                <w:rFonts w:ascii="Arial" w:hAnsi="Arial" w:cs="Arial"/>
                <w:i/>
                <w:iCs/>
                <w:sz w:val="20"/>
                <w:szCs w:val="20"/>
                <w:lang w:val="es-ES"/>
              </w:rPr>
            </w:pPr>
            <w:r w:rsidRPr="00C637F9">
              <w:rPr>
                <w:rFonts w:ascii="Arial" w:hAnsi="Arial" w:cs="Arial"/>
                <w:bCs/>
                <w:i/>
                <w:iCs/>
                <w:spacing w:val="-2"/>
                <w:sz w:val="20"/>
                <w:szCs w:val="20"/>
                <w:lang w:val="es-ES"/>
              </w:rPr>
              <w:t>Evaluación de la Autoridad Científica e información o datos pertinentes</w:t>
            </w:r>
          </w:p>
        </w:tc>
      </w:tr>
    </w:tbl>
    <w:p w14:paraId="1248EF13" w14:textId="77777777" w:rsidR="007C1AAE" w:rsidRPr="00952BB2" w:rsidRDefault="007C1AAE">
      <w:pPr>
        <w:rPr>
          <w:rFonts w:ascii="Arial" w:hAnsi="Arial" w:cs="Arial"/>
          <w:sz w:val="20"/>
          <w:szCs w:val="20"/>
          <w:lang w:val="es-ES"/>
        </w:rPr>
      </w:pPr>
    </w:p>
    <w:p w14:paraId="74DA8A74" w14:textId="77777777" w:rsidR="003A675F" w:rsidRPr="00952BB2" w:rsidRDefault="003A675F">
      <w:pPr>
        <w:rPr>
          <w:rFonts w:ascii="Arial" w:hAnsi="Arial" w:cs="Arial"/>
          <w:sz w:val="20"/>
          <w:szCs w:val="20"/>
          <w:lang w:val="es-ES"/>
        </w:rPr>
      </w:pPr>
    </w:p>
    <w:p w14:paraId="322C222B" w14:textId="77777777" w:rsidR="007576BF" w:rsidRPr="00952BB2" w:rsidRDefault="007576BF">
      <w:pPr>
        <w:rPr>
          <w:rFonts w:ascii="Arial" w:eastAsiaTheme="minorHAnsi" w:hAnsi="Arial" w:cs="Arial"/>
          <w:b/>
          <w:bCs/>
          <w:sz w:val="20"/>
          <w:szCs w:val="20"/>
          <w:lang w:val="es-ES"/>
        </w:rPr>
        <w:sectPr w:rsidR="007576BF" w:rsidRPr="00952BB2" w:rsidSect="00C637F9">
          <w:pgSz w:w="11910" w:h="16840"/>
          <w:pgMar w:top="1020" w:right="1100" w:bottom="740" w:left="1100" w:header="693" w:footer="576" w:gutter="0"/>
          <w:cols w:space="720"/>
          <w:docGrid w:linePitch="299"/>
        </w:sectPr>
      </w:pPr>
    </w:p>
    <w:tbl>
      <w:tblPr>
        <w:tblStyle w:val="TableGrid"/>
        <w:tblW w:w="0" w:type="auto"/>
        <w:tblInd w:w="-5" w:type="dxa"/>
        <w:tblLook w:val="04A0" w:firstRow="1" w:lastRow="0" w:firstColumn="1" w:lastColumn="0" w:noHBand="0" w:noVBand="1"/>
      </w:tblPr>
      <w:tblGrid>
        <w:gridCol w:w="2552"/>
        <w:gridCol w:w="7153"/>
      </w:tblGrid>
      <w:tr w:rsidR="00ED433F" w:rsidRPr="00035136" w14:paraId="684E1309" w14:textId="77777777" w:rsidTr="007576BF">
        <w:trPr>
          <w:trHeight w:val="767"/>
        </w:trPr>
        <w:tc>
          <w:tcPr>
            <w:tcW w:w="9705" w:type="dxa"/>
            <w:gridSpan w:val="2"/>
          </w:tcPr>
          <w:p w14:paraId="0AED3FE0" w14:textId="77777777" w:rsidR="004C4028" w:rsidRPr="00F31622" w:rsidRDefault="004C4028" w:rsidP="004C4028">
            <w:pPr>
              <w:jc w:val="center"/>
              <w:rPr>
                <w:rFonts w:ascii="Archivo" w:hAnsi="Archivo"/>
                <w:b/>
                <w:bCs/>
                <w:lang w:val="es-ES"/>
              </w:rPr>
            </w:pPr>
          </w:p>
          <w:p w14:paraId="0C8869C3" w14:textId="0B353736" w:rsidR="003134C4" w:rsidRPr="004C4028" w:rsidRDefault="00AD6B97" w:rsidP="004C4028">
            <w:pPr>
              <w:jc w:val="center"/>
              <w:rPr>
                <w:rFonts w:ascii="Archivo" w:hAnsi="Archivo"/>
                <w:b/>
                <w:bCs/>
              </w:rPr>
            </w:pPr>
            <w:r>
              <w:rPr>
                <w:rFonts w:ascii="Archivo" w:hAnsi="Archivo"/>
                <w:b/>
                <w:bCs/>
              </w:rPr>
              <w:t>T</w:t>
            </w:r>
            <w:r w:rsidRPr="00F575B0">
              <w:rPr>
                <w:rFonts w:ascii="Archivo" w:hAnsi="Archivo"/>
                <w:b/>
                <w:bCs/>
              </w:rPr>
              <w:t>ERCERA PARTE</w:t>
            </w:r>
            <w:r w:rsidRPr="00EC3A9F">
              <w:rPr>
                <w:rFonts w:ascii="Archivo" w:hAnsi="Archivo"/>
                <w:b/>
                <w:bCs/>
              </w:rPr>
              <w:t xml:space="preserve">: </w:t>
            </w:r>
            <w:r>
              <w:rPr>
                <w:rFonts w:ascii="Archivo" w:hAnsi="Archivo"/>
                <w:b/>
                <w:bCs/>
              </w:rPr>
              <w:t>C</w:t>
            </w:r>
            <w:r w:rsidRPr="00CD2D74">
              <w:rPr>
                <w:rFonts w:ascii="Archivo" w:hAnsi="Archivo"/>
                <w:b/>
                <w:bCs/>
                <w:lang w:val="es-ES"/>
              </w:rPr>
              <w:t>ONCLUSIÓN</w:t>
            </w:r>
            <w:r w:rsidRPr="00EC3A9F">
              <w:rPr>
                <w:rFonts w:ascii="Archivo" w:hAnsi="Archivo"/>
                <w:b/>
                <w:bCs/>
              </w:rPr>
              <w:t xml:space="preserve"> / </w:t>
            </w:r>
            <w:r w:rsidRPr="00A53759">
              <w:rPr>
                <w:rFonts w:ascii="Archivo" w:hAnsi="Archivo"/>
                <w:b/>
                <w:bCs/>
              </w:rPr>
              <w:t>DECISIÓN</w:t>
            </w:r>
          </w:p>
        </w:tc>
      </w:tr>
      <w:tr w:rsidR="00ED433F" w:rsidRPr="00035136" w14:paraId="16F3F481" w14:textId="77777777" w:rsidTr="00CC6710">
        <w:trPr>
          <w:trHeight w:val="1551"/>
        </w:trPr>
        <w:tc>
          <w:tcPr>
            <w:tcW w:w="2552" w:type="dxa"/>
          </w:tcPr>
          <w:p w14:paraId="37F34C2D" w14:textId="6C21AFA8" w:rsidR="00ED433F" w:rsidRPr="006313A3" w:rsidRDefault="006313A3">
            <w:pPr>
              <w:rPr>
                <w:rFonts w:asciiTheme="minorBidi" w:eastAsiaTheme="minorHAnsi" w:hAnsiTheme="minorBidi" w:cstheme="minorBidi"/>
                <w:b/>
                <w:bCs/>
                <w:sz w:val="20"/>
                <w:szCs w:val="20"/>
                <w:lang w:val="en-GB"/>
              </w:rPr>
            </w:pPr>
            <w:r w:rsidRPr="006313A3">
              <w:rPr>
                <w:rFonts w:asciiTheme="minorBidi" w:hAnsiTheme="minorBidi" w:cstheme="minorBidi"/>
                <w:b/>
                <w:bCs/>
                <w:sz w:val="20"/>
                <w:szCs w:val="20"/>
                <w:lang w:val="es-ES"/>
              </w:rPr>
              <w:t>Conclusión</w:t>
            </w:r>
            <w:r w:rsidRPr="006313A3">
              <w:rPr>
                <w:rFonts w:asciiTheme="minorBidi" w:eastAsiaTheme="minorHAnsi" w:hAnsiTheme="minorBidi" w:cstheme="minorBidi"/>
                <w:b/>
                <w:bCs/>
                <w:sz w:val="20"/>
                <w:szCs w:val="20"/>
              </w:rPr>
              <w:t xml:space="preserve"> / </w:t>
            </w:r>
            <w:proofErr w:type="spellStart"/>
            <w:r w:rsidRPr="006313A3">
              <w:rPr>
                <w:rFonts w:asciiTheme="minorBidi" w:eastAsiaTheme="minorHAnsi" w:hAnsiTheme="minorBidi" w:cstheme="minorBidi"/>
                <w:b/>
                <w:bCs/>
                <w:sz w:val="20"/>
                <w:szCs w:val="20"/>
              </w:rPr>
              <w:t>Decisión</w:t>
            </w:r>
            <w:proofErr w:type="spellEnd"/>
          </w:p>
        </w:tc>
        <w:tc>
          <w:tcPr>
            <w:tcW w:w="7153" w:type="dxa"/>
          </w:tcPr>
          <w:p w14:paraId="0BBE19E4" w14:textId="77777777" w:rsidR="00ED433F" w:rsidRPr="00035136" w:rsidRDefault="00ED433F">
            <w:pPr>
              <w:rPr>
                <w:rFonts w:ascii="Arial" w:hAnsi="Arial" w:cs="Arial"/>
                <w:sz w:val="20"/>
                <w:szCs w:val="20"/>
              </w:rPr>
            </w:pPr>
          </w:p>
        </w:tc>
      </w:tr>
      <w:tr w:rsidR="00650976" w:rsidRPr="00035136" w14:paraId="3AD90ED9" w14:textId="77777777" w:rsidTr="00CC6710">
        <w:trPr>
          <w:trHeight w:val="1551"/>
        </w:trPr>
        <w:tc>
          <w:tcPr>
            <w:tcW w:w="2552" w:type="dxa"/>
          </w:tcPr>
          <w:p w14:paraId="163D3F20" w14:textId="4E620223" w:rsidR="00650976" w:rsidRPr="006313A3" w:rsidRDefault="00A05016">
            <w:pPr>
              <w:rPr>
                <w:rFonts w:asciiTheme="minorBidi" w:hAnsiTheme="minorBidi" w:cstheme="minorBidi"/>
                <w:sz w:val="20"/>
                <w:szCs w:val="20"/>
              </w:rPr>
            </w:pPr>
            <w:proofErr w:type="spellStart"/>
            <w:r w:rsidRPr="00A05016">
              <w:rPr>
                <w:rFonts w:asciiTheme="minorBidi" w:eastAsiaTheme="minorHAnsi" w:hAnsiTheme="minorBidi" w:cstheme="minorBidi"/>
                <w:b/>
                <w:bCs/>
                <w:sz w:val="20"/>
                <w:szCs w:val="20"/>
                <w:lang w:val="en-GB"/>
              </w:rPr>
              <w:t>Condiciones</w:t>
            </w:r>
            <w:proofErr w:type="spellEnd"/>
            <w:r w:rsidRPr="00A05016">
              <w:rPr>
                <w:rFonts w:asciiTheme="minorBidi" w:eastAsiaTheme="minorHAnsi" w:hAnsiTheme="minorBidi" w:cstheme="minorBidi"/>
                <w:b/>
                <w:bCs/>
                <w:sz w:val="20"/>
                <w:szCs w:val="20"/>
                <w:lang w:val="en-GB"/>
              </w:rPr>
              <w:t xml:space="preserve"> / </w:t>
            </w:r>
            <w:proofErr w:type="spellStart"/>
            <w:r w:rsidRPr="00A05016">
              <w:rPr>
                <w:rFonts w:asciiTheme="minorBidi" w:eastAsiaTheme="minorHAnsi" w:hAnsiTheme="minorBidi" w:cstheme="minorBidi"/>
                <w:b/>
                <w:bCs/>
                <w:sz w:val="20"/>
                <w:szCs w:val="20"/>
                <w:lang w:val="en-GB"/>
              </w:rPr>
              <w:t>Asesoramiento</w:t>
            </w:r>
            <w:proofErr w:type="spellEnd"/>
            <w:r w:rsidRPr="00A05016">
              <w:rPr>
                <w:rFonts w:asciiTheme="minorBidi" w:eastAsiaTheme="minorHAnsi" w:hAnsiTheme="minorBidi" w:cstheme="minorBidi"/>
                <w:b/>
                <w:bCs/>
                <w:sz w:val="20"/>
                <w:szCs w:val="20"/>
                <w:lang w:val="en-GB"/>
              </w:rPr>
              <w:t xml:space="preserve"> de </w:t>
            </w:r>
            <w:proofErr w:type="spellStart"/>
            <w:r w:rsidRPr="00A05016">
              <w:rPr>
                <w:rFonts w:asciiTheme="minorBidi" w:eastAsiaTheme="minorHAnsi" w:hAnsiTheme="minorBidi" w:cstheme="minorBidi"/>
                <w:b/>
                <w:bCs/>
                <w:sz w:val="20"/>
                <w:szCs w:val="20"/>
                <w:lang w:val="en-GB"/>
              </w:rPr>
              <w:t>gestión</w:t>
            </w:r>
            <w:proofErr w:type="spellEnd"/>
          </w:p>
        </w:tc>
        <w:tc>
          <w:tcPr>
            <w:tcW w:w="7153" w:type="dxa"/>
          </w:tcPr>
          <w:p w14:paraId="46AB75F5" w14:textId="77777777" w:rsidR="00650976" w:rsidRPr="00035136" w:rsidRDefault="00650976">
            <w:pPr>
              <w:rPr>
                <w:rFonts w:ascii="Arial" w:hAnsi="Arial" w:cs="Arial"/>
                <w:sz w:val="20"/>
                <w:szCs w:val="20"/>
              </w:rPr>
            </w:pPr>
          </w:p>
        </w:tc>
      </w:tr>
    </w:tbl>
    <w:p w14:paraId="269225EA" w14:textId="77777777" w:rsidR="005E65E1" w:rsidRPr="00035136" w:rsidRDefault="005E65E1">
      <w:pPr>
        <w:rPr>
          <w:rFonts w:ascii="Arial" w:hAnsi="Arial" w:cs="Arial"/>
          <w:sz w:val="20"/>
          <w:szCs w:val="20"/>
        </w:rPr>
      </w:pPr>
    </w:p>
    <w:p w14:paraId="5C3CE0BC" w14:textId="77777777" w:rsidR="005E65E1" w:rsidRPr="00035136" w:rsidRDefault="005E65E1">
      <w:pPr>
        <w:rPr>
          <w:rFonts w:ascii="Arial" w:hAnsi="Arial" w:cs="Arial"/>
          <w:sz w:val="20"/>
          <w:szCs w:val="20"/>
        </w:rPr>
      </w:pPr>
    </w:p>
    <w:sectPr w:rsidR="005E65E1" w:rsidRPr="00035136" w:rsidSect="00283B80">
      <w:pgSz w:w="11910" w:h="16840"/>
      <w:pgMar w:top="1020" w:right="1100" w:bottom="740" w:left="1100" w:header="693" w:footer="9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9F25" w14:textId="77777777" w:rsidR="00914601" w:rsidRDefault="00914601">
      <w:r>
        <w:separator/>
      </w:r>
    </w:p>
  </w:endnote>
  <w:endnote w:type="continuationSeparator" w:id="0">
    <w:p w14:paraId="5E6D2D32" w14:textId="77777777" w:rsidR="00914601" w:rsidRDefault="0091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w:altName w:val="Times New Roman"/>
    <w:panose1 w:val="020B0503020202020B04"/>
    <w:charset w:val="4D"/>
    <w:family w:val="swiss"/>
    <w:pitch w:val="variable"/>
    <w:sig w:usb0="2000000F"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9544" w14:textId="44365237" w:rsidR="00F31622" w:rsidRPr="00F31622" w:rsidRDefault="00F31622" w:rsidP="00EB69EC">
    <w:pPr>
      <w:pStyle w:val="Footer"/>
      <w:jc w:val="center"/>
      <w:rPr>
        <w:rFonts w:asciiTheme="minorBidi" w:hAnsiTheme="minorBidi" w:cstheme="minorBidi"/>
        <w:sz w:val="16"/>
        <w:szCs w:val="16"/>
        <w:lang w:val="es-ES"/>
      </w:rPr>
    </w:pPr>
    <w:r>
      <w:rPr>
        <w:rFonts w:asciiTheme="minorBidi" w:hAnsiTheme="minorBidi" w:cstheme="minorBidi"/>
        <w:sz w:val="16"/>
        <w:szCs w:val="16"/>
        <w:lang w:val="es-ES"/>
      </w:rPr>
      <w:t>E</w:t>
    </w:r>
    <w:r w:rsidRPr="00F31622">
      <w:rPr>
        <w:rFonts w:asciiTheme="minorBidi" w:hAnsiTheme="minorBidi" w:cstheme="minorBidi"/>
        <w:sz w:val="16"/>
        <w:szCs w:val="16"/>
        <w:lang w:val="es-ES"/>
      </w:rPr>
      <w:t>valuación integral</w:t>
    </w:r>
    <w:r w:rsidRPr="00F31622">
      <w:rPr>
        <w:rFonts w:asciiTheme="minorBidi" w:hAnsiTheme="minorBidi" w:cstheme="minorBidi"/>
        <w:sz w:val="16"/>
        <w:szCs w:val="16"/>
        <w:lang w:val="es-ES"/>
      </w:rPr>
      <w:t xml:space="preserve"> - M</w:t>
    </w:r>
    <w:r>
      <w:rPr>
        <w:rFonts w:asciiTheme="minorBidi" w:hAnsiTheme="minorBidi" w:cstheme="minorBidi"/>
        <w:sz w:val="16"/>
        <w:szCs w:val="16"/>
        <w:lang w:val="es-ES"/>
      </w:rPr>
      <w:t>odelo</w:t>
    </w:r>
  </w:p>
  <w:p w14:paraId="005EC106" w14:textId="2340C5BC" w:rsidR="00EB69EC" w:rsidRPr="00F31622" w:rsidRDefault="00EB69EC" w:rsidP="00EB69EC">
    <w:pPr>
      <w:pStyle w:val="Footer"/>
      <w:jc w:val="center"/>
      <w:rPr>
        <w:rFonts w:asciiTheme="minorBidi" w:hAnsiTheme="minorBidi" w:cstheme="minorBidi"/>
        <w:sz w:val="16"/>
        <w:szCs w:val="16"/>
        <w:lang w:val="es-ES"/>
      </w:rPr>
    </w:pPr>
    <w:r w:rsidRPr="00F31622">
      <w:rPr>
        <w:rFonts w:asciiTheme="minorBidi" w:hAnsiTheme="minorBidi" w:cstheme="minorBidi"/>
        <w:sz w:val="16"/>
        <w:szCs w:val="16"/>
        <w:lang w:val="es-ES"/>
      </w:rPr>
      <w:t>-</w:t>
    </w:r>
    <w:sdt>
      <w:sdtPr>
        <w:rPr>
          <w:rFonts w:asciiTheme="minorBidi" w:hAnsiTheme="minorBidi" w:cstheme="minorBidi"/>
          <w:sz w:val="16"/>
          <w:szCs w:val="16"/>
        </w:rPr>
        <w:id w:val="1222185269"/>
        <w:docPartObj>
          <w:docPartGallery w:val="Page Numbers (Bottom of Page)"/>
          <w:docPartUnique/>
        </w:docPartObj>
      </w:sdtPr>
      <w:sdtEndPr>
        <w:rPr>
          <w:noProof/>
        </w:rPr>
      </w:sdtEndPr>
      <w:sdtContent>
        <w:r w:rsidRPr="00EB69EC">
          <w:rPr>
            <w:rFonts w:asciiTheme="minorBidi" w:hAnsiTheme="minorBidi" w:cstheme="minorBidi"/>
            <w:sz w:val="16"/>
            <w:szCs w:val="16"/>
          </w:rPr>
          <w:fldChar w:fldCharType="begin"/>
        </w:r>
        <w:r w:rsidRPr="00F31622">
          <w:rPr>
            <w:rFonts w:asciiTheme="minorBidi" w:hAnsiTheme="minorBidi" w:cstheme="minorBidi"/>
            <w:sz w:val="16"/>
            <w:szCs w:val="16"/>
            <w:lang w:val="es-ES"/>
          </w:rPr>
          <w:instrText xml:space="preserve"> PAGE   \* MERGEFORMAT </w:instrText>
        </w:r>
        <w:r w:rsidRPr="00EB69EC">
          <w:rPr>
            <w:rFonts w:asciiTheme="minorBidi" w:hAnsiTheme="minorBidi" w:cstheme="minorBidi"/>
            <w:sz w:val="16"/>
            <w:szCs w:val="16"/>
          </w:rPr>
          <w:fldChar w:fldCharType="separate"/>
        </w:r>
        <w:r w:rsidRPr="00F31622">
          <w:rPr>
            <w:rFonts w:asciiTheme="minorBidi" w:hAnsiTheme="minorBidi" w:cstheme="minorBidi"/>
            <w:noProof/>
            <w:sz w:val="16"/>
            <w:szCs w:val="16"/>
            <w:lang w:val="es-ES"/>
          </w:rPr>
          <w:t>2</w:t>
        </w:r>
        <w:r w:rsidRPr="00EB69EC">
          <w:rPr>
            <w:rFonts w:asciiTheme="minorBidi" w:hAnsiTheme="minorBidi" w:cstheme="minorBidi"/>
            <w:noProof/>
            <w:sz w:val="16"/>
            <w:szCs w:val="16"/>
          </w:rPr>
          <w:fldChar w:fldCharType="end"/>
        </w:r>
        <w:r w:rsidRPr="00F31622">
          <w:rPr>
            <w:rFonts w:asciiTheme="minorBidi" w:hAnsiTheme="minorBidi" w:cstheme="minorBidi"/>
            <w:noProof/>
            <w:sz w:val="16"/>
            <w:szCs w:val="16"/>
            <w:lang w:val="es-ES"/>
          </w:rPr>
          <w:t>-</w:t>
        </w:r>
      </w:sdtContent>
    </w:sdt>
  </w:p>
  <w:p w14:paraId="1248EF1A" w14:textId="084D0555" w:rsidR="00CE39AB" w:rsidRPr="00F31622" w:rsidRDefault="00CE39AB" w:rsidP="00EB69EC">
    <w:pPr>
      <w:pStyle w:val="BodyText"/>
      <w:spacing w:line="14" w:lineRule="auto"/>
      <w:jc w:val="center"/>
      <w:rPr>
        <w:rFonts w:asciiTheme="minorBidi" w:hAnsiTheme="minorBidi" w:cstheme="minorBidi"/>
        <w:i w:val="0"/>
        <w:sz w:val="16"/>
        <w:szCs w:val="16"/>
        <w:lang w:val="es-ES"/>
      </w:rPr>
    </w:pPr>
  </w:p>
  <w:p w14:paraId="7F8FB8B3" w14:textId="77777777" w:rsidR="00EB69EC" w:rsidRPr="00F31622" w:rsidRDefault="00EB69EC" w:rsidP="00EB69EC">
    <w:pPr>
      <w:pStyle w:val="BodyText"/>
      <w:spacing w:line="14" w:lineRule="auto"/>
      <w:jc w:val="center"/>
      <w:rPr>
        <w:rFonts w:asciiTheme="minorBidi" w:hAnsiTheme="minorBidi" w:cstheme="minorBidi"/>
        <w:i w:val="0"/>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CCE8" w14:textId="77777777" w:rsidR="00914601" w:rsidRDefault="00914601">
      <w:r>
        <w:separator/>
      </w:r>
    </w:p>
  </w:footnote>
  <w:footnote w:type="continuationSeparator" w:id="0">
    <w:p w14:paraId="61349906" w14:textId="77777777" w:rsidR="00914601" w:rsidRDefault="0091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EF19" w14:textId="77777777" w:rsidR="00CE39AB" w:rsidRPr="00035136" w:rsidRDefault="007C1AAE">
    <w:pPr>
      <w:pStyle w:val="BodyText"/>
      <w:spacing w:line="14" w:lineRule="auto"/>
      <w:rPr>
        <w:rFonts w:ascii="Arial" w:hAnsi="Arial" w:cs="Arial"/>
        <w:sz w:val="16"/>
        <w:szCs w:val="16"/>
      </w:rPr>
    </w:pPr>
    <w:r w:rsidRPr="00035136">
      <w:rPr>
        <w:rFonts w:ascii="Arial" w:hAnsi="Arial" w:cs="Arial"/>
        <w:noProof/>
        <w:sz w:val="16"/>
        <w:szCs w:val="16"/>
      </w:rPr>
      <mc:AlternateContent>
        <mc:Choice Requires="wps">
          <w:drawing>
            <wp:anchor distT="0" distB="0" distL="0" distR="0" simplePos="0" relativeHeight="487118848" behindDoc="1" locked="0" layoutInCell="1" allowOverlap="1" wp14:anchorId="1248EF21" wp14:editId="329F6BC8">
              <wp:simplePos x="0" y="0"/>
              <wp:positionH relativeFrom="page">
                <wp:posOffset>703385</wp:posOffset>
              </wp:positionH>
              <wp:positionV relativeFrom="page">
                <wp:posOffset>445477</wp:posOffset>
              </wp:positionV>
              <wp:extent cx="6353907" cy="17975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907" cy="179754"/>
                      </a:xfrm>
                      <a:prstGeom prst="rect">
                        <a:avLst/>
                      </a:prstGeom>
                    </wps:spPr>
                    <wps:txbx>
                      <w:txbxContent>
                        <w:p w14:paraId="1248EF5A" w14:textId="4DFA3DDC" w:rsidR="00CE39AB" w:rsidRPr="00E7045B" w:rsidRDefault="00E7045B" w:rsidP="00E7045B">
                          <w:pPr>
                            <w:spacing w:before="11"/>
                            <w:ind w:left="20"/>
                            <w:rPr>
                              <w:rFonts w:ascii="Arial" w:hAnsi="Arial" w:cs="Arial"/>
                              <w:sz w:val="16"/>
                              <w:lang w:val="es-ES"/>
                            </w:rPr>
                          </w:pPr>
                          <w:r w:rsidRPr="00E7045B">
                            <w:rPr>
                              <w:rFonts w:ascii="Arial" w:hAnsi="Arial" w:cs="Arial"/>
                              <w:spacing w:val="-2"/>
                              <w:sz w:val="16"/>
                              <w:lang w:val="es-ES"/>
                            </w:rPr>
                            <w:t>Orientaciones de la CITES sobre dictámenes de extracción no perjudicial</w:t>
                          </w:r>
                          <w:r w:rsidR="00035136" w:rsidRPr="00E7045B">
                            <w:rPr>
                              <w:rFonts w:ascii="Arial" w:hAnsi="Arial" w:cs="Arial"/>
                              <w:spacing w:val="-2"/>
                              <w:sz w:val="16"/>
                              <w:lang w:val="es-ES"/>
                            </w:rPr>
                            <w:tab/>
                          </w:r>
                          <w:r w:rsidR="00035136" w:rsidRPr="00E7045B">
                            <w:rPr>
                              <w:rFonts w:ascii="Arial" w:hAnsi="Arial" w:cs="Arial"/>
                              <w:spacing w:val="-2"/>
                              <w:sz w:val="16"/>
                              <w:lang w:val="es-ES"/>
                            </w:rPr>
                            <w:tab/>
                          </w:r>
                          <w:proofErr w:type="gramStart"/>
                          <w:r w:rsidR="00035136" w:rsidRPr="00E7045B">
                            <w:rPr>
                              <w:rFonts w:ascii="Arial" w:hAnsi="Arial" w:cs="Arial"/>
                              <w:spacing w:val="-2"/>
                              <w:sz w:val="16"/>
                              <w:lang w:val="es-ES"/>
                            </w:rPr>
                            <w:tab/>
                          </w:r>
                          <w:r>
                            <w:rPr>
                              <w:rFonts w:ascii="Arial" w:hAnsi="Arial" w:cs="Arial"/>
                              <w:spacing w:val="-2"/>
                              <w:sz w:val="16"/>
                              <w:lang w:val="es-ES"/>
                            </w:rPr>
                            <w:t xml:space="preserve">  </w:t>
                          </w:r>
                          <w:r w:rsidR="00035136" w:rsidRPr="00E7045B">
                            <w:rPr>
                              <w:rFonts w:ascii="Arial" w:hAnsi="Arial" w:cs="Arial"/>
                              <w:spacing w:val="-2"/>
                              <w:sz w:val="16"/>
                              <w:lang w:val="es-ES"/>
                            </w:rPr>
                            <w:tab/>
                          </w:r>
                          <w:proofErr w:type="gramEnd"/>
                          <w:r w:rsidR="00035136" w:rsidRPr="00E7045B">
                            <w:rPr>
                              <w:rFonts w:ascii="Arial" w:hAnsi="Arial" w:cs="Arial"/>
                              <w:spacing w:val="-2"/>
                              <w:sz w:val="16"/>
                              <w:lang w:val="es-ES"/>
                            </w:rPr>
                            <w:tab/>
                          </w:r>
                          <w:r>
                            <w:rPr>
                              <w:rFonts w:ascii="Arial" w:hAnsi="Arial" w:cs="Arial"/>
                              <w:spacing w:val="-2"/>
                              <w:sz w:val="16"/>
                              <w:lang w:val="es-ES"/>
                            </w:rPr>
                            <w:t xml:space="preserve">     </w:t>
                          </w:r>
                          <w:r w:rsidR="00CA7B47" w:rsidRPr="00E7045B">
                            <w:rPr>
                              <w:rFonts w:ascii="Arial" w:hAnsi="Arial" w:cs="Arial"/>
                              <w:spacing w:val="-2"/>
                              <w:sz w:val="16"/>
                              <w:lang w:val="es-ES"/>
                            </w:rPr>
                            <w:t xml:space="preserve">Versión </w:t>
                          </w:r>
                          <w:r w:rsidR="00035136" w:rsidRPr="00E7045B">
                            <w:rPr>
                              <w:rFonts w:ascii="Arial" w:hAnsi="Arial" w:cs="Arial"/>
                              <w:spacing w:val="-2"/>
                              <w:sz w:val="16"/>
                              <w:lang w:val="es-ES"/>
                            </w:rPr>
                            <w:t>1.</w:t>
                          </w:r>
                          <w:r w:rsidR="00802595">
                            <w:rPr>
                              <w:rFonts w:ascii="Arial" w:hAnsi="Arial" w:cs="Arial"/>
                              <w:spacing w:val="-2"/>
                              <w:sz w:val="16"/>
                              <w:lang w:val="es-ES"/>
                            </w:rPr>
                            <w:t>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48EF21" id="_x0000_t202" coordsize="21600,21600" o:spt="202" path="m,l,21600r21600,l21600,xe">
              <v:stroke joinstyle="miter"/>
              <v:path gradientshapeok="t" o:connecttype="rect"/>
            </v:shapetype>
            <v:shape id="Textbox 6" o:spid="_x0000_s1026" type="#_x0000_t202" style="position:absolute;margin-left:55.4pt;margin-top:35.1pt;width:500.3pt;height:14.15pt;z-index:-1619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" filled="f" stroked="f">
              <v:textbox inset="0,0,0,0">
                <w:txbxContent>
                  <w:p w14:paraId="1248EF5A" w14:textId="4DFA3DDC" w:rsidR="00CE39AB" w:rsidRPr="00E7045B" w:rsidRDefault="00E7045B" w:rsidP="00E7045B">
                    <w:pPr>
                      <w:spacing w:before="11"/>
                      <w:ind w:left="20"/>
                      <w:rPr>
                        <w:rFonts w:ascii="Arial" w:hAnsi="Arial" w:cs="Arial"/>
                        <w:sz w:val="16"/>
                        <w:lang w:val="es-ES"/>
                      </w:rPr>
                    </w:pPr>
                    <w:r w:rsidRPr="00E7045B">
                      <w:rPr>
                        <w:rFonts w:ascii="Arial" w:hAnsi="Arial" w:cs="Arial"/>
                        <w:spacing w:val="-2"/>
                        <w:sz w:val="16"/>
                        <w:lang w:val="es-ES"/>
                      </w:rPr>
                      <w:t>Orientaciones de la CITES sobre dictámenes de extracción no perjudicial</w:t>
                    </w:r>
                    <w:r w:rsidR="00035136" w:rsidRPr="00E7045B">
                      <w:rPr>
                        <w:rFonts w:ascii="Arial" w:hAnsi="Arial" w:cs="Arial"/>
                        <w:spacing w:val="-2"/>
                        <w:sz w:val="16"/>
                        <w:lang w:val="es-ES"/>
                      </w:rPr>
                      <w:tab/>
                    </w:r>
                    <w:r w:rsidR="00035136" w:rsidRPr="00E7045B">
                      <w:rPr>
                        <w:rFonts w:ascii="Arial" w:hAnsi="Arial" w:cs="Arial"/>
                        <w:spacing w:val="-2"/>
                        <w:sz w:val="16"/>
                        <w:lang w:val="es-ES"/>
                      </w:rPr>
                      <w:tab/>
                    </w:r>
                    <w:proofErr w:type="gramStart"/>
                    <w:r w:rsidR="00035136" w:rsidRPr="00E7045B">
                      <w:rPr>
                        <w:rFonts w:ascii="Arial" w:hAnsi="Arial" w:cs="Arial"/>
                        <w:spacing w:val="-2"/>
                        <w:sz w:val="16"/>
                        <w:lang w:val="es-ES"/>
                      </w:rPr>
                      <w:tab/>
                    </w:r>
                    <w:r>
                      <w:rPr>
                        <w:rFonts w:ascii="Arial" w:hAnsi="Arial" w:cs="Arial"/>
                        <w:spacing w:val="-2"/>
                        <w:sz w:val="16"/>
                        <w:lang w:val="es-ES"/>
                      </w:rPr>
                      <w:t xml:space="preserve">  </w:t>
                    </w:r>
                    <w:r w:rsidR="00035136" w:rsidRPr="00E7045B">
                      <w:rPr>
                        <w:rFonts w:ascii="Arial" w:hAnsi="Arial" w:cs="Arial"/>
                        <w:spacing w:val="-2"/>
                        <w:sz w:val="16"/>
                        <w:lang w:val="es-ES"/>
                      </w:rPr>
                      <w:tab/>
                    </w:r>
                    <w:proofErr w:type="gramEnd"/>
                    <w:r w:rsidR="00035136" w:rsidRPr="00E7045B">
                      <w:rPr>
                        <w:rFonts w:ascii="Arial" w:hAnsi="Arial" w:cs="Arial"/>
                        <w:spacing w:val="-2"/>
                        <w:sz w:val="16"/>
                        <w:lang w:val="es-ES"/>
                      </w:rPr>
                      <w:tab/>
                    </w:r>
                    <w:r>
                      <w:rPr>
                        <w:rFonts w:ascii="Arial" w:hAnsi="Arial" w:cs="Arial"/>
                        <w:spacing w:val="-2"/>
                        <w:sz w:val="16"/>
                        <w:lang w:val="es-ES"/>
                      </w:rPr>
                      <w:t xml:space="preserve">     </w:t>
                    </w:r>
                    <w:r w:rsidR="00CA7B47" w:rsidRPr="00E7045B">
                      <w:rPr>
                        <w:rFonts w:ascii="Arial" w:hAnsi="Arial" w:cs="Arial"/>
                        <w:spacing w:val="-2"/>
                        <w:sz w:val="16"/>
                        <w:lang w:val="es-ES"/>
                      </w:rPr>
                      <w:t xml:space="preserve">Versión </w:t>
                    </w:r>
                    <w:r w:rsidR="00035136" w:rsidRPr="00E7045B">
                      <w:rPr>
                        <w:rFonts w:ascii="Arial" w:hAnsi="Arial" w:cs="Arial"/>
                        <w:spacing w:val="-2"/>
                        <w:sz w:val="16"/>
                        <w:lang w:val="es-ES"/>
                      </w:rPr>
                      <w:t>1.</w:t>
                    </w:r>
                    <w:r w:rsidR="00802595">
                      <w:rPr>
                        <w:rFonts w:ascii="Arial" w:hAnsi="Arial" w:cs="Arial"/>
                        <w:spacing w:val="-2"/>
                        <w:sz w:val="16"/>
                        <w:lang w:val="es-ES"/>
                      </w:rPr>
                      <w:t>2</w:t>
                    </w:r>
                  </w:p>
                </w:txbxContent>
              </v:textbox>
              <w10:wrap anchorx="page" anchory="page"/>
            </v:shape>
          </w:pict>
        </mc:Fallback>
      </mc:AlternateContent>
    </w:r>
    <w:r w:rsidRPr="00035136">
      <w:rPr>
        <w:rFonts w:ascii="Arial" w:hAnsi="Arial" w:cs="Arial"/>
        <w:noProof/>
        <w:sz w:val="16"/>
        <w:szCs w:val="16"/>
      </w:rPr>
      <mc:AlternateContent>
        <mc:Choice Requires="wps">
          <w:drawing>
            <wp:anchor distT="0" distB="0" distL="0" distR="0" simplePos="0" relativeHeight="487119360" behindDoc="1" locked="0" layoutInCell="1" allowOverlap="1" wp14:anchorId="1248EF23" wp14:editId="1248EF24">
              <wp:simplePos x="0" y="0"/>
              <wp:positionH relativeFrom="page">
                <wp:posOffset>9393428</wp:posOffset>
              </wp:positionH>
              <wp:positionV relativeFrom="page">
                <wp:posOffset>443260</wp:posOffset>
              </wp:positionV>
              <wp:extent cx="499109" cy="1371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09" cy="137160"/>
                      </a:xfrm>
                      <a:prstGeom prst="rect">
                        <a:avLst/>
                      </a:prstGeom>
                    </wps:spPr>
                    <wps:txbx>
                      <w:txbxContent>
                        <w:p w14:paraId="1248EF5B" w14:textId="77777777" w:rsidR="00CE39AB" w:rsidRDefault="007C1AAE">
                          <w:pPr>
                            <w:spacing w:before="11"/>
                            <w:ind w:left="20"/>
                            <w:rPr>
                              <w:sz w:val="16"/>
                            </w:rPr>
                          </w:pPr>
                          <w:r>
                            <w:rPr>
                              <w:sz w:val="16"/>
                            </w:rPr>
                            <w:t>Version</w:t>
                          </w:r>
                          <w:r>
                            <w:rPr>
                              <w:spacing w:val="-5"/>
                              <w:sz w:val="16"/>
                            </w:rPr>
                            <w:t xml:space="preserve"> 1.1</w:t>
                          </w:r>
                        </w:p>
                      </w:txbxContent>
                    </wps:txbx>
                    <wps:bodyPr wrap="square" lIns="0" tIns="0" rIns="0" bIns="0" rtlCol="0">
                      <a:noAutofit/>
                    </wps:bodyPr>
                  </wps:wsp>
                </a:graphicData>
              </a:graphic>
            </wp:anchor>
          </w:drawing>
        </mc:Choice>
        <mc:Fallback>
          <w:pict>
            <v:shape w14:anchorId="1248EF23" id="Textbox 7" o:spid="_x0000_s1027" type="#_x0000_t202" style="position:absolute;margin-left:739.65pt;margin-top:34.9pt;width:39.3pt;height:10.8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" filled="f" stroked="f">
              <v:textbox inset="0,0,0,0">
                <w:txbxContent>
                  <w:p w14:paraId="1248EF5B" w14:textId="77777777" w:rsidR="00CE39AB" w:rsidRDefault="007C1AAE">
                    <w:pPr>
                      <w:spacing w:before="11"/>
                      <w:ind w:left="20"/>
                      <w:rPr>
                        <w:sz w:val="16"/>
                      </w:rPr>
                    </w:pPr>
                    <w:r>
                      <w:rPr>
                        <w:sz w:val="16"/>
                      </w:rPr>
                      <w:t>Version</w:t>
                    </w:r>
                    <w:r>
                      <w:rPr>
                        <w:spacing w:val="-5"/>
                        <w:sz w:val="16"/>
                      </w:rPr>
                      <w:t xml:space="preserve"> 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DF"/>
    <w:multiLevelType w:val="hybridMultilevel"/>
    <w:tmpl w:val="FB2C5D40"/>
    <w:lvl w:ilvl="0" w:tplc="E0280210">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9CC0EB32">
      <w:numFmt w:val="bullet"/>
      <w:lvlText w:val="•"/>
      <w:lvlJc w:val="left"/>
      <w:pPr>
        <w:ind w:left="1288" w:hanging="360"/>
      </w:pPr>
      <w:rPr>
        <w:rFonts w:hint="default"/>
        <w:lang w:val="en-US" w:eastAsia="en-US" w:bidi="ar-SA"/>
      </w:rPr>
    </w:lvl>
    <w:lvl w:ilvl="2" w:tplc="86362B12">
      <w:numFmt w:val="bullet"/>
      <w:lvlText w:val="•"/>
      <w:lvlJc w:val="left"/>
      <w:pPr>
        <w:ind w:left="1736" w:hanging="360"/>
      </w:pPr>
      <w:rPr>
        <w:rFonts w:hint="default"/>
        <w:lang w:val="en-US" w:eastAsia="en-US" w:bidi="ar-SA"/>
      </w:rPr>
    </w:lvl>
    <w:lvl w:ilvl="3" w:tplc="B5FCF8FC">
      <w:numFmt w:val="bullet"/>
      <w:lvlText w:val="•"/>
      <w:lvlJc w:val="left"/>
      <w:pPr>
        <w:ind w:left="2184" w:hanging="360"/>
      </w:pPr>
      <w:rPr>
        <w:rFonts w:hint="default"/>
        <w:lang w:val="en-US" w:eastAsia="en-US" w:bidi="ar-SA"/>
      </w:rPr>
    </w:lvl>
    <w:lvl w:ilvl="4" w:tplc="9676BBD6">
      <w:numFmt w:val="bullet"/>
      <w:lvlText w:val="•"/>
      <w:lvlJc w:val="left"/>
      <w:pPr>
        <w:ind w:left="2632" w:hanging="360"/>
      </w:pPr>
      <w:rPr>
        <w:rFonts w:hint="default"/>
        <w:lang w:val="en-US" w:eastAsia="en-US" w:bidi="ar-SA"/>
      </w:rPr>
    </w:lvl>
    <w:lvl w:ilvl="5" w:tplc="AF28FE10">
      <w:numFmt w:val="bullet"/>
      <w:lvlText w:val="•"/>
      <w:lvlJc w:val="left"/>
      <w:pPr>
        <w:ind w:left="3081" w:hanging="360"/>
      </w:pPr>
      <w:rPr>
        <w:rFonts w:hint="default"/>
        <w:lang w:val="en-US" w:eastAsia="en-US" w:bidi="ar-SA"/>
      </w:rPr>
    </w:lvl>
    <w:lvl w:ilvl="6" w:tplc="6338B38E">
      <w:numFmt w:val="bullet"/>
      <w:lvlText w:val="•"/>
      <w:lvlJc w:val="left"/>
      <w:pPr>
        <w:ind w:left="3529" w:hanging="360"/>
      </w:pPr>
      <w:rPr>
        <w:rFonts w:hint="default"/>
        <w:lang w:val="en-US" w:eastAsia="en-US" w:bidi="ar-SA"/>
      </w:rPr>
    </w:lvl>
    <w:lvl w:ilvl="7" w:tplc="E6445290">
      <w:numFmt w:val="bullet"/>
      <w:lvlText w:val="•"/>
      <w:lvlJc w:val="left"/>
      <w:pPr>
        <w:ind w:left="3977" w:hanging="360"/>
      </w:pPr>
      <w:rPr>
        <w:rFonts w:hint="default"/>
        <w:lang w:val="en-US" w:eastAsia="en-US" w:bidi="ar-SA"/>
      </w:rPr>
    </w:lvl>
    <w:lvl w:ilvl="8" w:tplc="DD12A93A">
      <w:numFmt w:val="bullet"/>
      <w:lvlText w:val="•"/>
      <w:lvlJc w:val="left"/>
      <w:pPr>
        <w:ind w:left="4425" w:hanging="360"/>
      </w:pPr>
      <w:rPr>
        <w:rFonts w:hint="default"/>
        <w:lang w:val="en-US" w:eastAsia="en-US" w:bidi="ar-SA"/>
      </w:rPr>
    </w:lvl>
  </w:abstractNum>
  <w:abstractNum w:abstractNumId="1" w15:restartNumberingAfterBreak="0">
    <w:nsid w:val="062032C9"/>
    <w:multiLevelType w:val="hybridMultilevel"/>
    <w:tmpl w:val="0A6EA2AC"/>
    <w:lvl w:ilvl="0" w:tplc="11FA21CC">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FD2C2FAE">
      <w:numFmt w:val="bullet"/>
      <w:lvlText w:val="•"/>
      <w:lvlJc w:val="left"/>
      <w:pPr>
        <w:ind w:left="1288" w:hanging="360"/>
      </w:pPr>
      <w:rPr>
        <w:rFonts w:hint="default"/>
        <w:lang w:val="en-US" w:eastAsia="en-US" w:bidi="ar-SA"/>
      </w:rPr>
    </w:lvl>
    <w:lvl w:ilvl="2" w:tplc="B05A0CFC">
      <w:numFmt w:val="bullet"/>
      <w:lvlText w:val="•"/>
      <w:lvlJc w:val="left"/>
      <w:pPr>
        <w:ind w:left="1736" w:hanging="360"/>
      </w:pPr>
      <w:rPr>
        <w:rFonts w:hint="default"/>
        <w:lang w:val="en-US" w:eastAsia="en-US" w:bidi="ar-SA"/>
      </w:rPr>
    </w:lvl>
    <w:lvl w:ilvl="3" w:tplc="8AC41C26">
      <w:numFmt w:val="bullet"/>
      <w:lvlText w:val="•"/>
      <w:lvlJc w:val="left"/>
      <w:pPr>
        <w:ind w:left="2184" w:hanging="360"/>
      </w:pPr>
      <w:rPr>
        <w:rFonts w:hint="default"/>
        <w:lang w:val="en-US" w:eastAsia="en-US" w:bidi="ar-SA"/>
      </w:rPr>
    </w:lvl>
    <w:lvl w:ilvl="4" w:tplc="649E861A">
      <w:numFmt w:val="bullet"/>
      <w:lvlText w:val="•"/>
      <w:lvlJc w:val="left"/>
      <w:pPr>
        <w:ind w:left="2632" w:hanging="360"/>
      </w:pPr>
      <w:rPr>
        <w:rFonts w:hint="default"/>
        <w:lang w:val="en-US" w:eastAsia="en-US" w:bidi="ar-SA"/>
      </w:rPr>
    </w:lvl>
    <w:lvl w:ilvl="5" w:tplc="1CF08914">
      <w:numFmt w:val="bullet"/>
      <w:lvlText w:val="•"/>
      <w:lvlJc w:val="left"/>
      <w:pPr>
        <w:ind w:left="3081" w:hanging="360"/>
      </w:pPr>
      <w:rPr>
        <w:rFonts w:hint="default"/>
        <w:lang w:val="en-US" w:eastAsia="en-US" w:bidi="ar-SA"/>
      </w:rPr>
    </w:lvl>
    <w:lvl w:ilvl="6" w:tplc="6E7E57B0">
      <w:numFmt w:val="bullet"/>
      <w:lvlText w:val="•"/>
      <w:lvlJc w:val="left"/>
      <w:pPr>
        <w:ind w:left="3529" w:hanging="360"/>
      </w:pPr>
      <w:rPr>
        <w:rFonts w:hint="default"/>
        <w:lang w:val="en-US" w:eastAsia="en-US" w:bidi="ar-SA"/>
      </w:rPr>
    </w:lvl>
    <w:lvl w:ilvl="7" w:tplc="6B307E3C">
      <w:numFmt w:val="bullet"/>
      <w:lvlText w:val="•"/>
      <w:lvlJc w:val="left"/>
      <w:pPr>
        <w:ind w:left="3977" w:hanging="360"/>
      </w:pPr>
      <w:rPr>
        <w:rFonts w:hint="default"/>
        <w:lang w:val="en-US" w:eastAsia="en-US" w:bidi="ar-SA"/>
      </w:rPr>
    </w:lvl>
    <w:lvl w:ilvl="8" w:tplc="2250B04E">
      <w:numFmt w:val="bullet"/>
      <w:lvlText w:val="•"/>
      <w:lvlJc w:val="left"/>
      <w:pPr>
        <w:ind w:left="4425" w:hanging="360"/>
      </w:pPr>
      <w:rPr>
        <w:rFonts w:hint="default"/>
        <w:lang w:val="en-US" w:eastAsia="en-US" w:bidi="ar-SA"/>
      </w:rPr>
    </w:lvl>
  </w:abstractNum>
  <w:abstractNum w:abstractNumId="2" w15:restartNumberingAfterBreak="0">
    <w:nsid w:val="09DB47E9"/>
    <w:multiLevelType w:val="hybridMultilevel"/>
    <w:tmpl w:val="DFC05E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2D36A55"/>
    <w:multiLevelType w:val="hybridMultilevel"/>
    <w:tmpl w:val="13B8E6B2"/>
    <w:lvl w:ilvl="0" w:tplc="CA6AD65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D0EC7742">
      <w:numFmt w:val="bullet"/>
      <w:lvlText w:val="•"/>
      <w:lvlJc w:val="left"/>
      <w:pPr>
        <w:ind w:left="1288" w:hanging="360"/>
      </w:pPr>
      <w:rPr>
        <w:rFonts w:hint="default"/>
        <w:lang w:val="en-US" w:eastAsia="en-US" w:bidi="ar-SA"/>
      </w:rPr>
    </w:lvl>
    <w:lvl w:ilvl="2" w:tplc="8BF6C82E">
      <w:numFmt w:val="bullet"/>
      <w:lvlText w:val="•"/>
      <w:lvlJc w:val="left"/>
      <w:pPr>
        <w:ind w:left="1736" w:hanging="360"/>
      </w:pPr>
      <w:rPr>
        <w:rFonts w:hint="default"/>
        <w:lang w:val="en-US" w:eastAsia="en-US" w:bidi="ar-SA"/>
      </w:rPr>
    </w:lvl>
    <w:lvl w:ilvl="3" w:tplc="2F2CF0FE">
      <w:numFmt w:val="bullet"/>
      <w:lvlText w:val="•"/>
      <w:lvlJc w:val="left"/>
      <w:pPr>
        <w:ind w:left="2184" w:hanging="360"/>
      </w:pPr>
      <w:rPr>
        <w:rFonts w:hint="default"/>
        <w:lang w:val="en-US" w:eastAsia="en-US" w:bidi="ar-SA"/>
      </w:rPr>
    </w:lvl>
    <w:lvl w:ilvl="4" w:tplc="EF30C236">
      <w:numFmt w:val="bullet"/>
      <w:lvlText w:val="•"/>
      <w:lvlJc w:val="left"/>
      <w:pPr>
        <w:ind w:left="2632" w:hanging="360"/>
      </w:pPr>
      <w:rPr>
        <w:rFonts w:hint="default"/>
        <w:lang w:val="en-US" w:eastAsia="en-US" w:bidi="ar-SA"/>
      </w:rPr>
    </w:lvl>
    <w:lvl w:ilvl="5" w:tplc="32B84524">
      <w:numFmt w:val="bullet"/>
      <w:lvlText w:val="•"/>
      <w:lvlJc w:val="left"/>
      <w:pPr>
        <w:ind w:left="3081" w:hanging="360"/>
      </w:pPr>
      <w:rPr>
        <w:rFonts w:hint="default"/>
        <w:lang w:val="en-US" w:eastAsia="en-US" w:bidi="ar-SA"/>
      </w:rPr>
    </w:lvl>
    <w:lvl w:ilvl="6" w:tplc="D4FC53D0">
      <w:numFmt w:val="bullet"/>
      <w:lvlText w:val="•"/>
      <w:lvlJc w:val="left"/>
      <w:pPr>
        <w:ind w:left="3529" w:hanging="360"/>
      </w:pPr>
      <w:rPr>
        <w:rFonts w:hint="default"/>
        <w:lang w:val="en-US" w:eastAsia="en-US" w:bidi="ar-SA"/>
      </w:rPr>
    </w:lvl>
    <w:lvl w:ilvl="7" w:tplc="B2EED9EE">
      <w:numFmt w:val="bullet"/>
      <w:lvlText w:val="•"/>
      <w:lvlJc w:val="left"/>
      <w:pPr>
        <w:ind w:left="3977" w:hanging="360"/>
      </w:pPr>
      <w:rPr>
        <w:rFonts w:hint="default"/>
        <w:lang w:val="en-US" w:eastAsia="en-US" w:bidi="ar-SA"/>
      </w:rPr>
    </w:lvl>
    <w:lvl w:ilvl="8" w:tplc="376C8156">
      <w:numFmt w:val="bullet"/>
      <w:lvlText w:val="•"/>
      <w:lvlJc w:val="left"/>
      <w:pPr>
        <w:ind w:left="4425" w:hanging="360"/>
      </w:pPr>
      <w:rPr>
        <w:rFonts w:hint="default"/>
        <w:lang w:val="en-US" w:eastAsia="en-US" w:bidi="ar-SA"/>
      </w:rPr>
    </w:lvl>
  </w:abstractNum>
  <w:abstractNum w:abstractNumId="4" w15:restartNumberingAfterBreak="0">
    <w:nsid w:val="3BBD7FD1"/>
    <w:multiLevelType w:val="hybridMultilevel"/>
    <w:tmpl w:val="9D487E22"/>
    <w:lvl w:ilvl="0" w:tplc="830E44E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567E84F8">
      <w:numFmt w:val="bullet"/>
      <w:lvlText w:val="•"/>
      <w:lvlJc w:val="left"/>
      <w:pPr>
        <w:ind w:left="1288" w:hanging="360"/>
      </w:pPr>
      <w:rPr>
        <w:rFonts w:hint="default"/>
        <w:lang w:val="en-US" w:eastAsia="en-US" w:bidi="ar-SA"/>
      </w:rPr>
    </w:lvl>
    <w:lvl w:ilvl="2" w:tplc="9DEE421E">
      <w:numFmt w:val="bullet"/>
      <w:lvlText w:val="•"/>
      <w:lvlJc w:val="left"/>
      <w:pPr>
        <w:ind w:left="1736" w:hanging="360"/>
      </w:pPr>
      <w:rPr>
        <w:rFonts w:hint="default"/>
        <w:lang w:val="en-US" w:eastAsia="en-US" w:bidi="ar-SA"/>
      </w:rPr>
    </w:lvl>
    <w:lvl w:ilvl="3" w:tplc="EC841F7A">
      <w:numFmt w:val="bullet"/>
      <w:lvlText w:val="•"/>
      <w:lvlJc w:val="left"/>
      <w:pPr>
        <w:ind w:left="2184" w:hanging="360"/>
      </w:pPr>
      <w:rPr>
        <w:rFonts w:hint="default"/>
        <w:lang w:val="en-US" w:eastAsia="en-US" w:bidi="ar-SA"/>
      </w:rPr>
    </w:lvl>
    <w:lvl w:ilvl="4" w:tplc="F8963BBE">
      <w:numFmt w:val="bullet"/>
      <w:lvlText w:val="•"/>
      <w:lvlJc w:val="left"/>
      <w:pPr>
        <w:ind w:left="2632" w:hanging="360"/>
      </w:pPr>
      <w:rPr>
        <w:rFonts w:hint="default"/>
        <w:lang w:val="en-US" w:eastAsia="en-US" w:bidi="ar-SA"/>
      </w:rPr>
    </w:lvl>
    <w:lvl w:ilvl="5" w:tplc="32CE7E78">
      <w:numFmt w:val="bullet"/>
      <w:lvlText w:val="•"/>
      <w:lvlJc w:val="left"/>
      <w:pPr>
        <w:ind w:left="3081" w:hanging="360"/>
      </w:pPr>
      <w:rPr>
        <w:rFonts w:hint="default"/>
        <w:lang w:val="en-US" w:eastAsia="en-US" w:bidi="ar-SA"/>
      </w:rPr>
    </w:lvl>
    <w:lvl w:ilvl="6" w:tplc="68C6EF14">
      <w:numFmt w:val="bullet"/>
      <w:lvlText w:val="•"/>
      <w:lvlJc w:val="left"/>
      <w:pPr>
        <w:ind w:left="3529" w:hanging="360"/>
      </w:pPr>
      <w:rPr>
        <w:rFonts w:hint="default"/>
        <w:lang w:val="en-US" w:eastAsia="en-US" w:bidi="ar-SA"/>
      </w:rPr>
    </w:lvl>
    <w:lvl w:ilvl="7" w:tplc="8EE08CB0">
      <w:numFmt w:val="bullet"/>
      <w:lvlText w:val="•"/>
      <w:lvlJc w:val="left"/>
      <w:pPr>
        <w:ind w:left="3977" w:hanging="360"/>
      </w:pPr>
      <w:rPr>
        <w:rFonts w:hint="default"/>
        <w:lang w:val="en-US" w:eastAsia="en-US" w:bidi="ar-SA"/>
      </w:rPr>
    </w:lvl>
    <w:lvl w:ilvl="8" w:tplc="9F46E25A">
      <w:numFmt w:val="bullet"/>
      <w:lvlText w:val="•"/>
      <w:lvlJc w:val="left"/>
      <w:pPr>
        <w:ind w:left="4425" w:hanging="360"/>
      </w:pPr>
      <w:rPr>
        <w:rFonts w:hint="default"/>
        <w:lang w:val="en-US" w:eastAsia="en-US" w:bidi="ar-SA"/>
      </w:rPr>
    </w:lvl>
  </w:abstractNum>
  <w:abstractNum w:abstractNumId="5" w15:restartNumberingAfterBreak="0">
    <w:nsid w:val="3F3A5FFA"/>
    <w:multiLevelType w:val="hybridMultilevel"/>
    <w:tmpl w:val="848EAECA"/>
    <w:lvl w:ilvl="0" w:tplc="093A5C7A">
      <w:start w:val="1"/>
      <w:numFmt w:val="decimal"/>
      <w:lvlText w:val="%1."/>
      <w:lvlJc w:val="left"/>
      <w:pPr>
        <w:ind w:left="552" w:hanging="440"/>
      </w:pPr>
      <w:rPr>
        <w:rFonts w:ascii="Times New Roman" w:eastAsia="Times New Roman" w:hAnsi="Times New Roman" w:cs="Times New Roman" w:hint="default"/>
        <w:b w:val="0"/>
        <w:bCs w:val="0"/>
        <w:i w:val="0"/>
        <w:iCs w:val="0"/>
        <w:spacing w:val="-1"/>
        <w:w w:val="100"/>
        <w:sz w:val="20"/>
        <w:szCs w:val="20"/>
        <w:lang w:val="en-US" w:eastAsia="en-US" w:bidi="ar-SA"/>
      </w:rPr>
    </w:lvl>
    <w:lvl w:ilvl="1" w:tplc="109C9A88">
      <w:numFmt w:val="bullet"/>
      <w:lvlText w:val="•"/>
      <w:lvlJc w:val="left"/>
      <w:pPr>
        <w:ind w:left="1490" w:hanging="440"/>
      </w:pPr>
      <w:rPr>
        <w:rFonts w:hint="default"/>
        <w:lang w:val="en-US" w:eastAsia="en-US" w:bidi="ar-SA"/>
      </w:rPr>
    </w:lvl>
    <w:lvl w:ilvl="2" w:tplc="E25ED142">
      <w:numFmt w:val="bullet"/>
      <w:lvlText w:val="•"/>
      <w:lvlJc w:val="left"/>
      <w:pPr>
        <w:ind w:left="2420" w:hanging="440"/>
      </w:pPr>
      <w:rPr>
        <w:rFonts w:hint="default"/>
        <w:lang w:val="en-US" w:eastAsia="en-US" w:bidi="ar-SA"/>
      </w:rPr>
    </w:lvl>
    <w:lvl w:ilvl="3" w:tplc="490CA7C6">
      <w:numFmt w:val="bullet"/>
      <w:lvlText w:val="•"/>
      <w:lvlJc w:val="left"/>
      <w:pPr>
        <w:ind w:left="3351" w:hanging="440"/>
      </w:pPr>
      <w:rPr>
        <w:rFonts w:hint="default"/>
        <w:lang w:val="en-US" w:eastAsia="en-US" w:bidi="ar-SA"/>
      </w:rPr>
    </w:lvl>
    <w:lvl w:ilvl="4" w:tplc="F32C5FC4">
      <w:numFmt w:val="bullet"/>
      <w:lvlText w:val="•"/>
      <w:lvlJc w:val="left"/>
      <w:pPr>
        <w:ind w:left="4281" w:hanging="440"/>
      </w:pPr>
      <w:rPr>
        <w:rFonts w:hint="default"/>
        <w:lang w:val="en-US" w:eastAsia="en-US" w:bidi="ar-SA"/>
      </w:rPr>
    </w:lvl>
    <w:lvl w:ilvl="5" w:tplc="53623C48">
      <w:numFmt w:val="bullet"/>
      <w:lvlText w:val="•"/>
      <w:lvlJc w:val="left"/>
      <w:pPr>
        <w:ind w:left="5212" w:hanging="440"/>
      </w:pPr>
      <w:rPr>
        <w:rFonts w:hint="default"/>
        <w:lang w:val="en-US" w:eastAsia="en-US" w:bidi="ar-SA"/>
      </w:rPr>
    </w:lvl>
    <w:lvl w:ilvl="6" w:tplc="F7AA0072">
      <w:numFmt w:val="bullet"/>
      <w:lvlText w:val="•"/>
      <w:lvlJc w:val="left"/>
      <w:pPr>
        <w:ind w:left="6142" w:hanging="440"/>
      </w:pPr>
      <w:rPr>
        <w:rFonts w:hint="default"/>
        <w:lang w:val="en-US" w:eastAsia="en-US" w:bidi="ar-SA"/>
      </w:rPr>
    </w:lvl>
    <w:lvl w:ilvl="7" w:tplc="67BC04B0">
      <w:numFmt w:val="bullet"/>
      <w:lvlText w:val="•"/>
      <w:lvlJc w:val="left"/>
      <w:pPr>
        <w:ind w:left="7072" w:hanging="440"/>
      </w:pPr>
      <w:rPr>
        <w:rFonts w:hint="default"/>
        <w:lang w:val="en-US" w:eastAsia="en-US" w:bidi="ar-SA"/>
      </w:rPr>
    </w:lvl>
    <w:lvl w:ilvl="8" w:tplc="3612CE56">
      <w:numFmt w:val="bullet"/>
      <w:lvlText w:val="•"/>
      <w:lvlJc w:val="left"/>
      <w:pPr>
        <w:ind w:left="8003" w:hanging="440"/>
      </w:pPr>
      <w:rPr>
        <w:rFonts w:hint="default"/>
        <w:lang w:val="en-US" w:eastAsia="en-US" w:bidi="ar-SA"/>
      </w:rPr>
    </w:lvl>
  </w:abstractNum>
  <w:abstractNum w:abstractNumId="6" w15:restartNumberingAfterBreak="0">
    <w:nsid w:val="4F17594D"/>
    <w:multiLevelType w:val="hybridMultilevel"/>
    <w:tmpl w:val="89F4F5B4"/>
    <w:lvl w:ilvl="0" w:tplc="F1166538">
      <w:numFmt w:val="bullet"/>
      <w:lvlText w:val="•"/>
      <w:lvlJc w:val="left"/>
      <w:pPr>
        <w:ind w:left="1080" w:hanging="720"/>
      </w:pPr>
      <w:rPr>
        <w:rFonts w:ascii="Archivo" w:eastAsia="Times New Roman" w:hAnsi="Archiv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3341C"/>
    <w:multiLevelType w:val="hybridMultilevel"/>
    <w:tmpl w:val="8CAC2150"/>
    <w:lvl w:ilvl="0" w:tplc="712636EC">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78B2CFCA">
      <w:numFmt w:val="bullet"/>
      <w:lvlText w:val="•"/>
      <w:lvlJc w:val="left"/>
      <w:pPr>
        <w:ind w:left="1288" w:hanging="360"/>
      </w:pPr>
      <w:rPr>
        <w:rFonts w:hint="default"/>
        <w:lang w:val="en-US" w:eastAsia="en-US" w:bidi="ar-SA"/>
      </w:rPr>
    </w:lvl>
    <w:lvl w:ilvl="2" w:tplc="1208357A">
      <w:numFmt w:val="bullet"/>
      <w:lvlText w:val="•"/>
      <w:lvlJc w:val="left"/>
      <w:pPr>
        <w:ind w:left="1736" w:hanging="360"/>
      </w:pPr>
      <w:rPr>
        <w:rFonts w:hint="default"/>
        <w:lang w:val="en-US" w:eastAsia="en-US" w:bidi="ar-SA"/>
      </w:rPr>
    </w:lvl>
    <w:lvl w:ilvl="3" w:tplc="EE3CF9CC">
      <w:numFmt w:val="bullet"/>
      <w:lvlText w:val="•"/>
      <w:lvlJc w:val="left"/>
      <w:pPr>
        <w:ind w:left="2184" w:hanging="360"/>
      </w:pPr>
      <w:rPr>
        <w:rFonts w:hint="default"/>
        <w:lang w:val="en-US" w:eastAsia="en-US" w:bidi="ar-SA"/>
      </w:rPr>
    </w:lvl>
    <w:lvl w:ilvl="4" w:tplc="B2503B1E">
      <w:numFmt w:val="bullet"/>
      <w:lvlText w:val="•"/>
      <w:lvlJc w:val="left"/>
      <w:pPr>
        <w:ind w:left="2632" w:hanging="360"/>
      </w:pPr>
      <w:rPr>
        <w:rFonts w:hint="default"/>
        <w:lang w:val="en-US" w:eastAsia="en-US" w:bidi="ar-SA"/>
      </w:rPr>
    </w:lvl>
    <w:lvl w:ilvl="5" w:tplc="74FEB4E0">
      <w:numFmt w:val="bullet"/>
      <w:lvlText w:val="•"/>
      <w:lvlJc w:val="left"/>
      <w:pPr>
        <w:ind w:left="3081" w:hanging="360"/>
      </w:pPr>
      <w:rPr>
        <w:rFonts w:hint="default"/>
        <w:lang w:val="en-US" w:eastAsia="en-US" w:bidi="ar-SA"/>
      </w:rPr>
    </w:lvl>
    <w:lvl w:ilvl="6" w:tplc="851C1990">
      <w:numFmt w:val="bullet"/>
      <w:lvlText w:val="•"/>
      <w:lvlJc w:val="left"/>
      <w:pPr>
        <w:ind w:left="3529" w:hanging="360"/>
      </w:pPr>
      <w:rPr>
        <w:rFonts w:hint="default"/>
        <w:lang w:val="en-US" w:eastAsia="en-US" w:bidi="ar-SA"/>
      </w:rPr>
    </w:lvl>
    <w:lvl w:ilvl="7" w:tplc="040C94E0">
      <w:numFmt w:val="bullet"/>
      <w:lvlText w:val="•"/>
      <w:lvlJc w:val="left"/>
      <w:pPr>
        <w:ind w:left="3977" w:hanging="360"/>
      </w:pPr>
      <w:rPr>
        <w:rFonts w:hint="default"/>
        <w:lang w:val="en-US" w:eastAsia="en-US" w:bidi="ar-SA"/>
      </w:rPr>
    </w:lvl>
    <w:lvl w:ilvl="8" w:tplc="CD92E2B2">
      <w:numFmt w:val="bullet"/>
      <w:lvlText w:val="•"/>
      <w:lvlJc w:val="left"/>
      <w:pPr>
        <w:ind w:left="4425" w:hanging="360"/>
      </w:pPr>
      <w:rPr>
        <w:rFonts w:hint="default"/>
        <w:lang w:val="en-US" w:eastAsia="en-US" w:bidi="ar-SA"/>
      </w:rPr>
    </w:lvl>
  </w:abstractNum>
  <w:abstractNum w:abstractNumId="8" w15:restartNumberingAfterBreak="0">
    <w:nsid w:val="6FB53F4A"/>
    <w:multiLevelType w:val="hybridMultilevel"/>
    <w:tmpl w:val="6B1C7FCC"/>
    <w:lvl w:ilvl="0" w:tplc="15BE8634">
      <w:start w:val="3"/>
      <w:numFmt w:val="decimal"/>
      <w:lvlText w:val="%1."/>
      <w:lvlJc w:val="left"/>
      <w:pPr>
        <w:ind w:left="472" w:hanging="360"/>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EE7EEB72">
      <w:numFmt w:val="bullet"/>
      <w:lvlText w:val="•"/>
      <w:lvlJc w:val="left"/>
      <w:pPr>
        <w:ind w:left="1939" w:hanging="360"/>
      </w:pPr>
      <w:rPr>
        <w:rFonts w:hint="default"/>
        <w:lang w:val="en-US" w:eastAsia="en-US" w:bidi="ar-SA"/>
      </w:rPr>
    </w:lvl>
    <w:lvl w:ilvl="2" w:tplc="00482B76">
      <w:numFmt w:val="bullet"/>
      <w:lvlText w:val="•"/>
      <w:lvlJc w:val="left"/>
      <w:pPr>
        <w:ind w:left="3399" w:hanging="360"/>
      </w:pPr>
      <w:rPr>
        <w:rFonts w:hint="default"/>
        <w:lang w:val="en-US" w:eastAsia="en-US" w:bidi="ar-SA"/>
      </w:rPr>
    </w:lvl>
    <w:lvl w:ilvl="3" w:tplc="B6F441B4">
      <w:numFmt w:val="bullet"/>
      <w:lvlText w:val="•"/>
      <w:lvlJc w:val="left"/>
      <w:pPr>
        <w:ind w:left="4859" w:hanging="360"/>
      </w:pPr>
      <w:rPr>
        <w:rFonts w:hint="default"/>
        <w:lang w:val="en-US" w:eastAsia="en-US" w:bidi="ar-SA"/>
      </w:rPr>
    </w:lvl>
    <w:lvl w:ilvl="4" w:tplc="0E42805A">
      <w:numFmt w:val="bullet"/>
      <w:lvlText w:val="•"/>
      <w:lvlJc w:val="left"/>
      <w:pPr>
        <w:ind w:left="6319" w:hanging="360"/>
      </w:pPr>
      <w:rPr>
        <w:rFonts w:hint="default"/>
        <w:lang w:val="en-US" w:eastAsia="en-US" w:bidi="ar-SA"/>
      </w:rPr>
    </w:lvl>
    <w:lvl w:ilvl="5" w:tplc="895C32E4">
      <w:numFmt w:val="bullet"/>
      <w:lvlText w:val="•"/>
      <w:lvlJc w:val="left"/>
      <w:pPr>
        <w:ind w:left="7779" w:hanging="360"/>
      </w:pPr>
      <w:rPr>
        <w:rFonts w:hint="default"/>
        <w:lang w:val="en-US" w:eastAsia="en-US" w:bidi="ar-SA"/>
      </w:rPr>
    </w:lvl>
    <w:lvl w:ilvl="6" w:tplc="B91AC878">
      <w:numFmt w:val="bullet"/>
      <w:lvlText w:val="•"/>
      <w:lvlJc w:val="left"/>
      <w:pPr>
        <w:ind w:left="9239" w:hanging="360"/>
      </w:pPr>
      <w:rPr>
        <w:rFonts w:hint="default"/>
        <w:lang w:val="en-US" w:eastAsia="en-US" w:bidi="ar-SA"/>
      </w:rPr>
    </w:lvl>
    <w:lvl w:ilvl="7" w:tplc="4F48F1BE">
      <w:numFmt w:val="bullet"/>
      <w:lvlText w:val="•"/>
      <w:lvlJc w:val="left"/>
      <w:pPr>
        <w:ind w:left="10698" w:hanging="360"/>
      </w:pPr>
      <w:rPr>
        <w:rFonts w:hint="default"/>
        <w:lang w:val="en-US" w:eastAsia="en-US" w:bidi="ar-SA"/>
      </w:rPr>
    </w:lvl>
    <w:lvl w:ilvl="8" w:tplc="9C24BF6A">
      <w:numFmt w:val="bullet"/>
      <w:lvlText w:val="•"/>
      <w:lvlJc w:val="left"/>
      <w:pPr>
        <w:ind w:left="12158" w:hanging="360"/>
      </w:pPr>
      <w:rPr>
        <w:rFonts w:hint="default"/>
        <w:lang w:val="en-US" w:eastAsia="en-US" w:bidi="ar-SA"/>
      </w:rPr>
    </w:lvl>
  </w:abstractNum>
  <w:abstractNum w:abstractNumId="9" w15:restartNumberingAfterBreak="0">
    <w:nsid w:val="75A50C15"/>
    <w:multiLevelType w:val="hybridMultilevel"/>
    <w:tmpl w:val="7F9C1D94"/>
    <w:lvl w:ilvl="0" w:tplc="FD9261B6">
      <w:start w:val="1"/>
      <w:numFmt w:val="decimal"/>
      <w:lvlText w:val="%1."/>
      <w:lvlJc w:val="left"/>
      <w:pPr>
        <w:ind w:left="472" w:hanging="360"/>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052A6B34">
      <w:numFmt w:val="bullet"/>
      <w:lvlText w:val="•"/>
      <w:lvlJc w:val="left"/>
      <w:pPr>
        <w:ind w:left="1418" w:hanging="360"/>
      </w:pPr>
      <w:rPr>
        <w:rFonts w:hint="default"/>
        <w:lang w:val="en-US" w:eastAsia="en-US" w:bidi="ar-SA"/>
      </w:rPr>
    </w:lvl>
    <w:lvl w:ilvl="2" w:tplc="387A2972">
      <w:numFmt w:val="bullet"/>
      <w:lvlText w:val="•"/>
      <w:lvlJc w:val="left"/>
      <w:pPr>
        <w:ind w:left="2356" w:hanging="360"/>
      </w:pPr>
      <w:rPr>
        <w:rFonts w:hint="default"/>
        <w:lang w:val="en-US" w:eastAsia="en-US" w:bidi="ar-SA"/>
      </w:rPr>
    </w:lvl>
    <w:lvl w:ilvl="3" w:tplc="53F693B4">
      <w:numFmt w:val="bullet"/>
      <w:lvlText w:val="•"/>
      <w:lvlJc w:val="left"/>
      <w:pPr>
        <w:ind w:left="3295" w:hanging="360"/>
      </w:pPr>
      <w:rPr>
        <w:rFonts w:hint="default"/>
        <w:lang w:val="en-US" w:eastAsia="en-US" w:bidi="ar-SA"/>
      </w:rPr>
    </w:lvl>
    <w:lvl w:ilvl="4" w:tplc="DABE2E88">
      <w:numFmt w:val="bullet"/>
      <w:lvlText w:val="•"/>
      <w:lvlJc w:val="left"/>
      <w:pPr>
        <w:ind w:left="4233" w:hanging="360"/>
      </w:pPr>
      <w:rPr>
        <w:rFonts w:hint="default"/>
        <w:lang w:val="en-US" w:eastAsia="en-US" w:bidi="ar-SA"/>
      </w:rPr>
    </w:lvl>
    <w:lvl w:ilvl="5" w:tplc="70247EC4">
      <w:numFmt w:val="bullet"/>
      <w:lvlText w:val="•"/>
      <w:lvlJc w:val="left"/>
      <w:pPr>
        <w:ind w:left="5172" w:hanging="360"/>
      </w:pPr>
      <w:rPr>
        <w:rFonts w:hint="default"/>
        <w:lang w:val="en-US" w:eastAsia="en-US" w:bidi="ar-SA"/>
      </w:rPr>
    </w:lvl>
    <w:lvl w:ilvl="6" w:tplc="8A7E8128">
      <w:numFmt w:val="bullet"/>
      <w:lvlText w:val="•"/>
      <w:lvlJc w:val="left"/>
      <w:pPr>
        <w:ind w:left="6110" w:hanging="360"/>
      </w:pPr>
      <w:rPr>
        <w:rFonts w:hint="default"/>
        <w:lang w:val="en-US" w:eastAsia="en-US" w:bidi="ar-SA"/>
      </w:rPr>
    </w:lvl>
    <w:lvl w:ilvl="7" w:tplc="71568E30">
      <w:numFmt w:val="bullet"/>
      <w:lvlText w:val="•"/>
      <w:lvlJc w:val="left"/>
      <w:pPr>
        <w:ind w:left="7048" w:hanging="360"/>
      </w:pPr>
      <w:rPr>
        <w:rFonts w:hint="default"/>
        <w:lang w:val="en-US" w:eastAsia="en-US" w:bidi="ar-SA"/>
      </w:rPr>
    </w:lvl>
    <w:lvl w:ilvl="8" w:tplc="3D880324">
      <w:numFmt w:val="bullet"/>
      <w:lvlText w:val="•"/>
      <w:lvlJc w:val="left"/>
      <w:pPr>
        <w:ind w:left="7987" w:hanging="360"/>
      </w:pPr>
      <w:rPr>
        <w:rFonts w:hint="default"/>
        <w:lang w:val="en-US" w:eastAsia="en-US" w:bidi="ar-SA"/>
      </w:rPr>
    </w:lvl>
  </w:abstractNum>
  <w:abstractNum w:abstractNumId="10" w15:restartNumberingAfterBreak="0">
    <w:nsid w:val="7A0D1F37"/>
    <w:multiLevelType w:val="hybridMultilevel"/>
    <w:tmpl w:val="54DA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534133">
    <w:abstractNumId w:val="3"/>
  </w:num>
  <w:num w:numId="2" w16cid:durableId="2023510646">
    <w:abstractNumId w:val="4"/>
  </w:num>
  <w:num w:numId="3" w16cid:durableId="1041901028">
    <w:abstractNumId w:val="7"/>
  </w:num>
  <w:num w:numId="4" w16cid:durableId="678848497">
    <w:abstractNumId w:val="0"/>
  </w:num>
  <w:num w:numId="5" w16cid:durableId="2100976972">
    <w:abstractNumId w:val="1"/>
  </w:num>
  <w:num w:numId="6" w16cid:durableId="1291016745">
    <w:abstractNumId w:val="8"/>
  </w:num>
  <w:num w:numId="7" w16cid:durableId="1756054584">
    <w:abstractNumId w:val="9"/>
  </w:num>
  <w:num w:numId="8" w16cid:durableId="1043745862">
    <w:abstractNumId w:val="5"/>
  </w:num>
  <w:num w:numId="9" w16cid:durableId="894199267">
    <w:abstractNumId w:val="10"/>
  </w:num>
  <w:num w:numId="10" w16cid:durableId="382408774">
    <w:abstractNumId w:val="6"/>
  </w:num>
  <w:num w:numId="11" w16cid:durableId="951132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AB"/>
    <w:rsid w:val="00010300"/>
    <w:rsid w:val="00023EFA"/>
    <w:rsid w:val="0002418A"/>
    <w:rsid w:val="00035136"/>
    <w:rsid w:val="0004191E"/>
    <w:rsid w:val="00057A83"/>
    <w:rsid w:val="00080532"/>
    <w:rsid w:val="000D736C"/>
    <w:rsid w:val="000E6E98"/>
    <w:rsid w:val="00103401"/>
    <w:rsid w:val="00107E4D"/>
    <w:rsid w:val="0013548F"/>
    <w:rsid w:val="00142237"/>
    <w:rsid w:val="001A209A"/>
    <w:rsid w:val="001E599B"/>
    <w:rsid w:val="00213D81"/>
    <w:rsid w:val="002658C9"/>
    <w:rsid w:val="00274C8E"/>
    <w:rsid w:val="00283B80"/>
    <w:rsid w:val="00294CBB"/>
    <w:rsid w:val="002B5503"/>
    <w:rsid w:val="002B5DB7"/>
    <w:rsid w:val="002F547D"/>
    <w:rsid w:val="00306EE0"/>
    <w:rsid w:val="003134C4"/>
    <w:rsid w:val="00326050"/>
    <w:rsid w:val="00330582"/>
    <w:rsid w:val="00332206"/>
    <w:rsid w:val="00334ED8"/>
    <w:rsid w:val="003416FB"/>
    <w:rsid w:val="0035548E"/>
    <w:rsid w:val="00360B35"/>
    <w:rsid w:val="003628B2"/>
    <w:rsid w:val="003A32DA"/>
    <w:rsid w:val="003A675F"/>
    <w:rsid w:val="003B1567"/>
    <w:rsid w:val="003D2F80"/>
    <w:rsid w:val="003E1567"/>
    <w:rsid w:val="003E2BB6"/>
    <w:rsid w:val="00402065"/>
    <w:rsid w:val="004205E7"/>
    <w:rsid w:val="00444D61"/>
    <w:rsid w:val="004467EA"/>
    <w:rsid w:val="00452B9E"/>
    <w:rsid w:val="00484B51"/>
    <w:rsid w:val="004B23AE"/>
    <w:rsid w:val="004C34A0"/>
    <w:rsid w:val="004C4028"/>
    <w:rsid w:val="004C67D2"/>
    <w:rsid w:val="004E4058"/>
    <w:rsid w:val="00537B49"/>
    <w:rsid w:val="00542AC9"/>
    <w:rsid w:val="0055004C"/>
    <w:rsid w:val="00583617"/>
    <w:rsid w:val="00583F29"/>
    <w:rsid w:val="005A2077"/>
    <w:rsid w:val="005A644A"/>
    <w:rsid w:val="005C0638"/>
    <w:rsid w:val="005D120C"/>
    <w:rsid w:val="005E65E1"/>
    <w:rsid w:val="005F1903"/>
    <w:rsid w:val="005F70FA"/>
    <w:rsid w:val="005F780F"/>
    <w:rsid w:val="006250ED"/>
    <w:rsid w:val="00631377"/>
    <w:rsid w:val="006313A3"/>
    <w:rsid w:val="0063321C"/>
    <w:rsid w:val="0063673F"/>
    <w:rsid w:val="00650976"/>
    <w:rsid w:val="006B1592"/>
    <w:rsid w:val="006E77CA"/>
    <w:rsid w:val="00703843"/>
    <w:rsid w:val="007072BD"/>
    <w:rsid w:val="007342D7"/>
    <w:rsid w:val="00755C39"/>
    <w:rsid w:val="007576BF"/>
    <w:rsid w:val="00757CE7"/>
    <w:rsid w:val="007616BF"/>
    <w:rsid w:val="007C0644"/>
    <w:rsid w:val="007C1AAE"/>
    <w:rsid w:val="00802595"/>
    <w:rsid w:val="008058C8"/>
    <w:rsid w:val="008113D4"/>
    <w:rsid w:val="00844F6D"/>
    <w:rsid w:val="0085779F"/>
    <w:rsid w:val="008651F6"/>
    <w:rsid w:val="00881F46"/>
    <w:rsid w:val="00885110"/>
    <w:rsid w:val="008C331F"/>
    <w:rsid w:val="00906A50"/>
    <w:rsid w:val="00913D85"/>
    <w:rsid w:val="00914601"/>
    <w:rsid w:val="009311DA"/>
    <w:rsid w:val="009321BD"/>
    <w:rsid w:val="0093784A"/>
    <w:rsid w:val="009434AA"/>
    <w:rsid w:val="00952BB2"/>
    <w:rsid w:val="00960A92"/>
    <w:rsid w:val="00960B59"/>
    <w:rsid w:val="00963916"/>
    <w:rsid w:val="0099138F"/>
    <w:rsid w:val="009E33FD"/>
    <w:rsid w:val="00A05016"/>
    <w:rsid w:val="00A06348"/>
    <w:rsid w:val="00A1529B"/>
    <w:rsid w:val="00A26ED9"/>
    <w:rsid w:val="00A43FE6"/>
    <w:rsid w:val="00A547D3"/>
    <w:rsid w:val="00A66DC1"/>
    <w:rsid w:val="00A67690"/>
    <w:rsid w:val="00A70C06"/>
    <w:rsid w:val="00A84AC9"/>
    <w:rsid w:val="00A90DC1"/>
    <w:rsid w:val="00A96D7A"/>
    <w:rsid w:val="00AC7DB9"/>
    <w:rsid w:val="00AD6B97"/>
    <w:rsid w:val="00B14DEE"/>
    <w:rsid w:val="00B17EE0"/>
    <w:rsid w:val="00B21C68"/>
    <w:rsid w:val="00B25D4B"/>
    <w:rsid w:val="00B472FE"/>
    <w:rsid w:val="00BA0483"/>
    <w:rsid w:val="00BB2C10"/>
    <w:rsid w:val="00BD5DBA"/>
    <w:rsid w:val="00BF58F6"/>
    <w:rsid w:val="00C2261A"/>
    <w:rsid w:val="00C32D85"/>
    <w:rsid w:val="00C46440"/>
    <w:rsid w:val="00C57CDA"/>
    <w:rsid w:val="00C637F9"/>
    <w:rsid w:val="00C7398E"/>
    <w:rsid w:val="00C81BB9"/>
    <w:rsid w:val="00C84E17"/>
    <w:rsid w:val="00C95608"/>
    <w:rsid w:val="00CA7B47"/>
    <w:rsid w:val="00CB52DC"/>
    <w:rsid w:val="00CB6903"/>
    <w:rsid w:val="00CC2E1D"/>
    <w:rsid w:val="00CC6710"/>
    <w:rsid w:val="00CC6B7D"/>
    <w:rsid w:val="00CD08D7"/>
    <w:rsid w:val="00CE39AB"/>
    <w:rsid w:val="00CF3BCF"/>
    <w:rsid w:val="00D03DA2"/>
    <w:rsid w:val="00D46F13"/>
    <w:rsid w:val="00D511C1"/>
    <w:rsid w:val="00D73D56"/>
    <w:rsid w:val="00DD2663"/>
    <w:rsid w:val="00DD4DAF"/>
    <w:rsid w:val="00DE77FE"/>
    <w:rsid w:val="00DF6852"/>
    <w:rsid w:val="00DF6B5F"/>
    <w:rsid w:val="00E25BC5"/>
    <w:rsid w:val="00E3718D"/>
    <w:rsid w:val="00E37DD1"/>
    <w:rsid w:val="00E44FF7"/>
    <w:rsid w:val="00E6504E"/>
    <w:rsid w:val="00E7045B"/>
    <w:rsid w:val="00E90F0B"/>
    <w:rsid w:val="00E93221"/>
    <w:rsid w:val="00EB69EC"/>
    <w:rsid w:val="00EC0ABA"/>
    <w:rsid w:val="00EC7DD6"/>
    <w:rsid w:val="00ED433F"/>
    <w:rsid w:val="00ED4CBC"/>
    <w:rsid w:val="00F02C75"/>
    <w:rsid w:val="00F06BE9"/>
    <w:rsid w:val="00F31622"/>
    <w:rsid w:val="00F72951"/>
    <w:rsid w:val="00F73B96"/>
    <w:rsid w:val="00F8012F"/>
    <w:rsid w:val="00F949DD"/>
    <w:rsid w:val="00FA3B7A"/>
    <w:rsid w:val="00FB35BD"/>
    <w:rsid w:val="00FE7B90"/>
    <w:rsid w:val="00FF7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EDB5"/>
  <w15:docId w15:val="{879C97CC-AAA6-4AE8-9B64-5BE55C48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7D"/>
    <w:rPr>
      <w:rFonts w:ascii="Times New Roman" w:eastAsia="Times New Roman" w:hAnsi="Times New Roman" w:cs="Times New Roman"/>
    </w:rPr>
  </w:style>
  <w:style w:type="paragraph" w:styleId="Heading1">
    <w:name w:val="heading 1"/>
    <w:basedOn w:val="Normal"/>
    <w:uiPriority w:val="9"/>
    <w:qFormat/>
    <w:pPr>
      <w:ind w:left="472" w:hanging="360"/>
      <w:outlineLvl w:val="0"/>
    </w:pPr>
    <w:rPr>
      <w:b/>
      <w:bCs/>
      <w:sz w:val="24"/>
      <w:szCs w:val="24"/>
    </w:rPr>
  </w:style>
  <w:style w:type="paragraph" w:styleId="Heading2">
    <w:name w:val="heading 2"/>
    <w:basedOn w:val="Normal"/>
    <w:uiPriority w:val="9"/>
    <w:unhideWhenUsed/>
    <w:qFormat/>
    <w:pPr>
      <w:spacing w:before="242"/>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
      <w:ind w:left="552" w:hanging="440"/>
    </w:pPr>
    <w:rPr>
      <w:sz w:val="20"/>
      <w:szCs w:val="20"/>
    </w:rPr>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pPr>
      <w:spacing w:before="19"/>
      <w:ind w:left="472" w:hanging="44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DD4DAF"/>
    <w:rPr>
      <w:i/>
      <w:iCs/>
    </w:rPr>
  </w:style>
  <w:style w:type="table" w:styleId="TableGrid">
    <w:name w:val="Table Grid"/>
    <w:basedOn w:val="TableNormal"/>
    <w:uiPriority w:val="39"/>
    <w:rsid w:val="0065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4AA"/>
    <w:pPr>
      <w:tabs>
        <w:tab w:val="center" w:pos="4513"/>
        <w:tab w:val="right" w:pos="9026"/>
      </w:tabs>
    </w:pPr>
  </w:style>
  <w:style w:type="character" w:customStyle="1" w:styleId="HeaderChar">
    <w:name w:val="Header Char"/>
    <w:basedOn w:val="DefaultParagraphFont"/>
    <w:link w:val="Header"/>
    <w:uiPriority w:val="99"/>
    <w:rsid w:val="009434AA"/>
    <w:rPr>
      <w:rFonts w:ascii="Times New Roman" w:eastAsia="Times New Roman" w:hAnsi="Times New Roman" w:cs="Times New Roman"/>
    </w:rPr>
  </w:style>
  <w:style w:type="paragraph" w:styleId="Footer">
    <w:name w:val="footer"/>
    <w:basedOn w:val="Normal"/>
    <w:link w:val="FooterChar"/>
    <w:uiPriority w:val="99"/>
    <w:unhideWhenUsed/>
    <w:rsid w:val="009434AA"/>
    <w:pPr>
      <w:tabs>
        <w:tab w:val="center" w:pos="4513"/>
        <w:tab w:val="right" w:pos="9026"/>
      </w:tabs>
    </w:pPr>
  </w:style>
  <w:style w:type="character" w:customStyle="1" w:styleId="FooterChar">
    <w:name w:val="Footer Char"/>
    <w:basedOn w:val="DefaultParagraphFont"/>
    <w:link w:val="Footer"/>
    <w:uiPriority w:val="99"/>
    <w:rsid w:val="00943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2663">
      <w:bodyDiv w:val="1"/>
      <w:marLeft w:val="0"/>
      <w:marRight w:val="0"/>
      <w:marTop w:val="0"/>
      <w:marBottom w:val="0"/>
      <w:divBdr>
        <w:top w:val="none" w:sz="0" w:space="0" w:color="auto"/>
        <w:left w:val="none" w:sz="0" w:space="0" w:color="auto"/>
        <w:bottom w:val="none" w:sz="0" w:space="0" w:color="auto"/>
        <w:right w:val="none" w:sz="0" w:space="0" w:color="auto"/>
      </w:divBdr>
    </w:div>
    <w:div w:id="1850633355">
      <w:bodyDiv w:val="1"/>
      <w:marLeft w:val="0"/>
      <w:marRight w:val="0"/>
      <w:marTop w:val="0"/>
      <w:marBottom w:val="0"/>
      <w:divBdr>
        <w:top w:val="none" w:sz="0" w:space="0" w:color="auto"/>
        <w:left w:val="none" w:sz="0" w:space="0" w:color="auto"/>
        <w:bottom w:val="none" w:sz="0" w:space="0" w:color="auto"/>
        <w:right w:val="none" w:sz="0" w:space="0" w:color="auto"/>
      </w:divBdr>
    </w:div>
    <w:div w:id="208156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7</Pages>
  <Words>1113</Words>
  <Characters>6236</Characters>
  <Application>Microsoft Office Word</Application>
  <DocSecurity>0</DocSecurity>
  <Lines>328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113</cp:revision>
  <dcterms:created xsi:type="dcterms:W3CDTF">2025-02-20T10:33:00Z</dcterms:created>
  <dcterms:modified xsi:type="dcterms:W3CDTF">2025-05-13T14:53:00Z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2025-02-12T00:00:00Z</vt:filetime>
  </property>
  <property fmtid="{D5CDD505-2E9C-101B-9397-08002B2CF9AE}" pid="4" name="Producer">
    <vt:lpwstr>macOS Version 14.6 (Build 23G80) Quartz PDFContext</vt:lpwstr>
  </property>
</Properties>
</file>