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E3" w:rsidRPr="00D970C4" w:rsidRDefault="00BE79E7" w:rsidP="00BE79E7">
      <w:pPr>
        <w:pStyle w:val="No"/>
        <w:widowControl/>
        <w:tabs>
          <w:tab w:val="clear" w:pos="397"/>
          <w:tab w:val="clear" w:pos="794"/>
          <w:tab w:val="clear" w:pos="1191"/>
          <w:tab w:val="clear" w:pos="1588"/>
          <w:tab w:val="clear" w:pos="1985"/>
          <w:tab w:val="right" w:pos="9639"/>
        </w:tabs>
        <w:rPr>
          <w:color w:val="auto"/>
          <w:lang w:val="es-ES_tradnl"/>
        </w:rPr>
      </w:pPr>
      <w:r w:rsidRPr="00D970C4">
        <w:rPr>
          <w:rFonts w:cs="Arial"/>
          <w:color w:val="auto"/>
          <w:lang w:val="es-ES_tradnl"/>
        </w:rPr>
        <w:t>Idioma original: inglés</w:t>
      </w:r>
      <w:r w:rsidRPr="00D970C4">
        <w:rPr>
          <w:color w:val="auto"/>
          <w:lang w:val="es-ES_tradnl"/>
        </w:rPr>
        <w:tab/>
      </w:r>
      <w:r w:rsidR="00C11943" w:rsidRPr="00D970C4">
        <w:rPr>
          <w:color w:val="auto"/>
          <w:lang w:val="es-ES_tradnl"/>
        </w:rPr>
        <w:t>CoP17</w:t>
      </w:r>
      <w:r w:rsidR="00DA2478" w:rsidRPr="00D970C4">
        <w:rPr>
          <w:color w:val="auto"/>
          <w:lang w:val="es-ES_tradnl"/>
        </w:rPr>
        <w:t xml:space="preserve"> Doc. </w:t>
      </w:r>
      <w:r w:rsidR="00C11943" w:rsidRPr="00D970C4">
        <w:rPr>
          <w:color w:val="auto"/>
          <w:lang w:val="es-ES_tradnl"/>
        </w:rPr>
        <w:t>88.</w:t>
      </w:r>
      <w:r w:rsidR="00062039" w:rsidRPr="00D970C4">
        <w:rPr>
          <w:color w:val="auto"/>
          <w:lang w:val="es-ES_tradnl"/>
        </w:rPr>
        <w:t>2</w:t>
      </w:r>
      <w:r w:rsidR="001E3F95">
        <w:rPr>
          <w:color w:val="auto"/>
          <w:lang w:val="es-ES_tradnl"/>
        </w:rPr>
        <w:t xml:space="preserve"> (</w:t>
      </w:r>
      <w:proofErr w:type="spellStart"/>
      <w:r w:rsidR="001E3F95">
        <w:rPr>
          <w:color w:val="auto"/>
          <w:lang w:val="es-ES_tradnl"/>
        </w:rPr>
        <w:t>Rev</w:t>
      </w:r>
      <w:proofErr w:type="spellEnd"/>
      <w:r w:rsidR="001E3F95">
        <w:rPr>
          <w:color w:val="auto"/>
          <w:lang w:val="es-ES_tradnl"/>
        </w:rPr>
        <w:t>)</w:t>
      </w:r>
    </w:p>
    <w:p w:rsidR="004429E3" w:rsidRPr="00D970C4" w:rsidRDefault="00BE79E7" w:rsidP="00BE79E7">
      <w:pPr>
        <w:pStyle w:val="CITES"/>
        <w:rPr>
          <w:rFonts w:cs="Arial"/>
          <w:color w:val="auto"/>
          <w:lang w:val="es-ES_tradnl"/>
        </w:rPr>
      </w:pPr>
      <w:r w:rsidRPr="00D970C4">
        <w:rPr>
          <w:rFonts w:cs="Arial"/>
          <w:color w:val="auto"/>
          <w:lang w:val="es-ES_tradnl"/>
        </w:rPr>
        <w:t>CONVENCIÓN SOBRE EL COMERCIO INTERNACIONAL DE ESPECIES</w:t>
      </w:r>
      <w:r w:rsidRPr="00D970C4">
        <w:rPr>
          <w:rFonts w:cs="Arial"/>
          <w:color w:val="auto"/>
          <w:lang w:val="es-ES_tradnl"/>
        </w:rPr>
        <w:br/>
        <w:t>AMENAZADAS DE FAUNA Y FLORA SILVESTRES</w:t>
      </w:r>
      <w:r w:rsidRPr="00D970C4">
        <w:rPr>
          <w:rFonts w:cs="Arial"/>
          <w:color w:val="auto"/>
          <w:lang w:val="es-ES_tradnl"/>
        </w:rPr>
        <w:br/>
        <w:t>____________________</w:t>
      </w:r>
    </w:p>
    <w:p w:rsidR="004429E3" w:rsidRPr="00D970C4" w:rsidRDefault="00BE79E7" w:rsidP="00BE79E7">
      <w:pPr>
        <w:pStyle w:val="CITES"/>
        <w:rPr>
          <w:rFonts w:cs="Arial"/>
          <w:color w:val="auto"/>
          <w:lang w:val="es-ES_tradnl"/>
        </w:rPr>
      </w:pPr>
      <w:r w:rsidRPr="00D970C4">
        <w:rPr>
          <w:rFonts w:cs="Arial"/>
          <w:noProof/>
          <w:color w:val="auto"/>
          <w:lang w:eastAsia="zh-CN"/>
        </w:rPr>
        <w:drawing>
          <wp:anchor distT="0" distB="0" distL="114300" distR="114300" simplePos="0" relativeHeight="251659264" behindDoc="0" locked="0" layoutInCell="1" allowOverlap="1" wp14:anchorId="4FD0CFE8" wp14:editId="18C4CDC0">
            <wp:simplePos x="0" y="0"/>
            <wp:positionH relativeFrom="page">
              <wp:align>center</wp:align>
            </wp:positionH>
            <wp:positionV relativeFrom="page">
              <wp:posOffset>1621790</wp:posOffset>
            </wp:positionV>
            <wp:extent cx="685800" cy="41656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" t="-1193" r="3146" b="3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0C4">
        <w:rPr>
          <w:rFonts w:cs="Arial"/>
          <w:color w:val="auto"/>
          <w:lang w:val="es-ES_tradnl"/>
        </w:rPr>
        <w:br/>
      </w:r>
      <w:r w:rsidRPr="00D970C4">
        <w:rPr>
          <w:rFonts w:cs="Arial"/>
          <w:color w:val="auto"/>
          <w:lang w:val="es-ES_tradnl"/>
        </w:rPr>
        <w:br/>
      </w:r>
    </w:p>
    <w:p w:rsidR="004429E3" w:rsidRPr="00D970C4" w:rsidRDefault="00BE79E7" w:rsidP="00BE79E7">
      <w:pPr>
        <w:pStyle w:val="Venue"/>
        <w:rPr>
          <w:rFonts w:cs="Arial"/>
          <w:color w:val="auto"/>
          <w:lang w:val="es-ES_tradnl"/>
        </w:rPr>
      </w:pPr>
      <w:r w:rsidRPr="00D970C4">
        <w:rPr>
          <w:rFonts w:cs="Arial"/>
          <w:color w:val="auto"/>
          <w:kern w:val="2"/>
          <w:lang w:val="es-ES_tradnl"/>
        </w:rPr>
        <w:t xml:space="preserve">Decimoséptima </w:t>
      </w:r>
      <w:r w:rsidRPr="00D970C4">
        <w:rPr>
          <w:rFonts w:cs="Arial"/>
          <w:color w:val="auto"/>
          <w:lang w:val="es-ES_tradnl"/>
        </w:rPr>
        <w:t>reunión de la Conferencia de las Partes</w:t>
      </w:r>
      <w:r w:rsidRPr="00D970C4">
        <w:rPr>
          <w:rFonts w:cs="Arial"/>
          <w:color w:val="auto"/>
          <w:lang w:val="es-ES_tradnl"/>
        </w:rPr>
        <w:br/>
      </w:r>
      <w:r w:rsidRPr="00D970C4">
        <w:rPr>
          <w:rFonts w:cs="Arial"/>
          <w:color w:val="auto"/>
          <w:kern w:val="2"/>
          <w:lang w:val="es-ES_tradnl"/>
        </w:rPr>
        <w:t>Johannesburgo (</w:t>
      </w:r>
      <w:r w:rsidRPr="00D970C4">
        <w:rPr>
          <w:color w:val="auto"/>
          <w:kern w:val="2"/>
          <w:lang w:val="es-ES_tradnl"/>
        </w:rPr>
        <w:t>Sudáfrica</w:t>
      </w:r>
      <w:r w:rsidRPr="00D970C4">
        <w:rPr>
          <w:rFonts w:cs="Arial"/>
          <w:color w:val="auto"/>
          <w:kern w:val="2"/>
          <w:lang w:val="es-ES_tradnl"/>
        </w:rPr>
        <w:t>), 24 de septiembre – 5 de octubre de 2016</w:t>
      </w:r>
    </w:p>
    <w:p w:rsidR="004429E3" w:rsidRPr="00D970C4" w:rsidRDefault="00BE79E7" w:rsidP="00BE79E7">
      <w:pPr>
        <w:pStyle w:val="Title-start"/>
        <w:rPr>
          <w:rFonts w:cs="Arial"/>
          <w:color w:val="auto"/>
          <w:lang w:val="es-ES_tradnl"/>
        </w:rPr>
      </w:pPr>
      <w:r w:rsidRPr="00D970C4">
        <w:rPr>
          <w:rFonts w:cs="Arial"/>
          <w:color w:val="auto"/>
          <w:lang w:val="es-ES_tradnl"/>
        </w:rPr>
        <w:t>Enmienda de los Apéndices</w:t>
      </w:r>
    </w:p>
    <w:p w:rsidR="004429E3" w:rsidRPr="00D970C4" w:rsidRDefault="00BE79E7" w:rsidP="00BE79E7">
      <w:pPr>
        <w:pStyle w:val="Title-start"/>
        <w:rPr>
          <w:color w:val="auto"/>
          <w:lang w:val="es-ES_tradnl"/>
        </w:rPr>
      </w:pPr>
      <w:r w:rsidRPr="00D970C4">
        <w:rPr>
          <w:color w:val="auto"/>
          <w:lang w:val="es-ES_tradnl"/>
        </w:rPr>
        <w:t>Propuestas de enmienda a los Apéndices I y II</w:t>
      </w:r>
    </w:p>
    <w:p w:rsidR="004429E3" w:rsidRPr="00D970C4" w:rsidRDefault="00BE79E7" w:rsidP="00BE79E7">
      <w:pPr>
        <w:pStyle w:val="Title-end"/>
        <w:rPr>
          <w:color w:val="auto"/>
          <w:lang w:val="es-ES_tradnl"/>
        </w:rPr>
      </w:pPr>
      <w:r w:rsidRPr="00D970C4">
        <w:rPr>
          <w:color w:val="auto"/>
          <w:lang w:val="es-ES_tradnl"/>
        </w:rPr>
        <w:t>Observaciones formuladas por las Partes</w:t>
      </w:r>
    </w:p>
    <w:p w:rsidR="004429E3" w:rsidRPr="00D970C4" w:rsidRDefault="00BE79E7" w:rsidP="00BE79E7">
      <w:pPr>
        <w:pStyle w:val="hg1"/>
        <w:rPr>
          <w:color w:val="auto"/>
          <w:lang w:val="es-ES_tradnl"/>
        </w:rPr>
      </w:pPr>
      <w:r w:rsidRPr="00D970C4">
        <w:rPr>
          <w:color w:val="auto"/>
          <w:lang w:val="es-ES_tradnl"/>
        </w:rPr>
        <w:t>1.</w:t>
      </w:r>
      <w:r w:rsidRPr="00D970C4">
        <w:rPr>
          <w:color w:val="auto"/>
          <w:lang w:val="es-ES_tradnl"/>
        </w:rPr>
        <w:tab/>
        <w:t>Este documento ha sido preparado por la Secretaría.</w:t>
      </w:r>
    </w:p>
    <w:p w:rsidR="004429E3" w:rsidRPr="00D970C4" w:rsidRDefault="00CD49E5" w:rsidP="00852165">
      <w:pPr>
        <w:pStyle w:val="hg1"/>
        <w:rPr>
          <w:rFonts w:cs="Arial"/>
          <w:color w:val="auto"/>
          <w:lang w:val="es-ES_tradnl"/>
        </w:rPr>
      </w:pPr>
      <w:r w:rsidRPr="00D970C4">
        <w:rPr>
          <w:rFonts w:cs="Arial"/>
          <w:color w:val="auto"/>
          <w:lang w:val="es-ES_tradnl"/>
        </w:rPr>
        <w:t>2</w:t>
      </w:r>
      <w:r w:rsidR="0046325F" w:rsidRPr="00D970C4">
        <w:rPr>
          <w:rFonts w:cs="Arial"/>
          <w:color w:val="auto"/>
          <w:lang w:val="es-ES_tradnl"/>
        </w:rPr>
        <w:t>.</w:t>
      </w:r>
      <w:r w:rsidR="0046325F" w:rsidRPr="00D970C4">
        <w:rPr>
          <w:rFonts w:cs="Arial"/>
          <w:color w:val="auto"/>
          <w:lang w:val="es-ES_tradnl"/>
        </w:rPr>
        <w:tab/>
      </w:r>
      <w:r w:rsidR="009A2E68" w:rsidRPr="00D970C4">
        <w:rPr>
          <w:color w:val="auto"/>
          <w:lang w:val="es-ES_tradnl"/>
        </w:rPr>
        <w:t xml:space="preserve">Tras haber recibido las 62 propuestas que se indican en el Anexo 1 del documento CoP17 Doc. 88.1, de conformidad con lo enunciado en los párrafos 1 a), 2 b) y  c) del Artículo XV, la Secretaría ha consultado con las Partes sobre las enmiendas propuestas, mediante una notificación remitida a los Estados contratantes y signatarios de la Convención por conducto diplomático el 26 de mayo de 2016, así como mediante la Notificación a las Partes </w:t>
      </w:r>
      <w:hyperlink r:id="rId10">
        <w:r w:rsidR="009A2E68" w:rsidRPr="00D970C4">
          <w:rPr>
            <w:rStyle w:val="Hyperlink"/>
            <w:color w:val="auto"/>
            <w:lang w:val="es-ES_tradnl"/>
          </w:rPr>
          <w:t>No 2016/043</w:t>
        </w:r>
      </w:hyperlink>
      <w:r w:rsidR="009A2E68" w:rsidRPr="00D970C4">
        <w:rPr>
          <w:color w:val="auto"/>
          <w:lang w:val="es-ES_tradnl"/>
        </w:rPr>
        <w:t xml:space="preserve">, de la misma fecha. </w:t>
      </w:r>
      <w:r w:rsidR="00852165" w:rsidRPr="00D970C4">
        <w:rPr>
          <w:color w:val="auto"/>
          <w:lang w:val="es-ES_tradnl"/>
        </w:rPr>
        <w:t>Las propuestas se pusieron también a disposición en el sitio web de la CITES.</w:t>
      </w:r>
    </w:p>
    <w:p w:rsidR="004429E3" w:rsidRPr="00D970C4" w:rsidRDefault="00CD49E5" w:rsidP="001E3F95">
      <w:pPr>
        <w:pStyle w:val="hg1"/>
        <w:rPr>
          <w:rFonts w:eastAsia="SimSun"/>
          <w:color w:val="auto"/>
          <w:kern w:val="0"/>
          <w:lang w:val="es-ES_tradnl" w:eastAsia="zh-CN"/>
        </w:rPr>
      </w:pPr>
      <w:r w:rsidRPr="00D970C4">
        <w:rPr>
          <w:rFonts w:cs="Arial"/>
          <w:color w:val="auto"/>
          <w:lang w:val="es-ES_tradnl"/>
        </w:rPr>
        <w:t>3.</w:t>
      </w:r>
      <w:r w:rsidRPr="00D970C4">
        <w:rPr>
          <w:rFonts w:cs="Arial"/>
          <w:color w:val="auto"/>
          <w:lang w:val="es-ES_tradnl"/>
        </w:rPr>
        <w:tab/>
      </w:r>
      <w:r w:rsidR="009A2E68" w:rsidRPr="00D970C4">
        <w:rPr>
          <w:rFonts w:cs="Arial"/>
          <w:color w:val="auto"/>
          <w:lang w:val="es-ES_tradnl"/>
        </w:rPr>
        <w:t>Se recibieron respuestas de las 1</w:t>
      </w:r>
      <w:r w:rsidR="001E3F95">
        <w:rPr>
          <w:rFonts w:cs="Arial"/>
          <w:color w:val="auto"/>
          <w:lang w:val="es-ES_tradnl"/>
        </w:rPr>
        <w:t>3</w:t>
      </w:r>
      <w:r w:rsidR="009A2E68" w:rsidRPr="00D970C4">
        <w:rPr>
          <w:rFonts w:cs="Arial"/>
          <w:color w:val="auto"/>
          <w:lang w:val="es-ES_tradnl"/>
        </w:rPr>
        <w:t xml:space="preserve"> Partes siguientes</w:t>
      </w:r>
      <w:r w:rsidR="007A1306" w:rsidRPr="00D970C4">
        <w:rPr>
          <w:rFonts w:cs="Arial"/>
          <w:color w:val="auto"/>
          <w:lang w:val="es-ES_tradnl"/>
        </w:rPr>
        <w:t xml:space="preserve">: </w:t>
      </w:r>
      <w:r w:rsidR="004658A5" w:rsidRPr="00D970C4">
        <w:rPr>
          <w:color w:val="auto"/>
          <w:lang w:val="es-ES_tradnl"/>
        </w:rPr>
        <w:t>Brasil</w:t>
      </w:r>
      <w:r w:rsidR="00154EDC" w:rsidRPr="00D970C4">
        <w:rPr>
          <w:rFonts w:cs="Arial"/>
          <w:color w:val="auto"/>
          <w:lang w:val="es-ES_tradnl"/>
        </w:rPr>
        <w:t>,</w:t>
      </w:r>
      <w:r w:rsidR="00B40F37" w:rsidRPr="00D970C4">
        <w:rPr>
          <w:rFonts w:cs="Arial"/>
          <w:color w:val="auto"/>
          <w:lang w:val="es-ES_tradnl"/>
        </w:rPr>
        <w:t xml:space="preserve"> </w:t>
      </w:r>
      <w:r w:rsidR="007A1306" w:rsidRPr="00D970C4">
        <w:rPr>
          <w:rFonts w:cs="Arial"/>
          <w:color w:val="auto"/>
          <w:lang w:val="es-ES_tradnl"/>
        </w:rPr>
        <w:t xml:space="preserve">Burkina Faso, </w:t>
      </w:r>
      <w:r w:rsidR="004658A5" w:rsidRPr="00D970C4">
        <w:rPr>
          <w:rFonts w:cs="Arial"/>
          <w:color w:val="auto"/>
          <w:lang w:val="es-ES_tradnl"/>
        </w:rPr>
        <w:t>los Estados Unidos de América.</w:t>
      </w:r>
      <w:r w:rsidR="004658A5" w:rsidRPr="00D970C4">
        <w:rPr>
          <w:rFonts w:eastAsia="SimSun"/>
          <w:color w:val="auto"/>
          <w:kern w:val="0"/>
          <w:lang w:val="es-ES_tradnl" w:eastAsia="zh-CN"/>
        </w:rPr>
        <w:t xml:space="preserve"> </w:t>
      </w:r>
      <w:r w:rsidR="007A1306" w:rsidRPr="00D970C4">
        <w:rPr>
          <w:rFonts w:cs="Arial"/>
          <w:color w:val="auto"/>
          <w:lang w:val="es-ES_tradnl"/>
        </w:rPr>
        <w:t xml:space="preserve">Indonesia, </w:t>
      </w:r>
      <w:r w:rsidR="004658A5" w:rsidRPr="00D970C4">
        <w:rPr>
          <w:rFonts w:cs="Arial"/>
          <w:color w:val="auto"/>
          <w:lang w:val="es-ES_tradnl"/>
        </w:rPr>
        <w:t>Japón</w:t>
      </w:r>
      <w:r w:rsidR="007A1306" w:rsidRPr="00D970C4">
        <w:rPr>
          <w:rFonts w:cs="Arial"/>
          <w:color w:val="auto"/>
          <w:lang w:val="es-ES_tradnl"/>
        </w:rPr>
        <w:t xml:space="preserve">, </w:t>
      </w:r>
      <w:proofErr w:type="spellStart"/>
      <w:r w:rsidR="007A1306" w:rsidRPr="00D970C4">
        <w:rPr>
          <w:rFonts w:cs="Arial"/>
          <w:color w:val="auto"/>
          <w:lang w:val="es-ES_tradnl"/>
        </w:rPr>
        <w:t>Kenya</w:t>
      </w:r>
      <w:proofErr w:type="spellEnd"/>
      <w:r w:rsidR="007A1306" w:rsidRPr="00D970C4">
        <w:rPr>
          <w:rFonts w:cs="Arial"/>
          <w:color w:val="auto"/>
          <w:lang w:val="es-ES_tradnl"/>
        </w:rPr>
        <w:t xml:space="preserve">, Liberia, </w:t>
      </w:r>
      <w:r w:rsidR="004658A5" w:rsidRPr="00D970C4">
        <w:rPr>
          <w:color w:val="auto"/>
          <w:lang w:val="es-ES_tradnl"/>
        </w:rPr>
        <w:t>Níger</w:t>
      </w:r>
      <w:r w:rsidR="007A1306" w:rsidRPr="00D970C4">
        <w:rPr>
          <w:rFonts w:cs="Arial"/>
          <w:color w:val="auto"/>
          <w:lang w:val="es-ES_tradnl"/>
        </w:rPr>
        <w:t xml:space="preserve">, Nigeria, Qatar, </w:t>
      </w:r>
      <w:r w:rsidR="004658A5" w:rsidRPr="00D970C4">
        <w:rPr>
          <w:rFonts w:cs="Arial"/>
          <w:color w:val="auto"/>
          <w:lang w:val="es-ES_tradnl"/>
        </w:rPr>
        <w:t>la República Democrática del Congo, Senegal e</w:t>
      </w:r>
      <w:r w:rsidR="007A1306" w:rsidRPr="00D970C4">
        <w:rPr>
          <w:rFonts w:cs="Arial"/>
          <w:color w:val="auto"/>
          <w:lang w:val="es-ES_tradnl"/>
        </w:rPr>
        <w:t xml:space="preserve"> </w:t>
      </w:r>
      <w:r w:rsidR="004658A5" w:rsidRPr="00D970C4">
        <w:rPr>
          <w:color w:val="auto"/>
          <w:lang w:val="es-ES_tradnl"/>
        </w:rPr>
        <w:t>Ucrania</w:t>
      </w:r>
      <w:r w:rsidR="002F0B65" w:rsidRPr="00D970C4">
        <w:rPr>
          <w:rFonts w:cs="Arial"/>
          <w:color w:val="auto"/>
          <w:lang w:val="es-ES_tradnl"/>
        </w:rPr>
        <w:t xml:space="preserve">. </w:t>
      </w:r>
      <w:r w:rsidR="009A2E68" w:rsidRPr="00D970C4">
        <w:rPr>
          <w:rFonts w:cs="Arial"/>
          <w:color w:val="auto"/>
          <w:lang w:val="es-ES_tradnl"/>
        </w:rPr>
        <w:t>El texto completo de los comentarios recibidos de las Partes en respuesta a la solicitud de la Secretaría se incluye en los siguientes anexos del presente documento, en el idioma en que fueron presentados</w:t>
      </w:r>
      <w:r w:rsidR="009A2E68" w:rsidRPr="00D970C4">
        <w:rPr>
          <w:rFonts w:eastAsia="SimSun"/>
          <w:color w:val="auto"/>
          <w:kern w:val="0"/>
          <w:lang w:val="es-ES_tradnl" w:eastAsia="zh-CN"/>
        </w:rPr>
        <w:t>.</w:t>
      </w:r>
    </w:p>
    <w:p w:rsidR="004429E3" w:rsidRPr="00D970C4" w:rsidRDefault="0007072A" w:rsidP="004429E3">
      <w:pPr>
        <w:pStyle w:val="hg1"/>
        <w:rPr>
          <w:rFonts w:eastAsia="SimSun" w:cs="Arial"/>
          <w:bCs/>
          <w:color w:val="auto"/>
          <w:kern w:val="0"/>
          <w:szCs w:val="22"/>
          <w:lang w:val="es-ES_tradnl" w:eastAsia="zh-CN"/>
        </w:rPr>
      </w:pPr>
      <w:r w:rsidRPr="00D970C4">
        <w:rPr>
          <w:color w:val="auto"/>
          <w:lang w:val="es-ES_tradnl"/>
        </w:rPr>
        <w:tab/>
      </w:r>
      <w:r w:rsidR="004429E3" w:rsidRPr="00D970C4">
        <w:rPr>
          <w:color w:val="auto"/>
          <w:lang w:val="es-ES_tradnl"/>
        </w:rPr>
        <w:t>Anexo 1 - Brasil</w:t>
      </w:r>
    </w:p>
    <w:p w:rsidR="004429E3" w:rsidRPr="00D970C4" w:rsidRDefault="00A63498" w:rsidP="004429E3">
      <w:pPr>
        <w:pStyle w:val="hg1"/>
        <w:rPr>
          <w:rFonts w:eastAsia="SimSun" w:cs="Arial"/>
          <w:color w:val="auto"/>
          <w:spacing w:val="0"/>
          <w:kern w:val="0"/>
          <w:highlight w:val="green"/>
          <w:lang w:val="es-ES_tradnl" w:eastAsia="zh-CN"/>
        </w:rPr>
      </w:pPr>
      <w:r w:rsidRPr="00D970C4">
        <w:rPr>
          <w:rFonts w:eastAsia="SimSun" w:cs="Arial"/>
          <w:bCs/>
          <w:color w:val="auto"/>
          <w:kern w:val="0"/>
          <w:szCs w:val="22"/>
          <w:lang w:val="es-ES_tradnl" w:eastAsia="zh-CN"/>
        </w:rPr>
        <w:tab/>
      </w:r>
      <w:r w:rsidR="004429E3" w:rsidRPr="00D970C4">
        <w:rPr>
          <w:rFonts w:eastAsia="SimSun" w:cs="Arial"/>
          <w:bCs/>
          <w:color w:val="auto"/>
          <w:kern w:val="0"/>
          <w:szCs w:val="22"/>
          <w:lang w:val="es-ES_tradnl" w:eastAsia="zh-CN"/>
        </w:rPr>
        <w:t>Anexo 2 - Burkina Faso</w:t>
      </w:r>
    </w:p>
    <w:p w:rsidR="004429E3" w:rsidRPr="00D970C4" w:rsidRDefault="0007072A" w:rsidP="004429E3">
      <w:pPr>
        <w:pStyle w:val="hg1"/>
        <w:tabs>
          <w:tab w:val="left" w:pos="1418"/>
        </w:tabs>
        <w:rPr>
          <w:rFonts w:cs="Arial"/>
          <w:color w:val="auto"/>
          <w:lang w:val="es-ES_tradnl"/>
        </w:rPr>
      </w:pPr>
      <w:r w:rsidRPr="00D970C4">
        <w:rPr>
          <w:rFonts w:cs="Arial"/>
          <w:color w:val="auto"/>
          <w:lang w:val="es-ES_tradnl"/>
        </w:rPr>
        <w:tab/>
      </w:r>
      <w:r w:rsidR="004429E3" w:rsidRPr="00D970C4">
        <w:rPr>
          <w:rFonts w:cs="Arial"/>
          <w:color w:val="auto"/>
          <w:lang w:val="es-ES_tradnl"/>
        </w:rPr>
        <w:t>Anexo 3 - República Democrática del Congo</w:t>
      </w:r>
    </w:p>
    <w:p w:rsidR="004429E3" w:rsidRPr="00D970C4" w:rsidRDefault="0007072A" w:rsidP="004429E3">
      <w:pPr>
        <w:pStyle w:val="hg1"/>
        <w:ind w:left="1304" w:hanging="1304"/>
        <w:rPr>
          <w:rFonts w:cs="Arial"/>
          <w:color w:val="auto"/>
          <w:lang w:val="es-ES_tradnl"/>
        </w:rPr>
      </w:pPr>
      <w:r w:rsidRPr="00D970C4">
        <w:rPr>
          <w:rFonts w:cs="Arial"/>
          <w:color w:val="auto"/>
          <w:lang w:val="es-ES_tradnl"/>
        </w:rPr>
        <w:tab/>
      </w:r>
      <w:r w:rsidR="004429E3" w:rsidRPr="00D970C4">
        <w:rPr>
          <w:rFonts w:cs="Arial"/>
          <w:color w:val="auto"/>
          <w:lang w:val="es-ES_tradnl"/>
        </w:rPr>
        <w:t>Anexo 4 - Indonesia</w:t>
      </w:r>
      <w:r w:rsidR="00A24E3F" w:rsidRPr="00D970C4">
        <w:rPr>
          <w:rFonts w:cs="Arial"/>
          <w:color w:val="auto"/>
          <w:lang w:val="es-ES_tradnl"/>
        </w:rPr>
        <w:t xml:space="preserve"> </w:t>
      </w:r>
    </w:p>
    <w:p w:rsidR="004429E3" w:rsidRPr="00D970C4" w:rsidRDefault="0007072A" w:rsidP="004429E3">
      <w:pPr>
        <w:pStyle w:val="hg1"/>
        <w:rPr>
          <w:rFonts w:cs="Arial"/>
          <w:color w:val="auto"/>
          <w:lang w:val="es-ES_tradnl"/>
        </w:rPr>
      </w:pPr>
      <w:r w:rsidRPr="00D970C4">
        <w:rPr>
          <w:rFonts w:cs="Arial"/>
          <w:color w:val="auto"/>
          <w:lang w:val="es-ES_tradnl"/>
        </w:rPr>
        <w:tab/>
      </w:r>
      <w:r w:rsidR="004429E3" w:rsidRPr="00D970C4">
        <w:rPr>
          <w:rFonts w:cs="Arial"/>
          <w:color w:val="auto"/>
          <w:lang w:val="es-ES_tradnl"/>
        </w:rPr>
        <w:t>Anexo 5 - Japón</w:t>
      </w:r>
    </w:p>
    <w:p w:rsidR="004429E3" w:rsidRPr="00D970C4" w:rsidRDefault="0007072A" w:rsidP="00A24E3F">
      <w:pPr>
        <w:pStyle w:val="hg1"/>
        <w:ind w:left="1304" w:hanging="1304"/>
        <w:rPr>
          <w:rFonts w:cs="Arial"/>
          <w:color w:val="auto"/>
          <w:lang w:val="es-ES_tradnl"/>
        </w:rPr>
      </w:pPr>
      <w:r w:rsidRPr="00D970C4">
        <w:rPr>
          <w:rFonts w:cs="Arial"/>
          <w:color w:val="auto"/>
          <w:lang w:val="es-ES_tradnl"/>
        </w:rPr>
        <w:tab/>
      </w:r>
      <w:r w:rsidR="004658A5" w:rsidRPr="00D970C4">
        <w:rPr>
          <w:rFonts w:cs="Arial"/>
          <w:color w:val="auto"/>
          <w:lang w:val="es-ES_tradnl"/>
        </w:rPr>
        <w:t>An</w:t>
      </w:r>
      <w:r w:rsidRPr="00D970C4">
        <w:rPr>
          <w:rFonts w:cs="Arial"/>
          <w:color w:val="auto"/>
          <w:lang w:val="es-ES_tradnl"/>
        </w:rPr>
        <w:t>ex</w:t>
      </w:r>
      <w:r w:rsidR="004658A5" w:rsidRPr="00D970C4">
        <w:rPr>
          <w:rFonts w:cs="Arial"/>
          <w:color w:val="auto"/>
          <w:lang w:val="es-ES_tradnl"/>
        </w:rPr>
        <w:t>o</w:t>
      </w:r>
      <w:r w:rsidRPr="00D970C4">
        <w:rPr>
          <w:rFonts w:cs="Arial"/>
          <w:color w:val="auto"/>
          <w:lang w:val="es-ES_tradnl"/>
        </w:rPr>
        <w:t xml:space="preserve"> </w:t>
      </w:r>
      <w:r w:rsidR="00A63498" w:rsidRPr="00D970C4">
        <w:rPr>
          <w:rFonts w:cs="Arial"/>
          <w:color w:val="auto"/>
          <w:lang w:val="es-ES_tradnl"/>
        </w:rPr>
        <w:t>6</w:t>
      </w:r>
      <w:r w:rsidRPr="00D970C4">
        <w:rPr>
          <w:rFonts w:cs="Arial"/>
          <w:color w:val="auto"/>
          <w:lang w:val="es-ES_tradnl"/>
        </w:rPr>
        <w:t xml:space="preserve"> </w:t>
      </w:r>
      <w:r w:rsidR="00A24E3F" w:rsidRPr="00D970C4">
        <w:rPr>
          <w:rFonts w:cs="Arial"/>
          <w:color w:val="auto"/>
          <w:lang w:val="es-ES_tradnl"/>
        </w:rPr>
        <w:t xml:space="preserve">– </w:t>
      </w:r>
      <w:proofErr w:type="spellStart"/>
      <w:r w:rsidR="00A63498" w:rsidRPr="00D970C4">
        <w:rPr>
          <w:rFonts w:cs="Arial"/>
          <w:color w:val="auto"/>
          <w:lang w:val="es-ES_tradnl"/>
        </w:rPr>
        <w:t>Kenya</w:t>
      </w:r>
      <w:proofErr w:type="spellEnd"/>
    </w:p>
    <w:p w:rsidR="004429E3" w:rsidRPr="00D970C4" w:rsidRDefault="0007072A" w:rsidP="004429E3">
      <w:pPr>
        <w:pStyle w:val="hg1"/>
        <w:rPr>
          <w:rFonts w:cs="Arial"/>
          <w:color w:val="auto"/>
          <w:lang w:val="es-ES_tradnl"/>
        </w:rPr>
      </w:pPr>
      <w:r w:rsidRPr="00D970C4">
        <w:rPr>
          <w:rFonts w:cs="Arial"/>
          <w:color w:val="auto"/>
          <w:lang w:val="es-ES_tradnl"/>
        </w:rPr>
        <w:tab/>
      </w:r>
      <w:r w:rsidR="004429E3" w:rsidRPr="00D970C4">
        <w:rPr>
          <w:rFonts w:cs="Arial"/>
          <w:color w:val="auto"/>
          <w:lang w:val="es-ES_tradnl"/>
        </w:rPr>
        <w:t>Anexo 7 - Liberia</w:t>
      </w:r>
      <w:r w:rsidR="00A24E3F" w:rsidRPr="00D970C4">
        <w:rPr>
          <w:rFonts w:cs="Arial"/>
          <w:color w:val="auto"/>
          <w:lang w:val="es-ES_tradnl"/>
        </w:rPr>
        <w:t xml:space="preserve"> </w:t>
      </w:r>
    </w:p>
    <w:p w:rsidR="004429E3" w:rsidRPr="00D970C4" w:rsidRDefault="0007072A" w:rsidP="005C2F93">
      <w:pPr>
        <w:rPr>
          <w:color w:val="auto"/>
          <w:lang w:val="es-ES_tradnl"/>
        </w:rPr>
      </w:pPr>
      <w:r w:rsidRPr="00D970C4">
        <w:rPr>
          <w:color w:val="auto"/>
          <w:lang w:val="es-ES_tradnl"/>
        </w:rPr>
        <w:tab/>
      </w:r>
      <w:r w:rsidR="004429E3" w:rsidRPr="00D970C4">
        <w:rPr>
          <w:color w:val="auto"/>
          <w:lang w:val="es-ES_tradnl"/>
        </w:rPr>
        <w:t xml:space="preserve">Anexo </w:t>
      </w:r>
      <w:r w:rsidR="005C2F93">
        <w:rPr>
          <w:color w:val="auto"/>
          <w:lang w:val="es-ES_tradnl"/>
        </w:rPr>
        <w:t>8</w:t>
      </w:r>
      <w:r w:rsidR="004429E3" w:rsidRPr="00D970C4">
        <w:rPr>
          <w:color w:val="auto"/>
          <w:lang w:val="es-ES_tradnl"/>
        </w:rPr>
        <w:t xml:space="preserve"> - Níger</w:t>
      </w:r>
      <w:r w:rsidR="00A24E3F" w:rsidRPr="00D970C4">
        <w:rPr>
          <w:color w:val="auto"/>
          <w:lang w:val="es-ES_tradnl"/>
        </w:rPr>
        <w:t xml:space="preserve"> </w:t>
      </w:r>
    </w:p>
    <w:p w:rsidR="004429E3" w:rsidRPr="00D970C4" w:rsidRDefault="0007072A" w:rsidP="005C2F93">
      <w:pPr>
        <w:pStyle w:val="hg1"/>
        <w:rPr>
          <w:rFonts w:cs="Arial"/>
          <w:color w:val="auto"/>
          <w:lang w:val="es-ES_tradnl"/>
        </w:rPr>
      </w:pPr>
      <w:r w:rsidRPr="00D970C4">
        <w:rPr>
          <w:rFonts w:cs="Arial"/>
          <w:color w:val="auto"/>
          <w:lang w:val="es-ES_tradnl"/>
        </w:rPr>
        <w:tab/>
      </w:r>
      <w:r w:rsidR="004429E3" w:rsidRPr="00D970C4">
        <w:rPr>
          <w:rFonts w:cs="Arial"/>
          <w:color w:val="auto"/>
          <w:lang w:val="es-ES_tradnl"/>
        </w:rPr>
        <w:t xml:space="preserve">Anexo </w:t>
      </w:r>
      <w:r w:rsidR="005C2F93">
        <w:rPr>
          <w:rFonts w:cs="Arial"/>
          <w:color w:val="auto"/>
          <w:lang w:val="es-ES_tradnl"/>
        </w:rPr>
        <w:t>9</w:t>
      </w:r>
      <w:r w:rsidR="004429E3" w:rsidRPr="00D970C4">
        <w:rPr>
          <w:rFonts w:cs="Arial"/>
          <w:color w:val="auto"/>
          <w:lang w:val="es-ES_tradnl"/>
        </w:rPr>
        <w:t xml:space="preserve"> - Nigeria</w:t>
      </w:r>
      <w:r w:rsidR="00A24E3F" w:rsidRPr="00D970C4">
        <w:rPr>
          <w:rFonts w:cs="Arial"/>
          <w:color w:val="auto"/>
          <w:lang w:val="es-ES_tradnl"/>
        </w:rPr>
        <w:t xml:space="preserve"> </w:t>
      </w:r>
    </w:p>
    <w:p w:rsidR="004429E3" w:rsidRPr="00D970C4" w:rsidRDefault="0007072A" w:rsidP="004429E3">
      <w:pPr>
        <w:pStyle w:val="hg1"/>
        <w:rPr>
          <w:rFonts w:cs="Arial"/>
          <w:color w:val="auto"/>
          <w:lang w:val="es-ES_tradnl"/>
        </w:rPr>
      </w:pPr>
      <w:r w:rsidRPr="00D970C4">
        <w:rPr>
          <w:rFonts w:cs="Arial"/>
          <w:color w:val="auto"/>
          <w:lang w:val="es-ES_tradnl"/>
        </w:rPr>
        <w:tab/>
      </w:r>
      <w:r w:rsidR="005C2F93">
        <w:rPr>
          <w:rFonts w:cs="Arial"/>
          <w:color w:val="auto"/>
          <w:lang w:val="es-ES_tradnl"/>
        </w:rPr>
        <w:t>Anexo 10</w:t>
      </w:r>
      <w:r w:rsidR="004429E3" w:rsidRPr="00D970C4">
        <w:rPr>
          <w:rFonts w:cs="Arial"/>
          <w:color w:val="auto"/>
          <w:lang w:val="es-ES_tradnl"/>
        </w:rPr>
        <w:t xml:space="preserve"> - Qatar</w:t>
      </w:r>
      <w:r w:rsidR="00A24E3F" w:rsidRPr="00D970C4">
        <w:rPr>
          <w:rFonts w:cs="Arial"/>
          <w:color w:val="auto"/>
          <w:lang w:val="es-ES_tradnl"/>
        </w:rPr>
        <w:t xml:space="preserve"> </w:t>
      </w:r>
    </w:p>
    <w:p w:rsidR="004429E3" w:rsidRPr="00D970C4" w:rsidRDefault="0007072A" w:rsidP="004429E3">
      <w:pPr>
        <w:pStyle w:val="Hd6"/>
        <w:keepNext w:val="0"/>
        <w:keepLines w:val="0"/>
        <w:jc w:val="both"/>
        <w:rPr>
          <w:color w:val="auto"/>
          <w:u w:val="none"/>
          <w:lang w:val="es-ES_tradnl"/>
        </w:rPr>
      </w:pPr>
      <w:r w:rsidRPr="00D970C4">
        <w:rPr>
          <w:color w:val="auto"/>
          <w:u w:val="none"/>
          <w:lang w:val="es-ES_tradnl"/>
        </w:rPr>
        <w:tab/>
      </w:r>
      <w:r w:rsidR="005C2F93">
        <w:rPr>
          <w:color w:val="auto"/>
          <w:u w:val="none"/>
          <w:lang w:val="es-ES_tradnl"/>
        </w:rPr>
        <w:t>Anexo 11</w:t>
      </w:r>
      <w:r w:rsidR="004429E3" w:rsidRPr="00D970C4">
        <w:rPr>
          <w:color w:val="auto"/>
          <w:u w:val="none"/>
          <w:lang w:val="es-ES_tradnl"/>
        </w:rPr>
        <w:t xml:space="preserve"> - Senegal</w:t>
      </w:r>
      <w:r w:rsidR="00A24E3F" w:rsidRPr="00D970C4">
        <w:rPr>
          <w:color w:val="auto"/>
          <w:u w:val="none"/>
          <w:lang w:val="es-ES_tradnl"/>
        </w:rPr>
        <w:t xml:space="preserve"> </w:t>
      </w:r>
    </w:p>
    <w:p w:rsidR="004429E3" w:rsidRPr="00D970C4" w:rsidRDefault="00A63498" w:rsidP="004429E3">
      <w:pPr>
        <w:rPr>
          <w:color w:val="auto"/>
          <w:lang w:val="es-ES_tradnl"/>
        </w:rPr>
      </w:pPr>
      <w:r w:rsidRPr="00D970C4">
        <w:rPr>
          <w:color w:val="auto"/>
          <w:lang w:val="es-ES_tradnl"/>
        </w:rPr>
        <w:tab/>
      </w:r>
      <w:r w:rsidR="005C2F93">
        <w:rPr>
          <w:color w:val="auto"/>
          <w:lang w:val="es-ES_tradnl"/>
        </w:rPr>
        <w:t>Anexo 12</w:t>
      </w:r>
      <w:r w:rsidR="004429E3" w:rsidRPr="00D970C4">
        <w:rPr>
          <w:color w:val="auto"/>
          <w:lang w:val="es-ES_tradnl"/>
        </w:rPr>
        <w:t xml:space="preserve"> - Ucrania</w:t>
      </w:r>
      <w:r w:rsidR="00A24E3F" w:rsidRPr="00D970C4">
        <w:rPr>
          <w:color w:val="auto"/>
          <w:lang w:val="es-ES_tradnl"/>
        </w:rPr>
        <w:t xml:space="preserve"> </w:t>
      </w:r>
    </w:p>
    <w:p w:rsidR="004429E3" w:rsidRPr="00D970C4" w:rsidRDefault="00A63498" w:rsidP="004658A5">
      <w:pPr>
        <w:rPr>
          <w:rFonts w:cs="Arial"/>
          <w:b/>
          <w:color w:val="auto"/>
          <w:lang w:val="es-ES_tradnl"/>
        </w:rPr>
      </w:pPr>
      <w:r w:rsidRPr="00D970C4">
        <w:rPr>
          <w:color w:val="auto"/>
          <w:lang w:val="es-ES_tradnl"/>
        </w:rPr>
        <w:tab/>
      </w:r>
      <w:r w:rsidR="005C2F93">
        <w:rPr>
          <w:color w:val="auto"/>
          <w:lang w:val="es-ES_tradnl"/>
        </w:rPr>
        <w:t>Anexo 13</w:t>
      </w:r>
      <w:bookmarkStart w:id="0" w:name="_GoBack"/>
      <w:bookmarkEnd w:id="0"/>
      <w:r w:rsidR="004429E3" w:rsidRPr="00D970C4">
        <w:rPr>
          <w:color w:val="auto"/>
          <w:lang w:val="es-ES_tradnl"/>
        </w:rPr>
        <w:t xml:space="preserve"> - </w:t>
      </w:r>
      <w:r w:rsidR="004658A5" w:rsidRPr="00D970C4">
        <w:rPr>
          <w:rFonts w:cs="Arial"/>
          <w:color w:val="auto"/>
          <w:lang w:val="es-ES_tradnl"/>
        </w:rPr>
        <w:t>Estados Unidos de América</w:t>
      </w:r>
    </w:p>
    <w:p w:rsidR="004429E3" w:rsidRPr="00D970C4" w:rsidRDefault="004429E3" w:rsidP="00D970C4">
      <w:pPr>
        <w:pStyle w:val="Hd6"/>
        <w:keepNext w:val="0"/>
        <w:keepLines w:val="0"/>
        <w:ind w:left="397" w:hanging="397"/>
        <w:jc w:val="both"/>
        <w:rPr>
          <w:rFonts w:cs="Arial"/>
          <w:color w:val="auto"/>
          <w:spacing w:val="0"/>
          <w:u w:val="none"/>
          <w:lang w:val="es-ES_tradnl"/>
        </w:rPr>
      </w:pPr>
      <w:r w:rsidRPr="00D970C4">
        <w:rPr>
          <w:rFonts w:cs="Arial"/>
          <w:color w:val="auto"/>
          <w:spacing w:val="0"/>
          <w:u w:val="none"/>
          <w:lang w:val="es-ES_tradnl"/>
        </w:rPr>
        <w:lastRenderedPageBreak/>
        <w:t>4.</w:t>
      </w:r>
      <w:r w:rsidRPr="00D970C4">
        <w:rPr>
          <w:rFonts w:cs="Arial"/>
          <w:color w:val="auto"/>
          <w:spacing w:val="0"/>
          <w:u w:val="none"/>
          <w:lang w:val="es-ES_tradnl"/>
        </w:rPr>
        <w:tab/>
        <w:t>Las recomendaciones de la Secretaría toman plenamente en cuenta los comentarios recibidos como resultado de estas consultas.</w:t>
      </w:r>
    </w:p>
    <w:p w:rsidR="004429E3" w:rsidRPr="00D970C4" w:rsidRDefault="004429E3" w:rsidP="00D970C4">
      <w:pPr>
        <w:pStyle w:val="hg1"/>
        <w:rPr>
          <w:color w:val="auto"/>
          <w:lang w:val="es-ES_tradnl"/>
        </w:rPr>
      </w:pPr>
      <w:r w:rsidRPr="00D970C4">
        <w:rPr>
          <w:color w:val="auto"/>
          <w:lang w:val="es-ES_tradnl"/>
        </w:rPr>
        <w:t>5.</w:t>
      </w:r>
      <w:r w:rsidRPr="00D970C4">
        <w:rPr>
          <w:color w:val="auto"/>
          <w:lang w:val="es-ES_tradnl"/>
        </w:rPr>
        <w:tab/>
        <w:t>En su 58ª reunión (Ginebra, julio de 2009), el Comité Permanente acordó, entre otras cosas, que cuando proporcione asesoramiento a las Partes sobre las propuestas para enmendar los Apéndices I o II, la Secretaría debería indicar claramente la interpretación de los criterios para enmendar los Apéndices que ha utilizado.</w:t>
      </w:r>
      <w:r w:rsidR="00851A65" w:rsidRPr="00D970C4">
        <w:rPr>
          <w:color w:val="auto"/>
          <w:lang w:val="es-ES_tradnl"/>
        </w:rPr>
        <w:t xml:space="preserve"> </w:t>
      </w:r>
      <w:r w:rsidRPr="00D970C4">
        <w:rPr>
          <w:color w:val="auto"/>
          <w:lang w:val="es-ES_tradnl"/>
        </w:rPr>
        <w:t>La opinión de la Secretaría sobre este punto se explica en el documento CoP15 Doc. 63.</w:t>
      </w:r>
    </w:p>
    <w:p w:rsidR="004429E3" w:rsidRPr="00D970C4" w:rsidRDefault="004429E3" w:rsidP="0007072A">
      <w:pPr>
        <w:rPr>
          <w:color w:val="auto"/>
          <w:lang w:val="es-ES_tradnl"/>
        </w:rPr>
      </w:pPr>
    </w:p>
    <w:sectPr w:rsidR="004429E3" w:rsidRPr="00D970C4" w:rsidSect="007C4D65">
      <w:footerReference w:type="default" r:id="rId11"/>
      <w:pgSz w:w="11907" w:h="16840" w:code="9"/>
      <w:pgMar w:top="1134" w:right="1134" w:bottom="1134" w:left="1134" w:header="0" w:footer="567" w:gutter="0"/>
      <w:cols w:space="1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EB" w:rsidRDefault="00CA14EB">
      <w:r>
        <w:separator/>
      </w:r>
    </w:p>
  </w:endnote>
  <w:endnote w:type="continuationSeparator" w:id="0">
    <w:p w:rsidR="00CA14EB" w:rsidRDefault="00CA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65" w:rsidRDefault="007C4D65" w:rsidP="00154EDC">
    <w:pPr>
      <w:pStyle w:val="Footer"/>
      <w:rPr>
        <w:rStyle w:val="PageNumber"/>
      </w:rPr>
    </w:pPr>
    <w:r>
      <w:rPr>
        <w:rStyle w:val="PageNumber"/>
      </w:rPr>
      <w:t>CoP17 Doc. 88.2</w:t>
    </w:r>
    <w:r w:rsidR="005C2F93">
      <w:rPr>
        <w:rStyle w:val="PageNumber"/>
      </w:rPr>
      <w:t xml:space="preserve"> (Rev)</w:t>
    </w:r>
    <w:r w:rsidR="00154EDC">
      <w:rPr>
        <w:rStyle w:val="PageNumber"/>
      </w:rPr>
      <w:t xml:space="preserve"> </w:t>
    </w:r>
    <w:r>
      <w:rPr>
        <w:rStyle w:val="PageNumber"/>
      </w:rPr>
      <w:t xml:space="preserve">–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2F9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EB" w:rsidRDefault="00CA14EB">
      <w:pPr>
        <w:spacing w:before="100" w:after="0"/>
      </w:pPr>
      <w:r>
        <w:separator/>
      </w:r>
    </w:p>
  </w:footnote>
  <w:footnote w:type="continuationSeparator" w:id="0">
    <w:p w:rsidR="00CA14EB" w:rsidRDefault="00CA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A2E97"/>
    <w:multiLevelType w:val="hybridMultilevel"/>
    <w:tmpl w:val="283498FE"/>
    <w:lvl w:ilvl="0" w:tplc="70B8B8E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general english-french|CITES terms 28.01.14"/>
    <w:docVar w:name="TermBaseURL" w:val="empty"/>
    <w:docVar w:name="TextBases" w:val="AC27|Decisions CoP16-06.02.14|SC65-SC docs to prepare SC65|Appendices-13.02.14|Decisions CoP15 after CoP16-06.02.14|PC21 19.4|Resolutions CoP16-13.02.14|Notifications|SC66|COP proposals|CITES Resolution|AC28|cop17|CoP17 proposals|SC66-COMs-19.01.16|SC66-Sums-20.01.16"/>
    <w:docVar w:name="TextBaseURL" w:val="empty"/>
    <w:docVar w:name="UILng" w:val="en"/>
  </w:docVars>
  <w:rsids>
    <w:rsidRoot w:val="007C4599"/>
    <w:rsid w:val="00020BB1"/>
    <w:rsid w:val="00020C3C"/>
    <w:rsid w:val="000314EB"/>
    <w:rsid w:val="000421E7"/>
    <w:rsid w:val="00055C2E"/>
    <w:rsid w:val="00062039"/>
    <w:rsid w:val="0007072A"/>
    <w:rsid w:val="00083D5C"/>
    <w:rsid w:val="00091DF2"/>
    <w:rsid w:val="000A0E1A"/>
    <w:rsid w:val="000B1818"/>
    <w:rsid w:val="000B35FF"/>
    <w:rsid w:val="000B6FB9"/>
    <w:rsid w:val="000C36F4"/>
    <w:rsid w:val="000D29CC"/>
    <w:rsid w:val="000D7847"/>
    <w:rsid w:val="000F6C67"/>
    <w:rsid w:val="00115ED8"/>
    <w:rsid w:val="0013439D"/>
    <w:rsid w:val="00143335"/>
    <w:rsid w:val="00154EDC"/>
    <w:rsid w:val="00157766"/>
    <w:rsid w:val="001658F3"/>
    <w:rsid w:val="00171AE6"/>
    <w:rsid w:val="00174C38"/>
    <w:rsid w:val="001804F8"/>
    <w:rsid w:val="001A3A0E"/>
    <w:rsid w:val="001A550D"/>
    <w:rsid w:val="001A7FEC"/>
    <w:rsid w:val="001B5F6C"/>
    <w:rsid w:val="001E04ED"/>
    <w:rsid w:val="001E3F95"/>
    <w:rsid w:val="001F18C8"/>
    <w:rsid w:val="002409ED"/>
    <w:rsid w:val="00250711"/>
    <w:rsid w:val="00251C1F"/>
    <w:rsid w:val="00255933"/>
    <w:rsid w:val="0025710C"/>
    <w:rsid w:val="0026007B"/>
    <w:rsid w:val="00267501"/>
    <w:rsid w:val="002832EE"/>
    <w:rsid w:val="002C3ABD"/>
    <w:rsid w:val="002E0615"/>
    <w:rsid w:val="002E6D39"/>
    <w:rsid w:val="002F0B65"/>
    <w:rsid w:val="002F48DB"/>
    <w:rsid w:val="00316265"/>
    <w:rsid w:val="003167E2"/>
    <w:rsid w:val="00317037"/>
    <w:rsid w:val="00327CA0"/>
    <w:rsid w:val="00350354"/>
    <w:rsid w:val="00355FBB"/>
    <w:rsid w:val="0037492C"/>
    <w:rsid w:val="00385A15"/>
    <w:rsid w:val="0039661A"/>
    <w:rsid w:val="003A14C1"/>
    <w:rsid w:val="003A2DFB"/>
    <w:rsid w:val="003A4AC0"/>
    <w:rsid w:val="003B04E5"/>
    <w:rsid w:val="003B05E7"/>
    <w:rsid w:val="003C4527"/>
    <w:rsid w:val="003D133B"/>
    <w:rsid w:val="003D586F"/>
    <w:rsid w:val="003D5A4E"/>
    <w:rsid w:val="003D65B5"/>
    <w:rsid w:val="003E570B"/>
    <w:rsid w:val="003F55A8"/>
    <w:rsid w:val="0041164D"/>
    <w:rsid w:val="004147C6"/>
    <w:rsid w:val="00430CCD"/>
    <w:rsid w:val="00441EAC"/>
    <w:rsid w:val="004429E3"/>
    <w:rsid w:val="0046325F"/>
    <w:rsid w:val="004658A5"/>
    <w:rsid w:val="00490EDD"/>
    <w:rsid w:val="004A4C69"/>
    <w:rsid w:val="004A4D87"/>
    <w:rsid w:val="004D38FB"/>
    <w:rsid w:val="004D630D"/>
    <w:rsid w:val="004E37E7"/>
    <w:rsid w:val="004F0FA9"/>
    <w:rsid w:val="005065BC"/>
    <w:rsid w:val="00506BFD"/>
    <w:rsid w:val="005208C5"/>
    <w:rsid w:val="0053052D"/>
    <w:rsid w:val="005509C1"/>
    <w:rsid w:val="00554F5E"/>
    <w:rsid w:val="005637A5"/>
    <w:rsid w:val="00574F2F"/>
    <w:rsid w:val="005A43F5"/>
    <w:rsid w:val="005B1C2C"/>
    <w:rsid w:val="005C2F93"/>
    <w:rsid w:val="005D7CBB"/>
    <w:rsid w:val="00602017"/>
    <w:rsid w:val="00604EDD"/>
    <w:rsid w:val="00605BBC"/>
    <w:rsid w:val="006111C0"/>
    <w:rsid w:val="00611D03"/>
    <w:rsid w:val="00612FE2"/>
    <w:rsid w:val="00635749"/>
    <w:rsid w:val="0064725C"/>
    <w:rsid w:val="006602CD"/>
    <w:rsid w:val="006743BA"/>
    <w:rsid w:val="006A086E"/>
    <w:rsid w:val="006A0BD3"/>
    <w:rsid w:val="006A4A74"/>
    <w:rsid w:val="006E14F9"/>
    <w:rsid w:val="006E6C9F"/>
    <w:rsid w:val="006F2085"/>
    <w:rsid w:val="006F46FC"/>
    <w:rsid w:val="00714F40"/>
    <w:rsid w:val="007232D3"/>
    <w:rsid w:val="007233D2"/>
    <w:rsid w:val="00725E51"/>
    <w:rsid w:val="007263E9"/>
    <w:rsid w:val="00733224"/>
    <w:rsid w:val="00734E08"/>
    <w:rsid w:val="00740C53"/>
    <w:rsid w:val="0074123A"/>
    <w:rsid w:val="007424F2"/>
    <w:rsid w:val="00754E48"/>
    <w:rsid w:val="0075578C"/>
    <w:rsid w:val="007702D0"/>
    <w:rsid w:val="00794B96"/>
    <w:rsid w:val="007951F1"/>
    <w:rsid w:val="007A1306"/>
    <w:rsid w:val="007A51C8"/>
    <w:rsid w:val="007A57C1"/>
    <w:rsid w:val="007B403A"/>
    <w:rsid w:val="007B582A"/>
    <w:rsid w:val="007C2987"/>
    <w:rsid w:val="007C4599"/>
    <w:rsid w:val="007C4D65"/>
    <w:rsid w:val="007D075D"/>
    <w:rsid w:val="007E69FA"/>
    <w:rsid w:val="007F1B9A"/>
    <w:rsid w:val="007F6B64"/>
    <w:rsid w:val="00811D99"/>
    <w:rsid w:val="00812836"/>
    <w:rsid w:val="00815407"/>
    <w:rsid w:val="00820031"/>
    <w:rsid w:val="008345C3"/>
    <w:rsid w:val="00851A65"/>
    <w:rsid w:val="00852165"/>
    <w:rsid w:val="00862943"/>
    <w:rsid w:val="00876612"/>
    <w:rsid w:val="00882687"/>
    <w:rsid w:val="00894499"/>
    <w:rsid w:val="008A1CEF"/>
    <w:rsid w:val="008B2878"/>
    <w:rsid w:val="008E68E9"/>
    <w:rsid w:val="008E6B1B"/>
    <w:rsid w:val="008F76A0"/>
    <w:rsid w:val="009412EB"/>
    <w:rsid w:val="00956198"/>
    <w:rsid w:val="009572E0"/>
    <w:rsid w:val="00961F31"/>
    <w:rsid w:val="009704EC"/>
    <w:rsid w:val="00985C54"/>
    <w:rsid w:val="009A2E68"/>
    <w:rsid w:val="009B1A6D"/>
    <w:rsid w:val="009B3DDB"/>
    <w:rsid w:val="009C44C3"/>
    <w:rsid w:val="009D5B65"/>
    <w:rsid w:val="009D5E9A"/>
    <w:rsid w:val="009D75B0"/>
    <w:rsid w:val="009E7C1D"/>
    <w:rsid w:val="009F0D56"/>
    <w:rsid w:val="00A002C2"/>
    <w:rsid w:val="00A0234B"/>
    <w:rsid w:val="00A0244F"/>
    <w:rsid w:val="00A06042"/>
    <w:rsid w:val="00A07194"/>
    <w:rsid w:val="00A107DD"/>
    <w:rsid w:val="00A24E3F"/>
    <w:rsid w:val="00A32C5B"/>
    <w:rsid w:val="00A32EE8"/>
    <w:rsid w:val="00A40920"/>
    <w:rsid w:val="00A42D29"/>
    <w:rsid w:val="00A437C8"/>
    <w:rsid w:val="00A441C2"/>
    <w:rsid w:val="00A452AA"/>
    <w:rsid w:val="00A45ACF"/>
    <w:rsid w:val="00A55B7C"/>
    <w:rsid w:val="00A55DCB"/>
    <w:rsid w:val="00A57F57"/>
    <w:rsid w:val="00A631AF"/>
    <w:rsid w:val="00A63498"/>
    <w:rsid w:val="00A7602C"/>
    <w:rsid w:val="00A9066C"/>
    <w:rsid w:val="00A908EA"/>
    <w:rsid w:val="00AA02B8"/>
    <w:rsid w:val="00AB621F"/>
    <w:rsid w:val="00AC2F9D"/>
    <w:rsid w:val="00AC48C4"/>
    <w:rsid w:val="00B21AEA"/>
    <w:rsid w:val="00B226D9"/>
    <w:rsid w:val="00B22818"/>
    <w:rsid w:val="00B24006"/>
    <w:rsid w:val="00B25BA0"/>
    <w:rsid w:val="00B40F37"/>
    <w:rsid w:val="00B44D0A"/>
    <w:rsid w:val="00B5477F"/>
    <w:rsid w:val="00B85CDB"/>
    <w:rsid w:val="00B92AA9"/>
    <w:rsid w:val="00BB062C"/>
    <w:rsid w:val="00BC2820"/>
    <w:rsid w:val="00BC681A"/>
    <w:rsid w:val="00BC6997"/>
    <w:rsid w:val="00BD1E3D"/>
    <w:rsid w:val="00BE2CE9"/>
    <w:rsid w:val="00BE79E7"/>
    <w:rsid w:val="00BF38B2"/>
    <w:rsid w:val="00BF4CA0"/>
    <w:rsid w:val="00C1185D"/>
    <w:rsid w:val="00C11943"/>
    <w:rsid w:val="00C24FBC"/>
    <w:rsid w:val="00C45319"/>
    <w:rsid w:val="00C459F4"/>
    <w:rsid w:val="00C46B7D"/>
    <w:rsid w:val="00C517AA"/>
    <w:rsid w:val="00C62920"/>
    <w:rsid w:val="00C94226"/>
    <w:rsid w:val="00C943DA"/>
    <w:rsid w:val="00CA14EB"/>
    <w:rsid w:val="00CA3ACB"/>
    <w:rsid w:val="00CB2245"/>
    <w:rsid w:val="00CC1EAC"/>
    <w:rsid w:val="00CD49E5"/>
    <w:rsid w:val="00CE3C73"/>
    <w:rsid w:val="00CF5990"/>
    <w:rsid w:val="00D11546"/>
    <w:rsid w:val="00D14C02"/>
    <w:rsid w:val="00D17D84"/>
    <w:rsid w:val="00D54D01"/>
    <w:rsid w:val="00D670C6"/>
    <w:rsid w:val="00D77B49"/>
    <w:rsid w:val="00D834E7"/>
    <w:rsid w:val="00D85517"/>
    <w:rsid w:val="00D970C4"/>
    <w:rsid w:val="00DA2478"/>
    <w:rsid w:val="00DA6B2A"/>
    <w:rsid w:val="00DB25F0"/>
    <w:rsid w:val="00E02204"/>
    <w:rsid w:val="00E24467"/>
    <w:rsid w:val="00E24730"/>
    <w:rsid w:val="00E57C06"/>
    <w:rsid w:val="00E6050E"/>
    <w:rsid w:val="00E6303E"/>
    <w:rsid w:val="00E666F1"/>
    <w:rsid w:val="00E667CB"/>
    <w:rsid w:val="00E71098"/>
    <w:rsid w:val="00E81050"/>
    <w:rsid w:val="00E8125A"/>
    <w:rsid w:val="00E91B37"/>
    <w:rsid w:val="00E92269"/>
    <w:rsid w:val="00EA3FD9"/>
    <w:rsid w:val="00EB09E4"/>
    <w:rsid w:val="00EB106D"/>
    <w:rsid w:val="00EB6CE5"/>
    <w:rsid w:val="00ED07C2"/>
    <w:rsid w:val="00EF278C"/>
    <w:rsid w:val="00F1299F"/>
    <w:rsid w:val="00F138BD"/>
    <w:rsid w:val="00F17506"/>
    <w:rsid w:val="00F235CE"/>
    <w:rsid w:val="00F23E38"/>
    <w:rsid w:val="00F262DD"/>
    <w:rsid w:val="00F3205C"/>
    <w:rsid w:val="00F4269C"/>
    <w:rsid w:val="00F4421A"/>
    <w:rsid w:val="00F5158A"/>
    <w:rsid w:val="00F61C21"/>
    <w:rsid w:val="00F811C1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A0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40"/>
      <w:jc w:val="both"/>
    </w:pPr>
    <w:rPr>
      <w:rFonts w:ascii="Arial" w:hAnsi="Arial"/>
      <w:color w:val="000000"/>
      <w:spacing w:val="-2"/>
      <w:kern w:val="20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widowControl w:val="0"/>
      <w:tabs>
        <w:tab w:val="clear" w:pos="1985"/>
        <w:tab w:val="right" w:leader="dot" w:pos="9639"/>
      </w:tabs>
      <w:suppressAutoHyphens/>
      <w:jc w:val="left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jc w:val="center"/>
      <w:outlineLvl w:val="1"/>
    </w:pPr>
    <w:rPr>
      <w:rFonts w:ascii="Univers" w:hAnsi="Univers"/>
      <w:snapToGrid w:val="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452AA"/>
    <w:pPr>
      <w:keepNext/>
      <w:spacing w:before="240" w:after="60"/>
      <w:outlineLvl w:val="3"/>
    </w:pPr>
    <w:rPr>
      <w:rFonts w:ascii="Calibri" w:eastAsia="SimSun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BB"/>
    <w:pPr>
      <w:tabs>
        <w:tab w:val="clear" w:pos="397"/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customStyle="1" w:styleId="anneX">
    <w:name w:val="anneX"/>
    <w:basedOn w:val="Normal"/>
    <w:next w:val="Normal"/>
    <w:pPr>
      <w:keepNext/>
      <w:shd w:val="clear" w:color="auto" w:fill="CCCCCC"/>
      <w:jc w:val="center"/>
    </w:pPr>
    <w:rPr>
      <w:b/>
      <w:bCs/>
    </w:rPr>
  </w:style>
  <w:style w:type="paragraph" w:styleId="Footer">
    <w:name w:val="footer"/>
    <w:basedOn w:val="Normal"/>
    <w:pPr>
      <w:widowControl w:val="0"/>
      <w:spacing w:after="0"/>
      <w:jc w:val="center"/>
    </w:pPr>
  </w:style>
  <w:style w:type="character" w:styleId="PageNumber">
    <w:name w:val="page number"/>
    <w:rsid w:val="008F76A0"/>
    <w:rPr>
      <w:rFonts w:ascii="Arial" w:hAnsi="Arial"/>
      <w:noProof w:val="0"/>
      <w:spacing w:val="-2"/>
      <w:w w:val="100"/>
      <w:kern w:val="20"/>
      <w:position w:val="0"/>
      <w:sz w:val="20"/>
      <w:lang w:val="en-GB"/>
    </w:rPr>
  </w:style>
  <w:style w:type="paragraph" w:styleId="FootnoteText">
    <w:name w:val="footnote text"/>
    <w:basedOn w:val="Footnote"/>
    <w:next w:val="Normal"/>
    <w:semiHidden/>
  </w:style>
  <w:style w:type="paragraph" w:customStyle="1" w:styleId="hg1">
    <w:name w:val="hg1"/>
    <w:basedOn w:val="Normal"/>
    <w:next w:val="Normal"/>
    <w:link w:val="hg1Char"/>
    <w:pPr>
      <w:ind w:left="397" w:hanging="397"/>
    </w:pPr>
  </w:style>
  <w:style w:type="paragraph" w:customStyle="1" w:styleId="hg2">
    <w:name w:val="hg2"/>
    <w:basedOn w:val="Normal"/>
    <w:next w:val="Normal"/>
    <w:pPr>
      <w:ind w:left="794" w:hanging="794"/>
    </w:pPr>
  </w:style>
  <w:style w:type="paragraph" w:customStyle="1" w:styleId="hg3">
    <w:name w:val="hg3"/>
    <w:basedOn w:val="Normal"/>
    <w:next w:val="Normal"/>
    <w:pPr>
      <w:ind w:left="1191" w:hanging="1191"/>
    </w:pPr>
  </w:style>
  <w:style w:type="paragraph" w:customStyle="1" w:styleId="hg4">
    <w:name w:val="hg4"/>
    <w:basedOn w:val="Normal"/>
    <w:next w:val="Normal"/>
    <w:pPr>
      <w:ind w:left="1588" w:hanging="1588"/>
    </w:pPr>
  </w:style>
  <w:style w:type="paragraph" w:customStyle="1" w:styleId="hg5">
    <w:name w:val="hg5"/>
    <w:basedOn w:val="Normal"/>
    <w:next w:val="Normal"/>
    <w:pPr>
      <w:ind w:left="1985" w:hanging="1985"/>
    </w:pPr>
  </w:style>
  <w:style w:type="paragraph" w:customStyle="1" w:styleId="Title-start">
    <w:name w:val="Title-start"/>
    <w:basedOn w:val="Normal"/>
    <w:next w:val="Normal"/>
    <w:link w:val="Title-startChar"/>
    <w:pPr>
      <w:keepNext/>
      <w:keepLines/>
      <w:widowControl w:val="0"/>
      <w:suppressAutoHyphens/>
      <w:jc w:val="center"/>
      <w:outlineLvl w:val="0"/>
    </w:pPr>
    <w:rPr>
      <w:u w:val="single"/>
    </w:rPr>
  </w:style>
  <w:style w:type="paragraph" w:customStyle="1" w:styleId="Hd7">
    <w:name w:val="Hd7"/>
    <w:basedOn w:val="Title-end"/>
    <w:next w:val="Normal"/>
    <w:rsid w:val="001F18C8"/>
    <w:pPr>
      <w:spacing w:after="240"/>
      <w:outlineLvl w:val="9"/>
    </w:pPr>
  </w:style>
  <w:style w:type="paragraph" w:customStyle="1" w:styleId="Hd0">
    <w:name w:val="Hd0"/>
    <w:basedOn w:val="Normal"/>
    <w:next w:val="Normal"/>
    <w:link w:val="Hd0Char"/>
    <w:pPr>
      <w:keepNext/>
      <w:keepLines/>
      <w:widowControl w:val="0"/>
      <w:suppressAutoHyphens/>
      <w:jc w:val="left"/>
    </w:pPr>
    <w:rPr>
      <w:u w:val="single"/>
    </w:rPr>
  </w:style>
  <w:style w:type="paragraph" w:customStyle="1" w:styleId="Hd1">
    <w:name w:val="Hd1"/>
    <w:basedOn w:val="Hd0"/>
    <w:next w:val="Normal"/>
    <w:pPr>
      <w:ind w:left="397"/>
    </w:pPr>
  </w:style>
  <w:style w:type="paragraph" w:customStyle="1" w:styleId="Hd3">
    <w:name w:val="Hd3"/>
    <w:basedOn w:val="Hd0"/>
    <w:next w:val="Normal"/>
    <w:pPr>
      <w:ind w:left="1191"/>
    </w:pPr>
  </w:style>
  <w:style w:type="paragraph" w:customStyle="1" w:styleId="Hd2">
    <w:name w:val="Hd2"/>
    <w:basedOn w:val="Hd0"/>
    <w:next w:val="Normal"/>
    <w:pPr>
      <w:ind w:left="794"/>
    </w:pPr>
  </w:style>
  <w:style w:type="paragraph" w:customStyle="1" w:styleId="Hd4">
    <w:name w:val="Hd4"/>
    <w:basedOn w:val="Hd0"/>
    <w:next w:val="Normal"/>
    <w:pPr>
      <w:ind w:left="1588"/>
    </w:pPr>
  </w:style>
  <w:style w:type="paragraph" w:customStyle="1" w:styleId="Hd5">
    <w:name w:val="Hd5"/>
    <w:basedOn w:val="Hd0"/>
    <w:next w:val="Normal"/>
    <w:pPr>
      <w:ind w:left="1985"/>
    </w:pPr>
  </w:style>
  <w:style w:type="paragraph" w:customStyle="1" w:styleId="Hd6">
    <w:name w:val="Hd6"/>
    <w:basedOn w:val="Title-start"/>
    <w:next w:val="Normal"/>
    <w:pPr>
      <w:outlineLvl w:val="9"/>
    </w:pPr>
  </w:style>
  <w:style w:type="paragraph" w:customStyle="1" w:styleId="Footnote">
    <w:name w:val="Footnote"/>
    <w:basedOn w:val="hg1"/>
    <w:next w:val="Normal"/>
    <w:pPr>
      <w:spacing w:before="100" w:after="0"/>
    </w:pPr>
    <w:rPr>
      <w:i/>
      <w:kern w:val="16"/>
      <w:sz w:val="16"/>
    </w:rPr>
  </w:style>
  <w:style w:type="paragraph" w:customStyle="1" w:styleId="Title-end">
    <w:name w:val="Title-end"/>
    <w:basedOn w:val="Normal"/>
    <w:next w:val="Normal"/>
    <w:pPr>
      <w:keepNext/>
      <w:keepLines/>
      <w:widowControl w:val="0"/>
      <w:suppressAutoHyphens/>
      <w:spacing w:after="480"/>
      <w:jc w:val="center"/>
      <w:outlineLvl w:val="1"/>
    </w:pPr>
    <w:rPr>
      <w:caps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hg6">
    <w:name w:val="hg6"/>
    <w:basedOn w:val="Normal"/>
    <w:next w:val="Normal"/>
    <w:rsid w:val="00BF38B2"/>
    <w:pPr>
      <w:tabs>
        <w:tab w:val="left" w:pos="2381"/>
      </w:tabs>
      <w:ind w:left="2381" w:hanging="2381"/>
    </w:pPr>
  </w:style>
  <w:style w:type="paragraph" w:customStyle="1" w:styleId="Venue">
    <w:name w:val="Venue"/>
    <w:basedOn w:val="Normal"/>
    <w:next w:val="Normal"/>
    <w:pPr>
      <w:keepNext/>
      <w:keepLines/>
      <w:widowControl w:val="0"/>
      <w:suppressAutoHyphens/>
      <w:spacing w:after="480"/>
      <w:jc w:val="center"/>
    </w:pPr>
  </w:style>
  <w:style w:type="paragraph" w:customStyle="1" w:styleId="CITES">
    <w:name w:val="CITES"/>
    <w:basedOn w:val="Normal"/>
    <w:next w:val="Normal"/>
    <w:pPr>
      <w:suppressAutoHyphens/>
      <w:jc w:val="center"/>
    </w:pPr>
    <w:rPr>
      <w:caps/>
    </w:rPr>
  </w:style>
  <w:style w:type="paragraph" w:customStyle="1" w:styleId="No">
    <w:name w:val="No"/>
    <w:basedOn w:val="Normal"/>
    <w:next w:val="Normal"/>
    <w:pPr>
      <w:keepNext/>
      <w:keepLines/>
      <w:widowControl w:val="0"/>
      <w:suppressAutoHyphens/>
      <w:jc w:val="right"/>
    </w:pPr>
  </w:style>
  <w:style w:type="character" w:customStyle="1" w:styleId="strike">
    <w:name w:val="strike"/>
    <w:rsid w:val="00171AE6"/>
    <w:rPr>
      <w:strike/>
      <w:dstrike w:val="0"/>
    </w:rPr>
  </w:style>
  <w:style w:type="paragraph" w:customStyle="1" w:styleId="Part">
    <w:name w:val="Part"/>
    <w:basedOn w:val="Hd7"/>
    <w:next w:val="Normal"/>
    <w:rsid w:val="007C2987"/>
    <w:pPr>
      <w:tabs>
        <w:tab w:val="clear" w:pos="397"/>
        <w:tab w:val="clear" w:pos="794"/>
        <w:tab w:val="clear" w:pos="1191"/>
        <w:tab w:val="clear" w:pos="1588"/>
        <w:tab w:val="clear" w:pos="1985"/>
        <w:tab w:val="left" w:pos="1134"/>
      </w:tabs>
      <w:spacing w:before="120" w:after="0"/>
      <w:jc w:val="left"/>
    </w:pPr>
  </w:style>
  <w:style w:type="paragraph" w:customStyle="1" w:styleId="Rule">
    <w:name w:val="Rule"/>
    <w:basedOn w:val="Hd0"/>
    <w:next w:val="Normal"/>
    <w:rsid w:val="003B05E7"/>
    <w:pPr>
      <w:outlineLvl w:val="0"/>
    </w:pPr>
    <w:rPr>
      <w:b/>
      <w:i/>
      <w:u w:val="none"/>
    </w:rPr>
  </w:style>
  <w:style w:type="paragraph" w:customStyle="1" w:styleId="keep">
    <w:name w:val="keep"/>
    <w:basedOn w:val="Normal"/>
    <w:next w:val="Normal"/>
    <w:rsid w:val="00506BFD"/>
    <w:pPr>
      <w:keepNext/>
      <w:keepLines/>
    </w:pPr>
  </w:style>
  <w:style w:type="character" w:customStyle="1" w:styleId="Title-startChar">
    <w:name w:val="Title-start Char"/>
    <w:link w:val="Title-start"/>
    <w:rsid w:val="00A908EA"/>
    <w:rPr>
      <w:rFonts w:ascii="Arial" w:hAnsi="Arial"/>
      <w:color w:val="000000"/>
      <w:spacing w:val="-2"/>
      <w:kern w:val="20"/>
      <w:u w:val="single"/>
      <w:lang w:val="en-GB" w:eastAsia="en-US" w:bidi="ar-SA"/>
    </w:rPr>
  </w:style>
  <w:style w:type="character" w:customStyle="1" w:styleId="Hd0Char">
    <w:name w:val="Hd0 Char"/>
    <w:link w:val="Hd0"/>
    <w:rsid w:val="004147C6"/>
    <w:rPr>
      <w:rFonts w:ascii="Univers" w:hAnsi="Univers"/>
      <w:color w:val="000000"/>
      <w:spacing w:val="-2"/>
      <w:kern w:val="20"/>
      <w:u w:val="single"/>
      <w:lang w:val="en-GB" w:eastAsia="en-US" w:bidi="ar-SA"/>
    </w:rPr>
  </w:style>
  <w:style w:type="character" w:customStyle="1" w:styleId="hg1Char">
    <w:name w:val="hg1 Char"/>
    <w:link w:val="hg1"/>
    <w:rsid w:val="0046325F"/>
    <w:rPr>
      <w:rFonts w:ascii="Arial" w:hAnsi="Arial"/>
      <w:color w:val="000000"/>
      <w:spacing w:val="-2"/>
      <w:kern w:val="20"/>
      <w:lang w:val="en-GB" w:eastAsia="en-US" w:bidi="ar-SA"/>
    </w:rPr>
  </w:style>
  <w:style w:type="paragraph" w:customStyle="1" w:styleId="HdDir">
    <w:name w:val="HdDir"/>
    <w:basedOn w:val="Hd0"/>
    <w:next w:val="Normal"/>
    <w:rsid w:val="00794B96"/>
    <w:rPr>
      <w:b/>
      <w:i/>
      <w:u w:val="none"/>
    </w:rPr>
  </w:style>
  <w:style w:type="character" w:styleId="Hyperlink">
    <w:name w:val="Hyperlink"/>
    <w:uiPriority w:val="99"/>
    <w:rsid w:val="0046325F"/>
    <w:rPr>
      <w:color w:val="0000FF"/>
      <w:u w:val="single"/>
    </w:rPr>
  </w:style>
  <w:style w:type="character" w:styleId="FollowedHyperlink">
    <w:name w:val="FollowedHyperlink"/>
    <w:rsid w:val="00602017"/>
    <w:rPr>
      <w:color w:val="800080"/>
      <w:u w:val="single"/>
    </w:rPr>
  </w:style>
  <w:style w:type="character" w:customStyle="1" w:styleId="apple-converted-space">
    <w:name w:val="apple-converted-space"/>
    <w:rsid w:val="003B04E5"/>
  </w:style>
  <w:style w:type="paragraph" w:customStyle="1" w:styleId="Standard">
    <w:name w:val="Standard"/>
    <w:rsid w:val="002C3ABD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bidi="hi-IN"/>
    </w:rPr>
  </w:style>
  <w:style w:type="paragraph" w:customStyle="1" w:styleId="Default">
    <w:name w:val="Default"/>
    <w:link w:val="DefaultChar"/>
    <w:rsid w:val="00091DF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F3205C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F3205C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ascii="Times New Roman" w:hAnsi="Times New Roman"/>
      <w:color w:val="auto"/>
      <w:spacing w:val="0"/>
      <w:kern w:val="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3205C"/>
  </w:style>
  <w:style w:type="character" w:styleId="EndnoteReference">
    <w:name w:val="endnote reference"/>
    <w:uiPriority w:val="99"/>
    <w:unhideWhenUsed/>
    <w:rsid w:val="00F3205C"/>
    <w:rPr>
      <w:vertAlign w:val="superscript"/>
    </w:rPr>
  </w:style>
  <w:style w:type="character" w:customStyle="1" w:styleId="Heading4Char">
    <w:name w:val="Heading 4 Char"/>
    <w:link w:val="Heading4"/>
    <w:semiHidden/>
    <w:rsid w:val="00A452AA"/>
    <w:rPr>
      <w:rFonts w:ascii="Calibri" w:eastAsia="SimSun" w:hAnsi="Calibri" w:cs="Arial"/>
      <w:b/>
      <w:bCs/>
      <w:color w:val="000000"/>
      <w:spacing w:val="-2"/>
      <w:kern w:val="2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740C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0C53"/>
    <w:rPr>
      <w:rFonts w:ascii="Tahoma" w:hAnsi="Tahoma" w:cs="Tahoma"/>
      <w:color w:val="000000"/>
      <w:spacing w:val="-2"/>
      <w:kern w:val="2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A0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40"/>
      <w:jc w:val="both"/>
    </w:pPr>
    <w:rPr>
      <w:rFonts w:ascii="Arial" w:hAnsi="Arial"/>
      <w:color w:val="000000"/>
      <w:spacing w:val="-2"/>
      <w:kern w:val="20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widowControl w:val="0"/>
      <w:tabs>
        <w:tab w:val="clear" w:pos="1985"/>
        <w:tab w:val="right" w:leader="dot" w:pos="9639"/>
      </w:tabs>
      <w:suppressAutoHyphens/>
      <w:jc w:val="left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jc w:val="center"/>
      <w:outlineLvl w:val="1"/>
    </w:pPr>
    <w:rPr>
      <w:rFonts w:ascii="Univers" w:hAnsi="Univers"/>
      <w:snapToGrid w:val="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452AA"/>
    <w:pPr>
      <w:keepNext/>
      <w:spacing w:before="240" w:after="60"/>
      <w:outlineLvl w:val="3"/>
    </w:pPr>
    <w:rPr>
      <w:rFonts w:ascii="Calibri" w:eastAsia="SimSun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BB"/>
    <w:pPr>
      <w:tabs>
        <w:tab w:val="clear" w:pos="397"/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customStyle="1" w:styleId="anneX">
    <w:name w:val="anneX"/>
    <w:basedOn w:val="Normal"/>
    <w:next w:val="Normal"/>
    <w:pPr>
      <w:keepNext/>
      <w:shd w:val="clear" w:color="auto" w:fill="CCCCCC"/>
      <w:jc w:val="center"/>
    </w:pPr>
    <w:rPr>
      <w:b/>
      <w:bCs/>
    </w:rPr>
  </w:style>
  <w:style w:type="paragraph" w:styleId="Footer">
    <w:name w:val="footer"/>
    <w:basedOn w:val="Normal"/>
    <w:pPr>
      <w:widowControl w:val="0"/>
      <w:spacing w:after="0"/>
      <w:jc w:val="center"/>
    </w:pPr>
  </w:style>
  <w:style w:type="character" w:styleId="PageNumber">
    <w:name w:val="page number"/>
    <w:rsid w:val="008F76A0"/>
    <w:rPr>
      <w:rFonts w:ascii="Arial" w:hAnsi="Arial"/>
      <w:noProof w:val="0"/>
      <w:spacing w:val="-2"/>
      <w:w w:val="100"/>
      <w:kern w:val="20"/>
      <w:position w:val="0"/>
      <w:sz w:val="20"/>
      <w:lang w:val="en-GB"/>
    </w:rPr>
  </w:style>
  <w:style w:type="paragraph" w:styleId="FootnoteText">
    <w:name w:val="footnote text"/>
    <w:basedOn w:val="Footnote"/>
    <w:next w:val="Normal"/>
    <w:semiHidden/>
  </w:style>
  <w:style w:type="paragraph" w:customStyle="1" w:styleId="hg1">
    <w:name w:val="hg1"/>
    <w:basedOn w:val="Normal"/>
    <w:next w:val="Normal"/>
    <w:link w:val="hg1Char"/>
    <w:pPr>
      <w:ind w:left="397" w:hanging="397"/>
    </w:pPr>
  </w:style>
  <w:style w:type="paragraph" w:customStyle="1" w:styleId="hg2">
    <w:name w:val="hg2"/>
    <w:basedOn w:val="Normal"/>
    <w:next w:val="Normal"/>
    <w:pPr>
      <w:ind w:left="794" w:hanging="794"/>
    </w:pPr>
  </w:style>
  <w:style w:type="paragraph" w:customStyle="1" w:styleId="hg3">
    <w:name w:val="hg3"/>
    <w:basedOn w:val="Normal"/>
    <w:next w:val="Normal"/>
    <w:pPr>
      <w:ind w:left="1191" w:hanging="1191"/>
    </w:pPr>
  </w:style>
  <w:style w:type="paragraph" w:customStyle="1" w:styleId="hg4">
    <w:name w:val="hg4"/>
    <w:basedOn w:val="Normal"/>
    <w:next w:val="Normal"/>
    <w:pPr>
      <w:ind w:left="1588" w:hanging="1588"/>
    </w:pPr>
  </w:style>
  <w:style w:type="paragraph" w:customStyle="1" w:styleId="hg5">
    <w:name w:val="hg5"/>
    <w:basedOn w:val="Normal"/>
    <w:next w:val="Normal"/>
    <w:pPr>
      <w:ind w:left="1985" w:hanging="1985"/>
    </w:pPr>
  </w:style>
  <w:style w:type="paragraph" w:customStyle="1" w:styleId="Title-start">
    <w:name w:val="Title-start"/>
    <w:basedOn w:val="Normal"/>
    <w:next w:val="Normal"/>
    <w:link w:val="Title-startChar"/>
    <w:pPr>
      <w:keepNext/>
      <w:keepLines/>
      <w:widowControl w:val="0"/>
      <w:suppressAutoHyphens/>
      <w:jc w:val="center"/>
      <w:outlineLvl w:val="0"/>
    </w:pPr>
    <w:rPr>
      <w:u w:val="single"/>
    </w:rPr>
  </w:style>
  <w:style w:type="paragraph" w:customStyle="1" w:styleId="Hd7">
    <w:name w:val="Hd7"/>
    <w:basedOn w:val="Title-end"/>
    <w:next w:val="Normal"/>
    <w:rsid w:val="001F18C8"/>
    <w:pPr>
      <w:spacing w:after="240"/>
      <w:outlineLvl w:val="9"/>
    </w:pPr>
  </w:style>
  <w:style w:type="paragraph" w:customStyle="1" w:styleId="Hd0">
    <w:name w:val="Hd0"/>
    <w:basedOn w:val="Normal"/>
    <w:next w:val="Normal"/>
    <w:link w:val="Hd0Char"/>
    <w:pPr>
      <w:keepNext/>
      <w:keepLines/>
      <w:widowControl w:val="0"/>
      <w:suppressAutoHyphens/>
      <w:jc w:val="left"/>
    </w:pPr>
    <w:rPr>
      <w:u w:val="single"/>
    </w:rPr>
  </w:style>
  <w:style w:type="paragraph" w:customStyle="1" w:styleId="Hd1">
    <w:name w:val="Hd1"/>
    <w:basedOn w:val="Hd0"/>
    <w:next w:val="Normal"/>
    <w:pPr>
      <w:ind w:left="397"/>
    </w:pPr>
  </w:style>
  <w:style w:type="paragraph" w:customStyle="1" w:styleId="Hd3">
    <w:name w:val="Hd3"/>
    <w:basedOn w:val="Hd0"/>
    <w:next w:val="Normal"/>
    <w:pPr>
      <w:ind w:left="1191"/>
    </w:pPr>
  </w:style>
  <w:style w:type="paragraph" w:customStyle="1" w:styleId="Hd2">
    <w:name w:val="Hd2"/>
    <w:basedOn w:val="Hd0"/>
    <w:next w:val="Normal"/>
    <w:pPr>
      <w:ind w:left="794"/>
    </w:pPr>
  </w:style>
  <w:style w:type="paragraph" w:customStyle="1" w:styleId="Hd4">
    <w:name w:val="Hd4"/>
    <w:basedOn w:val="Hd0"/>
    <w:next w:val="Normal"/>
    <w:pPr>
      <w:ind w:left="1588"/>
    </w:pPr>
  </w:style>
  <w:style w:type="paragraph" w:customStyle="1" w:styleId="Hd5">
    <w:name w:val="Hd5"/>
    <w:basedOn w:val="Hd0"/>
    <w:next w:val="Normal"/>
    <w:pPr>
      <w:ind w:left="1985"/>
    </w:pPr>
  </w:style>
  <w:style w:type="paragraph" w:customStyle="1" w:styleId="Hd6">
    <w:name w:val="Hd6"/>
    <w:basedOn w:val="Title-start"/>
    <w:next w:val="Normal"/>
    <w:pPr>
      <w:outlineLvl w:val="9"/>
    </w:pPr>
  </w:style>
  <w:style w:type="paragraph" w:customStyle="1" w:styleId="Footnote">
    <w:name w:val="Footnote"/>
    <w:basedOn w:val="hg1"/>
    <w:next w:val="Normal"/>
    <w:pPr>
      <w:spacing w:before="100" w:after="0"/>
    </w:pPr>
    <w:rPr>
      <w:i/>
      <w:kern w:val="16"/>
      <w:sz w:val="16"/>
    </w:rPr>
  </w:style>
  <w:style w:type="paragraph" w:customStyle="1" w:styleId="Title-end">
    <w:name w:val="Title-end"/>
    <w:basedOn w:val="Normal"/>
    <w:next w:val="Normal"/>
    <w:pPr>
      <w:keepNext/>
      <w:keepLines/>
      <w:widowControl w:val="0"/>
      <w:suppressAutoHyphens/>
      <w:spacing w:after="480"/>
      <w:jc w:val="center"/>
      <w:outlineLvl w:val="1"/>
    </w:pPr>
    <w:rPr>
      <w:caps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hg6">
    <w:name w:val="hg6"/>
    <w:basedOn w:val="Normal"/>
    <w:next w:val="Normal"/>
    <w:rsid w:val="00BF38B2"/>
    <w:pPr>
      <w:tabs>
        <w:tab w:val="left" w:pos="2381"/>
      </w:tabs>
      <w:ind w:left="2381" w:hanging="2381"/>
    </w:pPr>
  </w:style>
  <w:style w:type="paragraph" w:customStyle="1" w:styleId="Venue">
    <w:name w:val="Venue"/>
    <w:basedOn w:val="Normal"/>
    <w:next w:val="Normal"/>
    <w:pPr>
      <w:keepNext/>
      <w:keepLines/>
      <w:widowControl w:val="0"/>
      <w:suppressAutoHyphens/>
      <w:spacing w:after="480"/>
      <w:jc w:val="center"/>
    </w:pPr>
  </w:style>
  <w:style w:type="paragraph" w:customStyle="1" w:styleId="CITES">
    <w:name w:val="CITES"/>
    <w:basedOn w:val="Normal"/>
    <w:next w:val="Normal"/>
    <w:pPr>
      <w:suppressAutoHyphens/>
      <w:jc w:val="center"/>
    </w:pPr>
    <w:rPr>
      <w:caps/>
    </w:rPr>
  </w:style>
  <w:style w:type="paragraph" w:customStyle="1" w:styleId="No">
    <w:name w:val="No"/>
    <w:basedOn w:val="Normal"/>
    <w:next w:val="Normal"/>
    <w:pPr>
      <w:keepNext/>
      <w:keepLines/>
      <w:widowControl w:val="0"/>
      <w:suppressAutoHyphens/>
      <w:jc w:val="right"/>
    </w:pPr>
  </w:style>
  <w:style w:type="character" w:customStyle="1" w:styleId="strike">
    <w:name w:val="strike"/>
    <w:rsid w:val="00171AE6"/>
    <w:rPr>
      <w:strike/>
      <w:dstrike w:val="0"/>
    </w:rPr>
  </w:style>
  <w:style w:type="paragraph" w:customStyle="1" w:styleId="Part">
    <w:name w:val="Part"/>
    <w:basedOn w:val="Hd7"/>
    <w:next w:val="Normal"/>
    <w:rsid w:val="007C2987"/>
    <w:pPr>
      <w:tabs>
        <w:tab w:val="clear" w:pos="397"/>
        <w:tab w:val="clear" w:pos="794"/>
        <w:tab w:val="clear" w:pos="1191"/>
        <w:tab w:val="clear" w:pos="1588"/>
        <w:tab w:val="clear" w:pos="1985"/>
        <w:tab w:val="left" w:pos="1134"/>
      </w:tabs>
      <w:spacing w:before="120" w:after="0"/>
      <w:jc w:val="left"/>
    </w:pPr>
  </w:style>
  <w:style w:type="paragraph" w:customStyle="1" w:styleId="Rule">
    <w:name w:val="Rule"/>
    <w:basedOn w:val="Hd0"/>
    <w:next w:val="Normal"/>
    <w:rsid w:val="003B05E7"/>
    <w:pPr>
      <w:outlineLvl w:val="0"/>
    </w:pPr>
    <w:rPr>
      <w:b/>
      <w:i/>
      <w:u w:val="none"/>
    </w:rPr>
  </w:style>
  <w:style w:type="paragraph" w:customStyle="1" w:styleId="keep">
    <w:name w:val="keep"/>
    <w:basedOn w:val="Normal"/>
    <w:next w:val="Normal"/>
    <w:rsid w:val="00506BFD"/>
    <w:pPr>
      <w:keepNext/>
      <w:keepLines/>
    </w:pPr>
  </w:style>
  <w:style w:type="character" w:customStyle="1" w:styleId="Title-startChar">
    <w:name w:val="Title-start Char"/>
    <w:link w:val="Title-start"/>
    <w:rsid w:val="00A908EA"/>
    <w:rPr>
      <w:rFonts w:ascii="Arial" w:hAnsi="Arial"/>
      <w:color w:val="000000"/>
      <w:spacing w:val="-2"/>
      <w:kern w:val="20"/>
      <w:u w:val="single"/>
      <w:lang w:val="en-GB" w:eastAsia="en-US" w:bidi="ar-SA"/>
    </w:rPr>
  </w:style>
  <w:style w:type="character" w:customStyle="1" w:styleId="Hd0Char">
    <w:name w:val="Hd0 Char"/>
    <w:link w:val="Hd0"/>
    <w:rsid w:val="004147C6"/>
    <w:rPr>
      <w:rFonts w:ascii="Univers" w:hAnsi="Univers"/>
      <w:color w:val="000000"/>
      <w:spacing w:val="-2"/>
      <w:kern w:val="20"/>
      <w:u w:val="single"/>
      <w:lang w:val="en-GB" w:eastAsia="en-US" w:bidi="ar-SA"/>
    </w:rPr>
  </w:style>
  <w:style w:type="character" w:customStyle="1" w:styleId="hg1Char">
    <w:name w:val="hg1 Char"/>
    <w:link w:val="hg1"/>
    <w:rsid w:val="0046325F"/>
    <w:rPr>
      <w:rFonts w:ascii="Arial" w:hAnsi="Arial"/>
      <w:color w:val="000000"/>
      <w:spacing w:val="-2"/>
      <w:kern w:val="20"/>
      <w:lang w:val="en-GB" w:eastAsia="en-US" w:bidi="ar-SA"/>
    </w:rPr>
  </w:style>
  <w:style w:type="paragraph" w:customStyle="1" w:styleId="HdDir">
    <w:name w:val="HdDir"/>
    <w:basedOn w:val="Hd0"/>
    <w:next w:val="Normal"/>
    <w:rsid w:val="00794B96"/>
    <w:rPr>
      <w:b/>
      <w:i/>
      <w:u w:val="none"/>
    </w:rPr>
  </w:style>
  <w:style w:type="character" w:styleId="Hyperlink">
    <w:name w:val="Hyperlink"/>
    <w:uiPriority w:val="99"/>
    <w:rsid w:val="0046325F"/>
    <w:rPr>
      <w:color w:val="0000FF"/>
      <w:u w:val="single"/>
    </w:rPr>
  </w:style>
  <w:style w:type="character" w:styleId="FollowedHyperlink">
    <w:name w:val="FollowedHyperlink"/>
    <w:rsid w:val="00602017"/>
    <w:rPr>
      <w:color w:val="800080"/>
      <w:u w:val="single"/>
    </w:rPr>
  </w:style>
  <w:style w:type="character" w:customStyle="1" w:styleId="apple-converted-space">
    <w:name w:val="apple-converted-space"/>
    <w:rsid w:val="003B04E5"/>
  </w:style>
  <w:style w:type="paragraph" w:customStyle="1" w:styleId="Standard">
    <w:name w:val="Standard"/>
    <w:rsid w:val="002C3ABD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bidi="hi-IN"/>
    </w:rPr>
  </w:style>
  <w:style w:type="paragraph" w:customStyle="1" w:styleId="Default">
    <w:name w:val="Default"/>
    <w:link w:val="DefaultChar"/>
    <w:rsid w:val="00091DF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F3205C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F3205C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ascii="Times New Roman" w:hAnsi="Times New Roman"/>
      <w:color w:val="auto"/>
      <w:spacing w:val="0"/>
      <w:kern w:val="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3205C"/>
  </w:style>
  <w:style w:type="character" w:styleId="EndnoteReference">
    <w:name w:val="endnote reference"/>
    <w:uiPriority w:val="99"/>
    <w:unhideWhenUsed/>
    <w:rsid w:val="00F3205C"/>
    <w:rPr>
      <w:vertAlign w:val="superscript"/>
    </w:rPr>
  </w:style>
  <w:style w:type="character" w:customStyle="1" w:styleId="Heading4Char">
    <w:name w:val="Heading 4 Char"/>
    <w:link w:val="Heading4"/>
    <w:semiHidden/>
    <w:rsid w:val="00A452AA"/>
    <w:rPr>
      <w:rFonts w:ascii="Calibri" w:eastAsia="SimSun" w:hAnsi="Calibri" w:cs="Arial"/>
      <w:b/>
      <w:bCs/>
      <w:color w:val="000000"/>
      <w:spacing w:val="-2"/>
      <w:kern w:val="2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740C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0C53"/>
    <w:rPr>
      <w:rFonts w:ascii="Tahoma" w:hAnsi="Tahoma" w:cs="Tahoma"/>
      <w:color w:val="000000"/>
      <w:spacing w:val="-2"/>
      <w:kern w:val="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ites.org/sites/default/files/notif/S-Notif-2016-043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FC78-DDCF-4011-8298-4EC31383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Working document for CITES CoP16</vt:lpstr>
      <vt:lpstr>Working document for CITES CoP16</vt:lpstr>
    </vt:vector>
  </TitlesOfParts>
  <Company>United Nations Office at Geneva</Company>
  <LinksUpToDate>false</LinksUpToDate>
  <CharactersWithSpaces>2355</CharactersWithSpaces>
  <SharedDoc>false</SharedDoc>
  <HLinks>
    <vt:vector size="6" baseType="variant">
      <vt:variant>
        <vt:i4>1376279</vt:i4>
      </vt:variant>
      <vt:variant>
        <vt:i4>0</vt:i4>
      </vt:variant>
      <vt:variant>
        <vt:i4>0</vt:i4>
      </vt:variant>
      <vt:variant>
        <vt:i4>5</vt:i4>
      </vt:variant>
      <vt:variant>
        <vt:lpwstr>https://cites.org/sites/default/files/notif/E-Notif-2016-043.pdf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document for CITES CoP16</dc:title>
  <dc:creator>CITES Secretariat</dc:creator>
  <cp:lastModifiedBy>Kwitsinskaia</cp:lastModifiedBy>
  <cp:revision>3</cp:revision>
  <cp:lastPrinted>2016-07-26T12:34:00Z</cp:lastPrinted>
  <dcterms:created xsi:type="dcterms:W3CDTF">2016-08-18T12:39:00Z</dcterms:created>
  <dcterms:modified xsi:type="dcterms:W3CDTF">2016-08-18T12:40:00Z</dcterms:modified>
</cp:coreProperties>
</file>