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4E1FE" w14:textId="2F7D4D40" w:rsidR="002468BF" w:rsidRDefault="002468BF" w:rsidP="00006A6B">
      <w:pPr>
        <w:pStyle w:val="ListParagraph"/>
        <w:ind w:left="0"/>
        <w:jc w:val="center"/>
        <w:rPr>
          <w:rFonts w:ascii="Goudy Old Style" w:hAnsi="Goudy Old Style"/>
          <w:b/>
          <w:smallCaps/>
        </w:rPr>
      </w:pPr>
      <w:bookmarkStart w:id="0" w:name="_GoBack"/>
      <w:bookmarkEnd w:id="0"/>
      <w:r w:rsidRPr="002468BF">
        <w:rPr>
          <w:rFonts w:ascii="Goudy Old Style" w:hAnsi="Goudy Old Style"/>
          <w:b/>
          <w:smallCaps/>
        </w:rPr>
        <mc:AlternateContent>
          <mc:Choice Requires="wps">
            <w:drawing>
              <wp:anchor distT="0" distB="0" distL="114300" distR="114300" simplePos="0" relativeHeight="251665408" behindDoc="1" locked="0" layoutInCell="1" allowOverlap="1" wp14:anchorId="3204287A" wp14:editId="539170A2">
                <wp:simplePos x="0" y="0"/>
                <wp:positionH relativeFrom="margin">
                  <wp:posOffset>5667375</wp:posOffset>
                </wp:positionH>
                <wp:positionV relativeFrom="page">
                  <wp:posOffset>577850</wp:posOffset>
                </wp:positionV>
                <wp:extent cx="1857375" cy="1837055"/>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37055"/>
                        </a:xfrm>
                        <a:prstGeom prst="rect">
                          <a:avLst/>
                        </a:prstGeom>
                        <a:solidFill>
                          <a:srgbClr val="FFFFFF"/>
                        </a:solidFill>
                        <a:ln w="9525">
                          <a:noFill/>
                          <a:miter lim="800000"/>
                          <a:headEnd/>
                          <a:tailEnd/>
                        </a:ln>
                      </wps:spPr>
                      <wps:txbx>
                        <w:txbxContent>
                          <w:p w14:paraId="369EDFB8" w14:textId="77777777" w:rsidR="002468BF" w:rsidRDefault="002468BF" w:rsidP="002468BF">
                            <w:r>
                              <w:rPr>
                                <w:noProof/>
                                <w:lang w:eastAsia="en-GB"/>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eastAsia="en-GB"/>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eastAsia="en-GB"/>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eastAsia="en-GB"/>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204287A" id="_x0000_t202" coordsize="21600,21600" o:spt="202" path="m,l,21600r21600,l21600,xe">
                <v:stroke joinstyle="miter"/>
                <v:path gradientshapeok="t" o:connecttype="rect"/>
              </v:shapetype>
              <v:shape id="Text Box 2" o:spid="_x0000_s1026" type="#_x0000_t202" style="position:absolute;left:0;text-align:left;margin-left:446.25pt;margin-top:45.5pt;width:146.25pt;height:144.65pt;z-index:-2516510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" stroked="f">
                <v:textbox>
                  <w:txbxContent>
                    <w:p w14:paraId="369EDFB8" w14:textId="77777777" w:rsidR="002468BF" w:rsidRDefault="002468BF" w:rsidP="002468BF">
                      <w:r>
                        <w:rPr>
                          <w:noProof/>
                          <w:lang w:eastAsia="en-GB"/>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eastAsia="en-GB"/>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eastAsia="en-GB"/>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eastAsia="en-GB"/>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v:textbox>
                <w10:wrap type="square" anchorx="margin" anchory="page"/>
              </v:shape>
            </w:pict>
          </mc:Fallback>
        </mc:AlternateContent>
      </w:r>
      <w:r w:rsidRPr="002468BF">
        <w:rPr>
          <w:rFonts w:ascii="Goudy Old Style" w:hAnsi="Goudy Old Style"/>
          <w:b/>
          <w:smallCaps/>
        </w:rPr>
        <mc:AlternateContent>
          <mc:Choice Requires="wps">
            <w:drawing>
              <wp:anchor distT="45720" distB="45720" distL="114300" distR="114300" simplePos="0" relativeHeight="251664384" behindDoc="0" locked="0" layoutInCell="1" allowOverlap="1" wp14:anchorId="68163883" wp14:editId="6A39CA1E">
                <wp:simplePos x="0" y="0"/>
                <wp:positionH relativeFrom="margin">
                  <wp:posOffset>1759585</wp:posOffset>
                </wp:positionH>
                <wp:positionV relativeFrom="page">
                  <wp:posOffset>79375</wp:posOffset>
                </wp:positionV>
                <wp:extent cx="3829050" cy="1858645"/>
                <wp:effectExtent l="0" t="0" r="0" b="825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58645"/>
                        </a:xfrm>
                        <a:prstGeom prst="rect">
                          <a:avLst/>
                        </a:prstGeom>
                        <a:solidFill>
                          <a:srgbClr val="FFFFFF"/>
                        </a:solidFill>
                        <a:ln w="9525">
                          <a:noFill/>
                          <a:miter lim="800000"/>
                          <a:headEnd/>
                          <a:tailEnd/>
                        </a:ln>
                      </wps:spPr>
                      <wps:txb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eastAsia="en-GB"/>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eastAsia="en-GB"/>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3883" id="_x0000_s1027" type="#_x0000_t202" style="position:absolute;left:0;text-align:left;margin-left:138.55pt;margin-top:6.25pt;width:301.5pt;height:146.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YbJQIAACU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" stroked="f">
                <v:textbo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eastAsia="en-GB"/>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eastAsia="en-GB"/>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v:textbox>
                <w10:wrap type="square" anchorx="margin" anchory="page"/>
              </v:shape>
            </w:pict>
          </mc:Fallback>
        </mc:AlternateContent>
      </w:r>
      <w:r w:rsidRPr="002468BF">
        <w:rPr>
          <w:rFonts w:ascii="Goudy Old Style" w:hAnsi="Goudy Old Style"/>
          <w:b/>
          <w:smallCaps/>
        </w:rPr>
        <mc:AlternateContent>
          <mc:Choice Requires="wps">
            <w:drawing>
              <wp:anchor distT="0" distB="0" distL="114300" distR="114300" simplePos="0" relativeHeight="251663360" behindDoc="0" locked="0" layoutInCell="1" allowOverlap="1" wp14:anchorId="07A6FC0D" wp14:editId="094EAE8D">
                <wp:simplePos x="0" y="0"/>
                <wp:positionH relativeFrom="margin">
                  <wp:posOffset>-199618</wp:posOffset>
                </wp:positionH>
                <wp:positionV relativeFrom="paragraph">
                  <wp:posOffset>-208400</wp:posOffset>
                </wp:positionV>
                <wp:extent cx="1962150" cy="195262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19621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eastAsia="en-GB"/>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eastAsia="en-GB"/>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eastAsia="en-GB"/>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eastAsia="en-GB"/>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FC0D" id="Text Box 218" o:spid="_x0000_s1028" type="#_x0000_t202" style="position:absolute;left:0;text-align:left;margin-left:-15.7pt;margin-top:-16.4pt;width:154.5pt;height:15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" fillcolor="white [3201]" stroked="f" strokeweight=".5pt">
                <v:textbo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eastAsia="en-GB"/>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eastAsia="en-GB"/>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eastAsia="en-GB"/>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eastAsia="en-GB"/>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v:textbox>
                <w10:wrap anchorx="margin"/>
              </v:shape>
            </w:pict>
          </mc:Fallback>
        </mc:AlternateContent>
      </w:r>
    </w:p>
    <w:p w14:paraId="681EAEE7" w14:textId="457E5B58" w:rsidR="002468BF" w:rsidRDefault="002468BF" w:rsidP="00006A6B">
      <w:pPr>
        <w:pStyle w:val="ListParagraph"/>
        <w:ind w:left="0"/>
        <w:jc w:val="center"/>
        <w:rPr>
          <w:rFonts w:ascii="Goudy Old Style" w:hAnsi="Goudy Old Style"/>
          <w:b/>
          <w:smallCaps/>
        </w:rPr>
      </w:pPr>
    </w:p>
    <w:p w14:paraId="7C28C7C1" w14:textId="77777777" w:rsidR="002468BF" w:rsidRDefault="002468BF" w:rsidP="00006A6B">
      <w:pPr>
        <w:pStyle w:val="ListParagraph"/>
        <w:ind w:left="0"/>
        <w:jc w:val="center"/>
        <w:rPr>
          <w:rFonts w:ascii="Goudy Old Style" w:hAnsi="Goudy Old Style"/>
          <w:b/>
          <w:smallCaps/>
        </w:rPr>
      </w:pPr>
    </w:p>
    <w:p w14:paraId="43843046" w14:textId="77777777" w:rsidR="002468BF" w:rsidRDefault="002468BF" w:rsidP="00006A6B">
      <w:pPr>
        <w:pStyle w:val="ListParagraph"/>
        <w:ind w:left="0"/>
        <w:jc w:val="center"/>
        <w:rPr>
          <w:rFonts w:ascii="Goudy Old Style" w:hAnsi="Goudy Old Style"/>
          <w:b/>
          <w:smallCaps/>
        </w:rPr>
      </w:pPr>
    </w:p>
    <w:p w14:paraId="413CBC54" w14:textId="77777777" w:rsidR="002468BF" w:rsidRDefault="002468BF" w:rsidP="00006A6B">
      <w:pPr>
        <w:pStyle w:val="ListParagraph"/>
        <w:ind w:left="0"/>
        <w:jc w:val="center"/>
        <w:rPr>
          <w:rFonts w:ascii="Goudy Old Style" w:hAnsi="Goudy Old Style"/>
          <w:b/>
          <w:smallCaps/>
        </w:rPr>
      </w:pPr>
    </w:p>
    <w:p w14:paraId="5211C69E" w14:textId="77777777" w:rsidR="002468BF" w:rsidRDefault="002468BF" w:rsidP="00006A6B">
      <w:pPr>
        <w:pStyle w:val="ListParagraph"/>
        <w:ind w:left="0"/>
        <w:jc w:val="center"/>
        <w:rPr>
          <w:rFonts w:ascii="Goudy Old Style" w:hAnsi="Goudy Old Style"/>
          <w:b/>
          <w:smallCaps/>
        </w:rPr>
      </w:pPr>
    </w:p>
    <w:p w14:paraId="0EFD8F04" w14:textId="77777777" w:rsidR="002468BF" w:rsidRDefault="002468BF" w:rsidP="00006A6B">
      <w:pPr>
        <w:pStyle w:val="ListParagraph"/>
        <w:ind w:left="0"/>
        <w:jc w:val="center"/>
        <w:rPr>
          <w:rFonts w:ascii="Goudy Old Style" w:hAnsi="Goudy Old Style"/>
          <w:b/>
          <w:smallCaps/>
        </w:rPr>
      </w:pPr>
    </w:p>
    <w:p w14:paraId="30644A58" w14:textId="77777777" w:rsidR="002468BF" w:rsidRDefault="002468BF" w:rsidP="00006A6B">
      <w:pPr>
        <w:pStyle w:val="ListParagraph"/>
        <w:ind w:left="0"/>
        <w:jc w:val="center"/>
        <w:rPr>
          <w:rFonts w:ascii="Goudy Old Style" w:hAnsi="Goudy Old Style"/>
          <w:b/>
          <w:smallCaps/>
        </w:rPr>
      </w:pPr>
    </w:p>
    <w:p w14:paraId="5037BA95" w14:textId="77777777" w:rsidR="002468BF" w:rsidRDefault="002468BF" w:rsidP="00006A6B">
      <w:pPr>
        <w:pStyle w:val="ListParagraph"/>
        <w:ind w:left="0"/>
        <w:jc w:val="center"/>
        <w:rPr>
          <w:rFonts w:ascii="Goudy Old Style" w:hAnsi="Goudy Old Style"/>
          <w:b/>
          <w:smallCaps/>
        </w:rPr>
      </w:pPr>
    </w:p>
    <w:p w14:paraId="753F121E" w14:textId="77777777" w:rsidR="002468BF" w:rsidRDefault="002468BF" w:rsidP="002468BF">
      <w:pPr>
        <w:pStyle w:val="ListParagraph"/>
        <w:ind w:left="0"/>
        <w:jc w:val="center"/>
        <w:rPr>
          <w:rFonts w:ascii="Goudy Old Style" w:hAnsi="Goudy Old Style"/>
          <w:b/>
          <w:smallCaps/>
        </w:rPr>
      </w:pPr>
    </w:p>
    <w:p w14:paraId="5BAFA7C8" w14:textId="77777777" w:rsidR="002468BF" w:rsidRDefault="002468BF" w:rsidP="002468BF">
      <w:pPr>
        <w:pStyle w:val="ListParagraph"/>
        <w:ind w:left="0"/>
        <w:jc w:val="center"/>
        <w:rPr>
          <w:rFonts w:ascii="Goudy Old Style" w:hAnsi="Goudy Old Style"/>
          <w:b/>
          <w:smallCaps/>
        </w:rPr>
      </w:pPr>
    </w:p>
    <w:p w14:paraId="7FA3483E" w14:textId="77777777" w:rsidR="002468BF" w:rsidRDefault="00006A6B" w:rsidP="002468BF">
      <w:pPr>
        <w:pStyle w:val="ListParagraph"/>
        <w:ind w:left="0"/>
        <w:jc w:val="center"/>
        <w:rPr>
          <w:rFonts w:ascii="Goudy Old Style" w:hAnsi="Goudy Old Style"/>
          <w:b/>
          <w:smallCaps/>
        </w:rPr>
      </w:pPr>
      <w:r>
        <w:rPr>
          <w:rFonts w:ascii="Goudy Old Style" w:hAnsi="Goudy Old Style"/>
          <w:b/>
          <w:smallCaps/>
        </w:rPr>
        <w:t>Open Invitation for R</w:t>
      </w:r>
      <w:r w:rsidR="00000B96" w:rsidRPr="0024364B">
        <w:rPr>
          <w:rFonts w:ascii="Goudy Old Style" w:hAnsi="Goudy Old Style"/>
          <w:b/>
          <w:smallCaps/>
        </w:rPr>
        <w:t>egistration</w:t>
      </w:r>
    </w:p>
    <w:p w14:paraId="7C6B3936" w14:textId="77777777" w:rsidR="002468BF" w:rsidRDefault="008246C6" w:rsidP="002468BF">
      <w:pPr>
        <w:pStyle w:val="ListParagraph"/>
        <w:ind w:left="0"/>
        <w:jc w:val="center"/>
        <w:rPr>
          <w:rFonts w:ascii="Goudy Old Style" w:hAnsi="Goudy Old Style"/>
          <w:b/>
          <w:smallCaps/>
        </w:rPr>
      </w:pPr>
      <w:r w:rsidRPr="0024364B">
        <w:rPr>
          <w:rFonts w:ascii="Goudy Old Style" w:hAnsi="Goudy Old Style"/>
          <w:b/>
          <w:smallCaps/>
        </w:rPr>
        <w:t>Biodiversity, Sustainable Development &amp; the Law</w:t>
      </w:r>
    </w:p>
    <w:p w14:paraId="7EBB2A86" w14:textId="387ED85C" w:rsidR="008246C6" w:rsidRPr="002468BF" w:rsidRDefault="00006A6B" w:rsidP="002468BF">
      <w:pPr>
        <w:pStyle w:val="ListParagraph"/>
        <w:ind w:left="0"/>
        <w:jc w:val="center"/>
        <w:rPr>
          <w:rFonts w:ascii="Goudy Old Style" w:hAnsi="Goudy Old Style"/>
          <w:bCs/>
          <w:sz w:val="22"/>
          <w:szCs w:val="22"/>
        </w:rPr>
      </w:pPr>
      <w:r>
        <w:rPr>
          <w:rFonts w:ascii="Goudy Old Style" w:hAnsi="Goudy Old Style"/>
          <w:b/>
          <w:smallCaps/>
        </w:rPr>
        <w:t>International Symposium</w:t>
      </w:r>
    </w:p>
    <w:p w14:paraId="60E32DFC" w14:textId="77777777" w:rsidR="00006A6B" w:rsidRDefault="00006A6B" w:rsidP="002468BF">
      <w:pPr>
        <w:jc w:val="center"/>
        <w:rPr>
          <w:rFonts w:ascii="Goudy Old Style" w:hAnsi="Goudy Old Style"/>
          <w:b/>
          <w:sz w:val="22"/>
          <w:szCs w:val="22"/>
        </w:rPr>
      </w:pPr>
    </w:p>
    <w:p w14:paraId="6D5B65CA"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St. John’s College Divinity School, Cambridge, UK</w:t>
      </w:r>
    </w:p>
    <w:p w14:paraId="665CF42F"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20-22 February, 2015</w:t>
      </w:r>
    </w:p>
    <w:p w14:paraId="1710AE61" w14:textId="77777777" w:rsidR="008F6588" w:rsidRPr="0024364B" w:rsidRDefault="008246C6" w:rsidP="00832FF7">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Are you an expert, </w:t>
      </w:r>
      <w:r w:rsidR="00D467C3" w:rsidRPr="0024364B">
        <w:rPr>
          <w:rFonts w:ascii="Goudy Old Style" w:hAnsi="Goudy Old Style"/>
          <w:b/>
          <w:sz w:val="22"/>
          <w:szCs w:val="22"/>
        </w:rPr>
        <w:t>policy-maker,</w:t>
      </w:r>
      <w:r w:rsidRPr="0024364B">
        <w:rPr>
          <w:rFonts w:ascii="Goudy Old Style" w:hAnsi="Goudy Old Style"/>
          <w:b/>
          <w:sz w:val="22"/>
          <w:szCs w:val="22"/>
        </w:rPr>
        <w:t xml:space="preserve"> p</w:t>
      </w:r>
      <w:r w:rsidR="00E11FEB" w:rsidRPr="0024364B">
        <w:rPr>
          <w:rFonts w:ascii="Goudy Old Style" w:hAnsi="Goudy Old Style"/>
          <w:b/>
          <w:sz w:val="22"/>
          <w:szCs w:val="22"/>
        </w:rPr>
        <w:t>rofessional,</w:t>
      </w:r>
      <w:r w:rsidR="00D467C3" w:rsidRPr="0024364B">
        <w:rPr>
          <w:rFonts w:ascii="Goudy Old Style" w:hAnsi="Goudy Old Style"/>
          <w:b/>
          <w:sz w:val="22"/>
          <w:szCs w:val="22"/>
        </w:rPr>
        <w:t xml:space="preserve"> scholar</w:t>
      </w:r>
      <w:r w:rsidR="00E11FEB" w:rsidRPr="0024364B">
        <w:rPr>
          <w:rFonts w:ascii="Goudy Old Style" w:hAnsi="Goudy Old Style"/>
          <w:b/>
          <w:sz w:val="22"/>
          <w:szCs w:val="22"/>
        </w:rPr>
        <w:t xml:space="preserve"> or student</w:t>
      </w:r>
      <w:r w:rsidR="00D467C3" w:rsidRPr="0024364B">
        <w:rPr>
          <w:rFonts w:ascii="Goudy Old Style" w:hAnsi="Goudy Old Style"/>
          <w:b/>
          <w:sz w:val="22"/>
          <w:szCs w:val="22"/>
        </w:rPr>
        <w:t xml:space="preserve"> working on law and policy</w:t>
      </w:r>
      <w:r w:rsidRPr="0024364B">
        <w:rPr>
          <w:rFonts w:ascii="Goudy Old Style" w:hAnsi="Goudy Old Style"/>
          <w:b/>
          <w:sz w:val="22"/>
          <w:szCs w:val="22"/>
        </w:rPr>
        <w:t xml:space="preserve"> aspects of biodiversity, protected species and sustainable development? </w:t>
      </w:r>
    </w:p>
    <w:p w14:paraId="75FE8A04" w14:textId="77777777" w:rsidR="00832FF7" w:rsidRPr="00B57FA1" w:rsidRDefault="008246C6" w:rsidP="00B57FA1">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Would you contribute to a </w:t>
      </w:r>
      <w:r w:rsidR="00000B96" w:rsidRPr="0024364B">
        <w:rPr>
          <w:rFonts w:ascii="Goudy Old Style" w:hAnsi="Goudy Old Style"/>
          <w:b/>
          <w:sz w:val="22"/>
          <w:szCs w:val="22"/>
        </w:rPr>
        <w:t xml:space="preserve">discussion </w:t>
      </w:r>
      <w:r w:rsidRPr="0024364B">
        <w:rPr>
          <w:rFonts w:ascii="Goudy Old Style" w:hAnsi="Goudy Old Style"/>
          <w:b/>
          <w:sz w:val="22"/>
          <w:szCs w:val="22"/>
        </w:rPr>
        <w:t>world-class international conference on key challenges and innovative legal solutions for the implementation of international treaties on biodiversity</w:t>
      </w:r>
      <w:r w:rsidR="00D467C3" w:rsidRPr="0024364B">
        <w:rPr>
          <w:rFonts w:ascii="Goudy Old Style" w:hAnsi="Goudy Old Style"/>
          <w:b/>
          <w:sz w:val="22"/>
          <w:szCs w:val="22"/>
        </w:rPr>
        <w:t>, species at</w:t>
      </w:r>
      <w:r w:rsidR="00234886" w:rsidRPr="0024364B">
        <w:rPr>
          <w:rFonts w:ascii="Goudy Old Style" w:hAnsi="Goudy Old Style"/>
          <w:b/>
          <w:sz w:val="22"/>
          <w:szCs w:val="22"/>
        </w:rPr>
        <w:t xml:space="preserve"> risk, forests and wetlands</w:t>
      </w:r>
      <w:r w:rsidRPr="0024364B">
        <w:rPr>
          <w:rFonts w:ascii="Goudy Old Style" w:hAnsi="Goudy Old Style"/>
          <w:b/>
          <w:sz w:val="22"/>
          <w:szCs w:val="22"/>
        </w:rPr>
        <w:t>?</w:t>
      </w:r>
    </w:p>
    <w:p w14:paraId="41019FEF" w14:textId="77777777" w:rsidR="00000B9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Centre for International Sustainable Development Law (CISDL), in a cooperative partnership with the University of Cambridge Centre for Energy, Environment and Natural Resources Governance (C-EENRG) and </w:t>
      </w:r>
      <w:proofErr w:type="spellStart"/>
      <w:r w:rsidRPr="0024364B">
        <w:rPr>
          <w:rFonts w:ascii="Goudy Old Style" w:hAnsi="Goudy Old Style"/>
          <w:sz w:val="22"/>
          <w:szCs w:val="22"/>
        </w:rPr>
        <w:t>Lauterpacht</w:t>
      </w:r>
      <w:proofErr w:type="spellEnd"/>
      <w:r w:rsidRPr="0024364B">
        <w:rPr>
          <w:rFonts w:ascii="Goudy Old Style" w:hAnsi="Goudy Old Style"/>
          <w:sz w:val="22"/>
          <w:szCs w:val="22"/>
        </w:rPr>
        <w:t xml:space="preserve"> Centre for International Law</w:t>
      </w:r>
      <w:r w:rsidR="008F6588" w:rsidRPr="0024364B">
        <w:rPr>
          <w:rFonts w:ascii="Goudy Old Style" w:hAnsi="Goudy Old Style"/>
          <w:sz w:val="22"/>
          <w:szCs w:val="22"/>
        </w:rPr>
        <w:t xml:space="preserve"> (LCIL)</w:t>
      </w:r>
      <w:r w:rsidRPr="0024364B">
        <w:rPr>
          <w:rFonts w:ascii="Goudy Old Style" w:hAnsi="Goudy Old Style"/>
          <w:sz w:val="22"/>
          <w:szCs w:val="22"/>
        </w:rPr>
        <w:t xml:space="preserve">, the UNEP-World Conservation Monitoring Centre (UNEP-WCMC), the Secretariat of the Convention on International Trade in Endangered Species of Wild Fauna and Flora (CITES), the Secretariat of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the Centre for International Forestry Research (CIFOR), among other partners, is delighted to announce </w:t>
      </w:r>
      <w:r w:rsidR="00E11FEB" w:rsidRPr="0024364B">
        <w:rPr>
          <w:rFonts w:ascii="Goudy Old Style" w:hAnsi="Goudy Old Style"/>
          <w:sz w:val="22"/>
          <w:szCs w:val="22"/>
        </w:rPr>
        <w:t xml:space="preserve">the international symposium </w:t>
      </w:r>
      <w:r w:rsidRPr="0024364B">
        <w:rPr>
          <w:rFonts w:ascii="Goudy Old Style" w:hAnsi="Goudy Old Style"/>
          <w:i/>
          <w:sz w:val="22"/>
          <w:szCs w:val="22"/>
        </w:rPr>
        <w:t>Biodiversity, Sustainable Development and the Law</w:t>
      </w:r>
      <w:r w:rsidRPr="0024364B">
        <w:rPr>
          <w:rFonts w:ascii="Goudy Old Style" w:hAnsi="Goudy Old Style"/>
          <w:sz w:val="22"/>
          <w:szCs w:val="22"/>
        </w:rPr>
        <w:t xml:space="preserve">, to be held at the University of Cambridge, UK, on 20-22 February 2015. </w:t>
      </w:r>
    </w:p>
    <w:p w14:paraId="76615DA0" w14:textId="77777777" w:rsidR="008246C6"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b/>
          <w:sz w:val="22"/>
          <w:szCs w:val="22"/>
        </w:rPr>
        <w:t>All interested researchers, academics, students,</w:t>
      </w:r>
      <w:r w:rsidR="008246C6" w:rsidRPr="0024364B">
        <w:rPr>
          <w:rFonts w:ascii="Goudy Old Style" w:hAnsi="Goudy Old Style"/>
          <w:b/>
          <w:sz w:val="22"/>
          <w:szCs w:val="22"/>
        </w:rPr>
        <w:t xml:space="preserve"> </w:t>
      </w:r>
      <w:r w:rsidRPr="0024364B">
        <w:rPr>
          <w:rFonts w:ascii="Goudy Old Style" w:hAnsi="Goudy Old Style"/>
          <w:b/>
          <w:sz w:val="22"/>
          <w:szCs w:val="22"/>
        </w:rPr>
        <w:t>policy-makers, practitioners and others</w:t>
      </w:r>
      <w:r w:rsidR="008246C6" w:rsidRPr="0024364B">
        <w:rPr>
          <w:rFonts w:ascii="Goudy Old Style" w:hAnsi="Goudy Old Style"/>
          <w:b/>
          <w:sz w:val="22"/>
          <w:szCs w:val="22"/>
        </w:rPr>
        <w:t xml:space="preserve"> from law and biodiversity-related fields are invited to </w:t>
      </w:r>
      <w:r w:rsidR="00E11FEB" w:rsidRPr="0024364B">
        <w:rPr>
          <w:rFonts w:ascii="Goudy Old Style" w:hAnsi="Goudy Old Style"/>
          <w:b/>
          <w:sz w:val="22"/>
          <w:szCs w:val="22"/>
        </w:rPr>
        <w:t xml:space="preserve">register before 15 February 2015 and </w:t>
      </w:r>
      <w:r w:rsidRPr="0024364B">
        <w:rPr>
          <w:rFonts w:ascii="Goudy Old Style" w:hAnsi="Goudy Old Style"/>
          <w:b/>
          <w:sz w:val="22"/>
          <w:szCs w:val="22"/>
        </w:rPr>
        <w:t>participate</w:t>
      </w:r>
      <w:r w:rsidR="008246C6" w:rsidRPr="0024364B">
        <w:rPr>
          <w:rFonts w:ascii="Goudy Old Style" w:hAnsi="Goudy Old Style"/>
          <w:b/>
          <w:sz w:val="22"/>
          <w:szCs w:val="22"/>
        </w:rPr>
        <w:t>.</w:t>
      </w:r>
    </w:p>
    <w:p w14:paraId="1051C01C" w14:textId="77777777"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In the 21</w:t>
      </w:r>
      <w:r w:rsidRPr="0024364B">
        <w:rPr>
          <w:rFonts w:ascii="Goudy Old Style" w:hAnsi="Goudy Old Style"/>
          <w:sz w:val="22"/>
          <w:szCs w:val="22"/>
          <w:vertAlign w:val="superscript"/>
        </w:rPr>
        <w:t>st</w:t>
      </w:r>
      <w:r w:rsidRPr="0024364B">
        <w:rPr>
          <w:rFonts w:ascii="Goudy Old Style" w:hAnsi="Goudy Old Style"/>
          <w:sz w:val="22"/>
          <w:szCs w:val="22"/>
        </w:rPr>
        <w:t xml:space="preserve"> century, the scope of biodiversity degradation and loss has reached alarming levels, and the possibilities to achieve sustainable development goals appear terribly remote. Consistent with the growing complexity of international law as a whole, many international treaties and organizations are struggling valiantly to reverse current trends. International treaties on the environment and sustainable development, including the UN Convention on Biological Diversity (CBD), </w:t>
      </w:r>
      <w:r w:rsidR="008F6588" w:rsidRPr="0024364B">
        <w:rPr>
          <w:rFonts w:ascii="Goudy Old Style" w:hAnsi="Goudy Old Style"/>
          <w:sz w:val="22"/>
          <w:szCs w:val="22"/>
        </w:rPr>
        <w:t>CITES</w:t>
      </w:r>
      <w:r w:rsidRPr="0024364B">
        <w:rPr>
          <w:rFonts w:ascii="Goudy Old Style" w:hAnsi="Goudy Old Style"/>
          <w:sz w:val="22"/>
          <w:szCs w:val="22"/>
        </w:rPr>
        <w:t xml:space="preserve">, the Convention on Migratory Species (CMS),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others, can make an important difference.  In purs</w:t>
      </w:r>
      <w:r w:rsidR="000D0424" w:rsidRPr="0024364B">
        <w:rPr>
          <w:rFonts w:ascii="Goudy Old Style" w:hAnsi="Goudy Old Style"/>
          <w:sz w:val="22"/>
          <w:szCs w:val="22"/>
        </w:rPr>
        <w:t>u</w:t>
      </w:r>
      <w:r w:rsidRPr="0024364B">
        <w:rPr>
          <w:rFonts w:ascii="Goudy Old Style" w:hAnsi="Goudy Old Style"/>
          <w:sz w:val="22"/>
          <w:szCs w:val="22"/>
        </w:rPr>
        <w:t xml:space="preserve">ing </w:t>
      </w:r>
      <w:r w:rsidR="000D0424" w:rsidRPr="0024364B">
        <w:rPr>
          <w:rFonts w:ascii="Goudy Old Style" w:hAnsi="Goudy Old Style"/>
          <w:sz w:val="22"/>
          <w:szCs w:val="22"/>
        </w:rPr>
        <w:t>this</w:t>
      </w:r>
      <w:r w:rsidR="008F6588" w:rsidRPr="0024364B">
        <w:rPr>
          <w:rFonts w:ascii="Goudy Old Style" w:hAnsi="Goudy Old Style"/>
          <w:sz w:val="22"/>
          <w:szCs w:val="22"/>
        </w:rPr>
        <w:t xml:space="preserve"> </w:t>
      </w:r>
      <w:r w:rsidRPr="0024364B">
        <w:rPr>
          <w:rFonts w:ascii="Goudy Old Style" w:hAnsi="Goudy Old Style"/>
          <w:sz w:val="22"/>
          <w:szCs w:val="22"/>
        </w:rPr>
        <w:t>mission, however, intern</w:t>
      </w:r>
      <w:r w:rsidR="000D0424" w:rsidRPr="0024364B">
        <w:rPr>
          <w:rFonts w:ascii="Goudy Old Style" w:hAnsi="Goudy Old Style"/>
          <w:sz w:val="22"/>
          <w:szCs w:val="22"/>
        </w:rPr>
        <w:t>ational law and governance face</w:t>
      </w:r>
      <w:r w:rsidRPr="0024364B">
        <w:rPr>
          <w:rFonts w:ascii="Goudy Old Style" w:hAnsi="Goudy Old Style"/>
          <w:sz w:val="22"/>
          <w:szCs w:val="22"/>
        </w:rPr>
        <w:t xml:space="preserve"> many practical challenges, with space for increased support and engagement from the international research and academic community, leading countries and firms, and civil society on many levels. This international conference gathers leaders working to secure biodiversity, sustainable development and the law, to share knowledge, discuss challenges, and develop diverse solutions to common problems.</w:t>
      </w:r>
    </w:p>
    <w:p w14:paraId="2B43A4C0" w14:textId="37285776"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w:t>
      </w:r>
      <w:r w:rsidR="00006A6B">
        <w:rPr>
          <w:rFonts w:ascii="Goudy Old Style" w:hAnsi="Goudy Old Style"/>
          <w:sz w:val="22"/>
          <w:szCs w:val="22"/>
        </w:rPr>
        <w:t>Symposium</w:t>
      </w:r>
      <w:r w:rsidRPr="0024364B">
        <w:rPr>
          <w:rFonts w:ascii="Goudy Old Style" w:hAnsi="Goudy Old Style"/>
          <w:sz w:val="22"/>
          <w:szCs w:val="22"/>
        </w:rPr>
        <w:t xml:space="preserve"> </w:t>
      </w:r>
      <w:r w:rsidR="00000B96" w:rsidRPr="0024364B">
        <w:rPr>
          <w:rFonts w:ascii="Goudy Old Style" w:hAnsi="Goudy Old Style"/>
          <w:sz w:val="22"/>
          <w:szCs w:val="22"/>
        </w:rPr>
        <w:t>will discuss, among others, the</w:t>
      </w:r>
      <w:r w:rsidRPr="0024364B">
        <w:rPr>
          <w:rFonts w:ascii="Goudy Old Style" w:hAnsi="Goudy Old Style"/>
          <w:sz w:val="22"/>
          <w:szCs w:val="22"/>
        </w:rPr>
        <w:t xml:space="preserve"> following topics:</w:t>
      </w:r>
    </w:p>
    <w:p w14:paraId="5D142487" w14:textId="77777777"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Governing the interface of science, policy and the law </w:t>
      </w:r>
    </w:p>
    <w:p w14:paraId="68CA3385" w14:textId="77777777"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Managing protected areas, sustainable landscapes and community livelihoods</w:t>
      </w:r>
    </w:p>
    <w:p w14:paraId="30276569" w14:textId="77777777"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Promoting trade, investments and financial incentives </w:t>
      </w:r>
    </w:p>
    <w:p w14:paraId="726A3CCA" w14:textId="77777777"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Regulating biodiversity products along complex value chains</w:t>
      </w:r>
    </w:p>
    <w:p w14:paraId="70AB14CE" w14:textId="77777777" w:rsidR="004E1799" w:rsidRPr="0024364B" w:rsidRDefault="008246C6" w:rsidP="005A64B3">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New trends in transparency, rules of procedure and dispute settlement</w:t>
      </w:r>
    </w:p>
    <w:p w14:paraId="6E4A13C0" w14:textId="79206479"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Innovative implementation and compliance </w:t>
      </w:r>
      <w:r w:rsidR="00290A22">
        <w:rPr>
          <w:rFonts w:ascii="Goudy Old Style" w:hAnsi="Goudy Old Style"/>
          <w:sz w:val="22"/>
          <w:szCs w:val="22"/>
        </w:rPr>
        <w:t xml:space="preserve">of biodiversity treaties </w:t>
      </w:r>
      <w:r w:rsidRPr="0024364B">
        <w:rPr>
          <w:rFonts w:ascii="Goudy Old Style" w:hAnsi="Goudy Old Style"/>
          <w:sz w:val="22"/>
          <w:szCs w:val="22"/>
        </w:rPr>
        <w:t xml:space="preserve">on regional, national and local levels </w:t>
      </w:r>
    </w:p>
    <w:p w14:paraId="2AE4A2C4" w14:textId="77777777" w:rsidR="008246C6" w:rsidRPr="0024364B" w:rsidRDefault="008246C6" w:rsidP="00832FF7">
      <w:pPr>
        <w:pStyle w:val="ListParagraph"/>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Law of international organizations and biodiversity treaties</w:t>
      </w:r>
    </w:p>
    <w:p w14:paraId="2044EFFA" w14:textId="787C4E38" w:rsidR="008F6588"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conference will be preceded by an </w:t>
      </w:r>
      <w:r w:rsidRPr="0024364B">
        <w:rPr>
          <w:rFonts w:ascii="Goudy Old Style" w:hAnsi="Goudy Old Style"/>
          <w:b/>
          <w:sz w:val="22"/>
          <w:szCs w:val="22"/>
        </w:rPr>
        <w:t xml:space="preserve">International </w:t>
      </w:r>
      <w:r w:rsidR="00832FF7" w:rsidRPr="0024364B">
        <w:rPr>
          <w:rFonts w:ascii="Goudy Old Style" w:hAnsi="Goudy Old Style"/>
          <w:b/>
          <w:sz w:val="22"/>
          <w:szCs w:val="22"/>
        </w:rPr>
        <w:t>E</w:t>
      </w:r>
      <w:r w:rsidR="00DD6AF2" w:rsidRPr="0024364B">
        <w:rPr>
          <w:rFonts w:ascii="Goudy Old Style" w:hAnsi="Goudy Old Style"/>
          <w:b/>
          <w:sz w:val="22"/>
          <w:szCs w:val="22"/>
        </w:rPr>
        <w:t xml:space="preserve">xperts </w:t>
      </w:r>
      <w:r w:rsidR="00832FF7" w:rsidRPr="0024364B">
        <w:rPr>
          <w:rFonts w:ascii="Goudy Old Style" w:hAnsi="Goudy Old Style"/>
          <w:b/>
          <w:sz w:val="22"/>
          <w:szCs w:val="22"/>
        </w:rPr>
        <w:t>S</w:t>
      </w:r>
      <w:r w:rsidR="00DD6AF2" w:rsidRPr="0024364B">
        <w:rPr>
          <w:rFonts w:ascii="Goudy Old Style" w:hAnsi="Goudy Old Style"/>
          <w:b/>
          <w:sz w:val="22"/>
          <w:szCs w:val="22"/>
        </w:rPr>
        <w:t xml:space="preserve">eminar on CITES as a Tool for </w:t>
      </w:r>
      <w:r w:rsidR="00E11FEB" w:rsidRPr="0024364B">
        <w:rPr>
          <w:rFonts w:ascii="Goudy Old Style" w:hAnsi="Goudy Old Style"/>
          <w:b/>
          <w:sz w:val="22"/>
          <w:szCs w:val="22"/>
        </w:rPr>
        <w:t>Sustainable Development</w:t>
      </w:r>
      <w:r w:rsidR="00832FF7" w:rsidRPr="0024364B">
        <w:rPr>
          <w:rFonts w:ascii="Goudy Old Style" w:hAnsi="Goudy Old Style"/>
          <w:sz w:val="22"/>
          <w:szCs w:val="22"/>
        </w:rPr>
        <w:t xml:space="preserve"> </w:t>
      </w:r>
      <w:r w:rsidR="00E11FEB" w:rsidRPr="0024364B">
        <w:rPr>
          <w:rFonts w:ascii="Goudy Old Style" w:hAnsi="Goudy Old Style"/>
          <w:sz w:val="22"/>
          <w:szCs w:val="22"/>
        </w:rPr>
        <w:t>and</w:t>
      </w:r>
      <w:r w:rsidRPr="0024364B">
        <w:rPr>
          <w:rFonts w:ascii="Goudy Old Style" w:hAnsi="Goudy Old Style"/>
          <w:sz w:val="22"/>
          <w:szCs w:val="22"/>
        </w:rPr>
        <w:t xml:space="preserve"> a </w:t>
      </w:r>
      <w:r w:rsidR="008F6588" w:rsidRPr="0024364B">
        <w:rPr>
          <w:rFonts w:ascii="Goudy Old Style" w:hAnsi="Goudy Old Style"/>
          <w:b/>
          <w:sz w:val="22"/>
          <w:szCs w:val="22"/>
        </w:rPr>
        <w:t xml:space="preserve">Keynote </w:t>
      </w:r>
      <w:r w:rsidRPr="0024364B">
        <w:rPr>
          <w:rFonts w:ascii="Goudy Old Style" w:hAnsi="Goudy Old Style"/>
          <w:b/>
          <w:sz w:val="22"/>
          <w:szCs w:val="22"/>
        </w:rPr>
        <w:t>Guest Lecture Evening Event</w:t>
      </w:r>
      <w:r w:rsidR="00E11FEB" w:rsidRPr="0024364B">
        <w:rPr>
          <w:rFonts w:ascii="Goudy Old Style" w:hAnsi="Goudy Old Style"/>
          <w:sz w:val="22"/>
          <w:szCs w:val="22"/>
        </w:rPr>
        <w:t xml:space="preserve"> at the Faculty of Law of the University of Cambridge, </w:t>
      </w:r>
      <w:r w:rsidR="008F6588" w:rsidRPr="0024364B">
        <w:rPr>
          <w:rFonts w:ascii="Goudy Old Style" w:hAnsi="Goudy Old Style"/>
          <w:sz w:val="22"/>
          <w:szCs w:val="22"/>
        </w:rPr>
        <w:t>and</w:t>
      </w:r>
      <w:r w:rsidR="0078435A" w:rsidRPr="0024364B">
        <w:rPr>
          <w:rFonts w:ascii="Goudy Old Style" w:hAnsi="Goudy Old Style"/>
          <w:sz w:val="22"/>
          <w:szCs w:val="22"/>
        </w:rPr>
        <w:t xml:space="preserve"> </w:t>
      </w:r>
      <w:r w:rsidR="00E11FEB" w:rsidRPr="0024364B">
        <w:rPr>
          <w:rFonts w:ascii="Goudy Old Style" w:hAnsi="Goudy Old Style"/>
          <w:sz w:val="22"/>
          <w:szCs w:val="22"/>
        </w:rPr>
        <w:t>will include</w:t>
      </w:r>
      <w:r w:rsidRPr="0024364B">
        <w:rPr>
          <w:rFonts w:ascii="Goudy Old Style" w:hAnsi="Goudy Old Style"/>
          <w:sz w:val="22"/>
          <w:szCs w:val="22"/>
        </w:rPr>
        <w:t xml:space="preserve"> a special</w:t>
      </w:r>
      <w:r w:rsidR="00832FF7" w:rsidRPr="0024364B">
        <w:rPr>
          <w:rFonts w:ascii="Goudy Old Style" w:hAnsi="Goudy Old Style"/>
          <w:sz w:val="22"/>
          <w:szCs w:val="22"/>
        </w:rPr>
        <w:t xml:space="preserve"> </w:t>
      </w:r>
      <w:r w:rsidR="00832FF7" w:rsidRPr="0024364B">
        <w:rPr>
          <w:rFonts w:ascii="Goudy Old Style" w:hAnsi="Goudy Old Style"/>
          <w:b/>
          <w:sz w:val="22"/>
          <w:szCs w:val="22"/>
        </w:rPr>
        <w:t>International D</w:t>
      </w:r>
      <w:r w:rsidR="0078435A" w:rsidRPr="0024364B">
        <w:rPr>
          <w:rFonts w:ascii="Goudy Old Style" w:hAnsi="Goudy Old Style"/>
          <w:b/>
          <w:sz w:val="22"/>
          <w:szCs w:val="22"/>
        </w:rPr>
        <w:t xml:space="preserve">inner </w:t>
      </w:r>
      <w:r w:rsidR="00E11FEB" w:rsidRPr="0024364B">
        <w:rPr>
          <w:rFonts w:ascii="Goudy Old Style" w:hAnsi="Goudy Old Style"/>
          <w:b/>
          <w:sz w:val="22"/>
          <w:szCs w:val="22"/>
        </w:rPr>
        <w:t xml:space="preserve">and Research Centre Launching Event </w:t>
      </w:r>
      <w:r w:rsidRPr="0024364B">
        <w:rPr>
          <w:rFonts w:ascii="Goudy Old Style" w:hAnsi="Goudy Old Style"/>
          <w:b/>
          <w:sz w:val="22"/>
          <w:szCs w:val="22"/>
        </w:rPr>
        <w:t>in the historic Westminster C</w:t>
      </w:r>
      <w:r w:rsidR="0078435A" w:rsidRPr="0024364B">
        <w:rPr>
          <w:rFonts w:ascii="Goudy Old Style" w:hAnsi="Goudy Old Style"/>
          <w:b/>
          <w:sz w:val="22"/>
          <w:szCs w:val="22"/>
        </w:rPr>
        <w:t xml:space="preserve">ollege </w:t>
      </w:r>
      <w:r w:rsidRPr="0024364B">
        <w:rPr>
          <w:rFonts w:ascii="Goudy Old Style" w:hAnsi="Goudy Old Style"/>
          <w:b/>
          <w:sz w:val="22"/>
          <w:szCs w:val="22"/>
        </w:rPr>
        <w:t xml:space="preserve">Hall </w:t>
      </w:r>
      <w:r w:rsidR="0078435A" w:rsidRPr="0024364B">
        <w:rPr>
          <w:rFonts w:ascii="Goudy Old Style" w:hAnsi="Goudy Old Style"/>
          <w:b/>
          <w:sz w:val="22"/>
          <w:szCs w:val="22"/>
        </w:rPr>
        <w:t>of Cambridge</w:t>
      </w:r>
      <w:r w:rsidR="008246C6" w:rsidRPr="0024364B">
        <w:rPr>
          <w:rFonts w:ascii="Goudy Old Style" w:hAnsi="Goudy Old Style"/>
          <w:sz w:val="22"/>
          <w:szCs w:val="22"/>
        </w:rPr>
        <w:t xml:space="preserve">. A </w:t>
      </w:r>
      <w:r w:rsidR="008F6588" w:rsidRPr="0024364B">
        <w:rPr>
          <w:rFonts w:ascii="Goudy Old Style" w:hAnsi="Goudy Old Style"/>
          <w:sz w:val="22"/>
          <w:szCs w:val="22"/>
        </w:rPr>
        <w:t xml:space="preserve">registration </w:t>
      </w:r>
      <w:r w:rsidR="008246C6" w:rsidRPr="0024364B">
        <w:rPr>
          <w:rFonts w:ascii="Goudy Old Style" w:hAnsi="Goudy Old Style"/>
          <w:sz w:val="22"/>
          <w:szCs w:val="22"/>
        </w:rPr>
        <w:t>fee of £20</w:t>
      </w:r>
      <w:r w:rsidR="008F6588" w:rsidRPr="0024364B">
        <w:rPr>
          <w:rFonts w:ascii="Goudy Old Style" w:hAnsi="Goudy Old Style"/>
          <w:sz w:val="22"/>
          <w:szCs w:val="22"/>
        </w:rPr>
        <w:t xml:space="preserve"> (exclusive of the </w:t>
      </w:r>
      <w:r w:rsidR="006C56C7">
        <w:rPr>
          <w:rFonts w:ascii="Goudy Old Style" w:hAnsi="Goudy Old Style"/>
          <w:sz w:val="22"/>
          <w:szCs w:val="22"/>
        </w:rPr>
        <w:t>Symposium D</w:t>
      </w:r>
      <w:r w:rsidR="008F6588" w:rsidRPr="0024364B">
        <w:rPr>
          <w:rFonts w:ascii="Goudy Old Style" w:hAnsi="Goudy Old Style"/>
          <w:sz w:val="22"/>
          <w:szCs w:val="22"/>
        </w:rPr>
        <w:t>inner</w:t>
      </w:r>
      <w:r w:rsidR="00CE2E1B">
        <w:rPr>
          <w:rFonts w:ascii="Goudy Old Style" w:hAnsi="Goudy Old Style"/>
          <w:sz w:val="22"/>
          <w:szCs w:val="22"/>
        </w:rPr>
        <w:t xml:space="preserve"> £36</w:t>
      </w:r>
      <w:r w:rsidR="006C56C7">
        <w:rPr>
          <w:rFonts w:ascii="Goudy Old Style" w:hAnsi="Goudy Old Style"/>
          <w:sz w:val="22"/>
          <w:szCs w:val="22"/>
        </w:rPr>
        <w:t>pp</w:t>
      </w:r>
      <w:r w:rsidR="008F6588" w:rsidRPr="0024364B">
        <w:rPr>
          <w:rFonts w:ascii="Goudy Old Style" w:hAnsi="Goudy Old Style"/>
          <w:sz w:val="22"/>
          <w:szCs w:val="22"/>
        </w:rPr>
        <w:t>)</w:t>
      </w:r>
      <w:r w:rsidR="008246C6" w:rsidRPr="0024364B">
        <w:rPr>
          <w:rFonts w:ascii="Goudy Old Style" w:hAnsi="Goudy Old Style"/>
          <w:sz w:val="22"/>
          <w:szCs w:val="22"/>
        </w:rPr>
        <w:t xml:space="preserve"> will be </w:t>
      </w:r>
      <w:r w:rsidR="008F6588" w:rsidRPr="0024364B">
        <w:rPr>
          <w:rFonts w:ascii="Goudy Old Style" w:hAnsi="Goudy Old Style"/>
          <w:sz w:val="22"/>
          <w:szCs w:val="22"/>
        </w:rPr>
        <w:t xml:space="preserve">payable </w:t>
      </w:r>
      <w:r w:rsidR="00832FF7" w:rsidRPr="0024364B">
        <w:rPr>
          <w:rFonts w:ascii="Goudy Old Style" w:hAnsi="Goudy Old Style"/>
          <w:sz w:val="22"/>
          <w:szCs w:val="22"/>
        </w:rPr>
        <w:t xml:space="preserve">for </w:t>
      </w:r>
      <w:r w:rsidR="008F6588" w:rsidRPr="0024364B">
        <w:rPr>
          <w:rFonts w:ascii="Goudy Old Style" w:hAnsi="Goudy Old Style"/>
          <w:sz w:val="22"/>
          <w:szCs w:val="22"/>
        </w:rPr>
        <w:t>the weekend of the conference</w:t>
      </w:r>
      <w:r w:rsidR="008246C6" w:rsidRPr="0024364B">
        <w:rPr>
          <w:rFonts w:ascii="Goudy Old Style" w:hAnsi="Goudy Old Style"/>
          <w:sz w:val="22"/>
          <w:szCs w:val="22"/>
        </w:rPr>
        <w:t xml:space="preserve"> to cover lunches, hospitality and materials</w:t>
      </w:r>
      <w:r w:rsidR="00832FF7" w:rsidRPr="0024364B">
        <w:rPr>
          <w:rFonts w:ascii="Goudy Old Style" w:hAnsi="Goudy Old Style"/>
          <w:sz w:val="22"/>
          <w:szCs w:val="22"/>
        </w:rPr>
        <w:t>, with waivers for student volunteers</w:t>
      </w:r>
      <w:r w:rsidR="008246C6" w:rsidRPr="0024364B">
        <w:rPr>
          <w:rFonts w:ascii="Goudy Old Style" w:hAnsi="Goudy Old Style"/>
          <w:sz w:val="22"/>
          <w:szCs w:val="22"/>
        </w:rPr>
        <w:t>.</w:t>
      </w:r>
    </w:p>
    <w:p w14:paraId="0FB71B32" w14:textId="77777777" w:rsidR="001E2EE6" w:rsidRPr="00910C0C" w:rsidRDefault="008F6588" w:rsidP="00006A6B">
      <w:pPr>
        <w:spacing w:before="120" w:after="120" w:line="25" w:lineRule="atLeast"/>
        <w:jc w:val="both"/>
        <w:rPr>
          <w:rFonts w:ascii="Goudy Old Style" w:hAnsi="Goudy Old Style"/>
          <w:b/>
          <w:sz w:val="22"/>
          <w:szCs w:val="22"/>
        </w:rPr>
      </w:pPr>
      <w:r w:rsidRPr="0024364B">
        <w:rPr>
          <w:rFonts w:ascii="Goudy Old Style" w:hAnsi="Goudy Old Style"/>
          <w:b/>
          <w:sz w:val="22"/>
          <w:szCs w:val="22"/>
        </w:rPr>
        <w:t xml:space="preserve">Those interested in advance registration for the conference, or in assisting in conference outreach, should email the Conference Coordinators at </w:t>
      </w:r>
      <w:hyperlink r:id="rId21" w:history="1">
        <w:r w:rsidRPr="0024364B">
          <w:rPr>
            <w:rStyle w:val="Hyperlink"/>
            <w:rFonts w:ascii="Goudy Old Style" w:hAnsi="Goudy Old Style"/>
            <w:b/>
            <w:sz w:val="22"/>
            <w:szCs w:val="22"/>
          </w:rPr>
          <w:t>conference@cisdl.org</w:t>
        </w:r>
      </w:hyperlink>
      <w:r w:rsidR="0030417B" w:rsidRPr="0024364B">
        <w:rPr>
          <w:rFonts w:ascii="Goudy Old Style" w:hAnsi="Goudy Old Style"/>
          <w:b/>
          <w:sz w:val="22"/>
          <w:szCs w:val="22"/>
        </w:rPr>
        <w:t xml:space="preserve"> by 1</w:t>
      </w:r>
      <w:r w:rsidR="00000B96" w:rsidRPr="0024364B">
        <w:rPr>
          <w:rFonts w:ascii="Goudy Old Style" w:hAnsi="Goudy Old Style"/>
          <w:b/>
          <w:sz w:val="22"/>
          <w:szCs w:val="22"/>
        </w:rPr>
        <w:t>5</w:t>
      </w:r>
      <w:r w:rsidR="0030417B" w:rsidRPr="0024364B">
        <w:rPr>
          <w:rFonts w:ascii="Goudy Old Style" w:hAnsi="Goudy Old Style"/>
          <w:b/>
          <w:sz w:val="22"/>
          <w:szCs w:val="22"/>
        </w:rPr>
        <w:t xml:space="preserve"> February</w:t>
      </w:r>
      <w:r w:rsidRPr="0024364B">
        <w:rPr>
          <w:rFonts w:ascii="Goudy Old Style" w:hAnsi="Goudy Old Style"/>
          <w:b/>
          <w:sz w:val="22"/>
          <w:szCs w:val="22"/>
        </w:rPr>
        <w:t xml:space="preserve"> 2015. Numbers are limited, so early registration is preferable to avoid disappointment.</w:t>
      </w:r>
    </w:p>
    <w:sectPr w:rsidR="001E2EE6" w:rsidRPr="00910C0C" w:rsidSect="00452D48">
      <w:pgSz w:w="13000" w:h="18420"/>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715C1" w14:textId="77777777" w:rsidR="005D533E" w:rsidRDefault="005D533E" w:rsidP="00A72015">
      <w:r>
        <w:separator/>
      </w:r>
    </w:p>
  </w:endnote>
  <w:endnote w:type="continuationSeparator" w:id="0">
    <w:p w14:paraId="0805CE86" w14:textId="77777777" w:rsidR="005D533E" w:rsidRDefault="005D533E" w:rsidP="00A72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79CBE" w14:textId="77777777" w:rsidR="005D533E" w:rsidRDefault="005D533E" w:rsidP="00A72015">
      <w:r>
        <w:separator/>
      </w:r>
    </w:p>
  </w:footnote>
  <w:footnote w:type="continuationSeparator" w:id="0">
    <w:p w14:paraId="10E5F9C9" w14:textId="77777777" w:rsidR="005D533E" w:rsidRDefault="005D533E" w:rsidP="00A72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3E65"/>
    <w:multiLevelType w:val="hybridMultilevel"/>
    <w:tmpl w:val="B792ED7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9D03B5"/>
    <w:multiLevelType w:val="hybridMultilevel"/>
    <w:tmpl w:val="E0B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369C"/>
    <w:multiLevelType w:val="multilevel"/>
    <w:tmpl w:val="9A2C0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425AB"/>
    <w:multiLevelType w:val="hybridMultilevel"/>
    <w:tmpl w:val="D4C2A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ED3380"/>
    <w:multiLevelType w:val="hybridMultilevel"/>
    <w:tmpl w:val="E3360E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4AD74C9"/>
    <w:multiLevelType w:val="hybridMultilevel"/>
    <w:tmpl w:val="36C48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9086D7A"/>
    <w:multiLevelType w:val="hybridMultilevel"/>
    <w:tmpl w:val="490A83B2"/>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C211F"/>
    <w:multiLevelType w:val="hybridMultilevel"/>
    <w:tmpl w:val="913C5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2C77ED"/>
    <w:multiLevelType w:val="hybridMultilevel"/>
    <w:tmpl w:val="42820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EE2CE5"/>
    <w:multiLevelType w:val="hybridMultilevel"/>
    <w:tmpl w:val="77DCA7D6"/>
    <w:lvl w:ilvl="0" w:tplc="293A16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3272D69"/>
    <w:multiLevelType w:val="hybridMultilevel"/>
    <w:tmpl w:val="69D0EA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377369E0"/>
    <w:multiLevelType w:val="hybridMultilevel"/>
    <w:tmpl w:val="878A6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53616E"/>
    <w:multiLevelType w:val="hybridMultilevel"/>
    <w:tmpl w:val="02FE0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DF6CF9"/>
    <w:multiLevelType w:val="hybridMultilevel"/>
    <w:tmpl w:val="BAB2C33C"/>
    <w:lvl w:ilvl="0" w:tplc="2FA655EE">
      <w:start w:val="1"/>
      <w:numFmt w:val="decimal"/>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4">
    <w:nsid w:val="459B17FE"/>
    <w:multiLevelType w:val="hybridMultilevel"/>
    <w:tmpl w:val="5FB4EB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64F0648"/>
    <w:multiLevelType w:val="hybridMultilevel"/>
    <w:tmpl w:val="57D4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26FFB"/>
    <w:multiLevelType w:val="hybridMultilevel"/>
    <w:tmpl w:val="F9A60110"/>
    <w:lvl w:ilvl="0" w:tplc="DD2A1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D066F0"/>
    <w:multiLevelType w:val="hybridMultilevel"/>
    <w:tmpl w:val="0826E90A"/>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528504C1"/>
    <w:multiLevelType w:val="hybridMultilevel"/>
    <w:tmpl w:val="29481922"/>
    <w:lvl w:ilvl="0" w:tplc="F43A0384">
      <w:start w:val="26"/>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C7999"/>
    <w:multiLevelType w:val="hybridMultilevel"/>
    <w:tmpl w:val="5FB0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E29A5"/>
    <w:multiLevelType w:val="hybridMultilevel"/>
    <w:tmpl w:val="D046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83434A"/>
    <w:multiLevelType w:val="hybridMultilevel"/>
    <w:tmpl w:val="3BB885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5FA03E6E"/>
    <w:multiLevelType w:val="hybridMultilevel"/>
    <w:tmpl w:val="CAC21DA6"/>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F6172"/>
    <w:multiLevelType w:val="hybridMultilevel"/>
    <w:tmpl w:val="52B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C60AFA"/>
    <w:multiLevelType w:val="hybridMultilevel"/>
    <w:tmpl w:val="ADF8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580840"/>
    <w:multiLevelType w:val="hybridMultilevel"/>
    <w:tmpl w:val="708A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8247DC"/>
    <w:multiLevelType w:val="hybridMultilevel"/>
    <w:tmpl w:val="1C4CD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3A62CD"/>
    <w:multiLevelType w:val="hybridMultilevel"/>
    <w:tmpl w:val="4F12B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CC71D5"/>
    <w:multiLevelType w:val="hybridMultilevel"/>
    <w:tmpl w:val="B0C2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D10F3A"/>
    <w:multiLevelType w:val="hybridMultilevel"/>
    <w:tmpl w:val="BAB2C33C"/>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2"/>
  </w:num>
  <w:num w:numId="2">
    <w:abstractNumId w:val="6"/>
  </w:num>
  <w:num w:numId="3">
    <w:abstractNumId w:val="18"/>
  </w:num>
  <w:num w:numId="4">
    <w:abstractNumId w:val="1"/>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9"/>
  </w:num>
  <w:num w:numId="11">
    <w:abstractNumId w:val="5"/>
  </w:num>
  <w:num w:numId="12">
    <w:abstractNumId w:val="4"/>
  </w:num>
  <w:num w:numId="13">
    <w:abstractNumId w:val="10"/>
  </w:num>
  <w:num w:numId="14">
    <w:abstractNumId w:val="23"/>
  </w:num>
  <w:num w:numId="15">
    <w:abstractNumId w:val="21"/>
  </w:num>
  <w:num w:numId="16">
    <w:abstractNumId w:val="14"/>
  </w:num>
  <w:num w:numId="17">
    <w:abstractNumId w:val="25"/>
  </w:num>
  <w:num w:numId="18">
    <w:abstractNumId w:val="19"/>
  </w:num>
  <w:num w:numId="19">
    <w:abstractNumId w:val="0"/>
  </w:num>
  <w:num w:numId="20">
    <w:abstractNumId w:val="28"/>
  </w:num>
  <w:num w:numId="21">
    <w:abstractNumId w:val="26"/>
  </w:num>
  <w:num w:numId="22">
    <w:abstractNumId w:val="8"/>
  </w:num>
  <w:num w:numId="23">
    <w:abstractNumId w:val="16"/>
  </w:num>
  <w:num w:numId="24">
    <w:abstractNumId w:val="15"/>
  </w:num>
  <w:num w:numId="25">
    <w:abstractNumId w:val="27"/>
  </w:num>
  <w:num w:numId="26">
    <w:abstractNumId w:val="24"/>
  </w:num>
  <w:num w:numId="27">
    <w:abstractNumId w:val="20"/>
  </w:num>
  <w:num w:numId="28">
    <w:abstractNumId w:val="3"/>
  </w:num>
  <w:num w:numId="29">
    <w:abstractNumId w:val="1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C51"/>
    <w:rsid w:val="00000B96"/>
    <w:rsid w:val="00006A6B"/>
    <w:rsid w:val="000223B7"/>
    <w:rsid w:val="000B2C02"/>
    <w:rsid w:val="000B3CCB"/>
    <w:rsid w:val="000C28A5"/>
    <w:rsid w:val="000C48BE"/>
    <w:rsid w:val="000C79F8"/>
    <w:rsid w:val="000D0424"/>
    <w:rsid w:val="000E1F6C"/>
    <w:rsid w:val="00155191"/>
    <w:rsid w:val="00161F9B"/>
    <w:rsid w:val="00171837"/>
    <w:rsid w:val="001758F0"/>
    <w:rsid w:val="00181A82"/>
    <w:rsid w:val="001A20F1"/>
    <w:rsid w:val="001A2847"/>
    <w:rsid w:val="001A2A5D"/>
    <w:rsid w:val="001A4E4E"/>
    <w:rsid w:val="001A7B28"/>
    <w:rsid w:val="001C0C12"/>
    <w:rsid w:val="001C78F1"/>
    <w:rsid w:val="001D1393"/>
    <w:rsid w:val="001E14C7"/>
    <w:rsid w:val="001E2EE6"/>
    <w:rsid w:val="001F3A1C"/>
    <w:rsid w:val="002022FE"/>
    <w:rsid w:val="00225036"/>
    <w:rsid w:val="00227B3E"/>
    <w:rsid w:val="00234886"/>
    <w:rsid w:val="00237396"/>
    <w:rsid w:val="0024364B"/>
    <w:rsid w:val="002468BF"/>
    <w:rsid w:val="00255B95"/>
    <w:rsid w:val="002857FA"/>
    <w:rsid w:val="00287A62"/>
    <w:rsid w:val="00290A22"/>
    <w:rsid w:val="002C04A3"/>
    <w:rsid w:val="0030417B"/>
    <w:rsid w:val="00304D48"/>
    <w:rsid w:val="003150CF"/>
    <w:rsid w:val="003519D3"/>
    <w:rsid w:val="003532EA"/>
    <w:rsid w:val="00353EEC"/>
    <w:rsid w:val="00354735"/>
    <w:rsid w:val="00356FDE"/>
    <w:rsid w:val="00370482"/>
    <w:rsid w:val="0037179F"/>
    <w:rsid w:val="00371D0C"/>
    <w:rsid w:val="00372BF1"/>
    <w:rsid w:val="003A243E"/>
    <w:rsid w:val="003B4EA8"/>
    <w:rsid w:val="003E2EFE"/>
    <w:rsid w:val="003F1C55"/>
    <w:rsid w:val="003F645B"/>
    <w:rsid w:val="004178F1"/>
    <w:rsid w:val="00421A36"/>
    <w:rsid w:val="00424974"/>
    <w:rsid w:val="00432176"/>
    <w:rsid w:val="004366A3"/>
    <w:rsid w:val="00437269"/>
    <w:rsid w:val="00452D48"/>
    <w:rsid w:val="004A35FC"/>
    <w:rsid w:val="004A3BA0"/>
    <w:rsid w:val="004A76A6"/>
    <w:rsid w:val="004B254F"/>
    <w:rsid w:val="004C5EB4"/>
    <w:rsid w:val="004C64F5"/>
    <w:rsid w:val="004E0226"/>
    <w:rsid w:val="004E1799"/>
    <w:rsid w:val="004E5B8D"/>
    <w:rsid w:val="004E667A"/>
    <w:rsid w:val="004F6B36"/>
    <w:rsid w:val="00514590"/>
    <w:rsid w:val="00557F5A"/>
    <w:rsid w:val="00571EFD"/>
    <w:rsid w:val="005734CF"/>
    <w:rsid w:val="005A64B3"/>
    <w:rsid w:val="005B7277"/>
    <w:rsid w:val="005D2423"/>
    <w:rsid w:val="005D533E"/>
    <w:rsid w:val="00682002"/>
    <w:rsid w:val="006A1684"/>
    <w:rsid w:val="006A28FD"/>
    <w:rsid w:val="006A40F3"/>
    <w:rsid w:val="006A49F2"/>
    <w:rsid w:val="006B350B"/>
    <w:rsid w:val="006C56C7"/>
    <w:rsid w:val="006F7A83"/>
    <w:rsid w:val="00711649"/>
    <w:rsid w:val="00725C29"/>
    <w:rsid w:val="00737B94"/>
    <w:rsid w:val="00740222"/>
    <w:rsid w:val="007612AC"/>
    <w:rsid w:val="00765053"/>
    <w:rsid w:val="0078435A"/>
    <w:rsid w:val="00794142"/>
    <w:rsid w:val="007D54FA"/>
    <w:rsid w:val="007E4813"/>
    <w:rsid w:val="007F1C9E"/>
    <w:rsid w:val="007F6928"/>
    <w:rsid w:val="00802B36"/>
    <w:rsid w:val="00812880"/>
    <w:rsid w:val="008246C6"/>
    <w:rsid w:val="00832FF7"/>
    <w:rsid w:val="008351DF"/>
    <w:rsid w:val="00836C67"/>
    <w:rsid w:val="00854E50"/>
    <w:rsid w:val="00862431"/>
    <w:rsid w:val="00862D53"/>
    <w:rsid w:val="00880440"/>
    <w:rsid w:val="0088106B"/>
    <w:rsid w:val="0088124E"/>
    <w:rsid w:val="008B04AE"/>
    <w:rsid w:val="008B4814"/>
    <w:rsid w:val="008F60F4"/>
    <w:rsid w:val="008F6588"/>
    <w:rsid w:val="00904E9B"/>
    <w:rsid w:val="00905027"/>
    <w:rsid w:val="00910C0C"/>
    <w:rsid w:val="00916F84"/>
    <w:rsid w:val="009454AB"/>
    <w:rsid w:val="00977835"/>
    <w:rsid w:val="00981529"/>
    <w:rsid w:val="0099022D"/>
    <w:rsid w:val="00990260"/>
    <w:rsid w:val="00992808"/>
    <w:rsid w:val="009A2F89"/>
    <w:rsid w:val="009F231F"/>
    <w:rsid w:val="00A07D78"/>
    <w:rsid w:val="00A3416D"/>
    <w:rsid w:val="00A55B39"/>
    <w:rsid w:val="00A56A84"/>
    <w:rsid w:val="00A72015"/>
    <w:rsid w:val="00A8245D"/>
    <w:rsid w:val="00AB2262"/>
    <w:rsid w:val="00AC320E"/>
    <w:rsid w:val="00B02DEC"/>
    <w:rsid w:val="00B16929"/>
    <w:rsid w:val="00B3042A"/>
    <w:rsid w:val="00B4092D"/>
    <w:rsid w:val="00B45DC9"/>
    <w:rsid w:val="00B472C6"/>
    <w:rsid w:val="00B53AA4"/>
    <w:rsid w:val="00B57FA1"/>
    <w:rsid w:val="00B61DF8"/>
    <w:rsid w:val="00B71A82"/>
    <w:rsid w:val="00B80955"/>
    <w:rsid w:val="00BA2A35"/>
    <w:rsid w:val="00BC0E8C"/>
    <w:rsid w:val="00BC7DA5"/>
    <w:rsid w:val="00BE05A7"/>
    <w:rsid w:val="00C136FC"/>
    <w:rsid w:val="00C23A74"/>
    <w:rsid w:val="00C35C51"/>
    <w:rsid w:val="00C52B1C"/>
    <w:rsid w:val="00C55FBC"/>
    <w:rsid w:val="00C71EFE"/>
    <w:rsid w:val="00C77AB4"/>
    <w:rsid w:val="00C9535B"/>
    <w:rsid w:val="00CC3E5F"/>
    <w:rsid w:val="00CC51EC"/>
    <w:rsid w:val="00CE2E1B"/>
    <w:rsid w:val="00D302FC"/>
    <w:rsid w:val="00D467C3"/>
    <w:rsid w:val="00D46F32"/>
    <w:rsid w:val="00D63AE9"/>
    <w:rsid w:val="00D65A87"/>
    <w:rsid w:val="00D92299"/>
    <w:rsid w:val="00DB444B"/>
    <w:rsid w:val="00DD6AF2"/>
    <w:rsid w:val="00DD7B54"/>
    <w:rsid w:val="00DE79BD"/>
    <w:rsid w:val="00DF19F6"/>
    <w:rsid w:val="00E04759"/>
    <w:rsid w:val="00E11FEB"/>
    <w:rsid w:val="00E35A55"/>
    <w:rsid w:val="00E57AFB"/>
    <w:rsid w:val="00E72B15"/>
    <w:rsid w:val="00E92958"/>
    <w:rsid w:val="00EC144D"/>
    <w:rsid w:val="00EC7AD4"/>
    <w:rsid w:val="00EE055A"/>
    <w:rsid w:val="00EF5137"/>
    <w:rsid w:val="00EF5590"/>
    <w:rsid w:val="00F02399"/>
    <w:rsid w:val="00F07D19"/>
    <w:rsid w:val="00F2034D"/>
    <w:rsid w:val="00F3528E"/>
    <w:rsid w:val="00F41A6F"/>
    <w:rsid w:val="00F46133"/>
    <w:rsid w:val="00F52E4E"/>
    <w:rsid w:val="00F82B3D"/>
    <w:rsid w:val="00F8709B"/>
    <w:rsid w:val="00F9488D"/>
    <w:rsid w:val="00FA493B"/>
    <w:rsid w:val="00FA5360"/>
    <w:rsid w:val="00FA54E2"/>
    <w:rsid w:val="00FA733F"/>
    <w:rsid w:val="00FB21AB"/>
    <w:rsid w:val="00FC27FF"/>
    <w:rsid w:val="00FC6E66"/>
    <w:rsid w:val="00FD2781"/>
    <w:rsid w:val="00FE4F3D"/>
    <w:rsid w:val="00FF24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CA990"/>
  <w15:docId w15:val="{D126987E-85D7-4613-B6A4-3B4F49028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07D78"/>
    <w:pPr>
      <w:autoSpaceDE w:val="0"/>
      <w:autoSpaceDN w:val="0"/>
      <w:adjustRightInd w:val="0"/>
      <w:jc w:val="both"/>
    </w:pPr>
    <w:rPr>
      <w:rFonts w:ascii="Garamond" w:eastAsia="Times New Roman" w:hAnsi="Garamond" w:cs="Times New Roman"/>
      <w:sz w:val="22"/>
      <w:szCs w:val="20"/>
    </w:rPr>
  </w:style>
  <w:style w:type="character" w:customStyle="1" w:styleId="BodyText3Char">
    <w:name w:val="Body Text 3 Char"/>
    <w:basedOn w:val="DefaultParagraphFont"/>
    <w:link w:val="BodyText3"/>
    <w:rsid w:val="00A07D78"/>
    <w:rPr>
      <w:rFonts w:ascii="Garamond" w:eastAsia="Times New Roman" w:hAnsi="Garamond" w:cs="Times New Roman"/>
      <w:sz w:val="22"/>
      <w:szCs w:val="20"/>
      <w:lang w:val="en-GB"/>
    </w:rPr>
  </w:style>
  <w:style w:type="character" w:customStyle="1" w:styleId="apple-converted-space">
    <w:name w:val="apple-converted-space"/>
    <w:basedOn w:val="DefaultParagraphFont"/>
    <w:rsid w:val="003E2EFE"/>
  </w:style>
  <w:style w:type="character" w:customStyle="1" w:styleId="il">
    <w:name w:val="il"/>
    <w:basedOn w:val="DefaultParagraphFont"/>
    <w:rsid w:val="003E2EFE"/>
  </w:style>
  <w:style w:type="paragraph" w:styleId="ListParagraph">
    <w:name w:val="List Paragraph"/>
    <w:basedOn w:val="Normal"/>
    <w:uiPriority w:val="34"/>
    <w:qFormat/>
    <w:rsid w:val="004366A3"/>
    <w:pPr>
      <w:ind w:left="720"/>
      <w:contextualSpacing/>
    </w:pPr>
  </w:style>
  <w:style w:type="character" w:styleId="Hyperlink">
    <w:name w:val="Hyperlink"/>
    <w:basedOn w:val="DefaultParagraphFont"/>
    <w:uiPriority w:val="99"/>
    <w:unhideWhenUsed/>
    <w:rsid w:val="00155191"/>
    <w:rPr>
      <w:color w:val="0000FF" w:themeColor="hyperlink"/>
      <w:u w:val="single"/>
    </w:rPr>
  </w:style>
  <w:style w:type="paragraph" w:styleId="Header">
    <w:name w:val="header"/>
    <w:basedOn w:val="Normal"/>
    <w:link w:val="HeaderChar"/>
    <w:uiPriority w:val="99"/>
    <w:unhideWhenUsed/>
    <w:rsid w:val="00A72015"/>
    <w:pPr>
      <w:tabs>
        <w:tab w:val="center" w:pos="4320"/>
        <w:tab w:val="right" w:pos="8640"/>
      </w:tabs>
    </w:pPr>
  </w:style>
  <w:style w:type="character" w:customStyle="1" w:styleId="HeaderChar">
    <w:name w:val="Header Char"/>
    <w:basedOn w:val="DefaultParagraphFont"/>
    <w:link w:val="Header"/>
    <w:uiPriority w:val="99"/>
    <w:rsid w:val="00A72015"/>
    <w:rPr>
      <w:lang w:val="en-GB"/>
    </w:rPr>
  </w:style>
  <w:style w:type="paragraph" w:styleId="Footer">
    <w:name w:val="footer"/>
    <w:basedOn w:val="Normal"/>
    <w:link w:val="FooterChar"/>
    <w:uiPriority w:val="99"/>
    <w:unhideWhenUsed/>
    <w:rsid w:val="00A72015"/>
    <w:pPr>
      <w:tabs>
        <w:tab w:val="center" w:pos="4320"/>
        <w:tab w:val="right" w:pos="8640"/>
      </w:tabs>
    </w:pPr>
  </w:style>
  <w:style w:type="character" w:customStyle="1" w:styleId="FooterChar">
    <w:name w:val="Footer Char"/>
    <w:basedOn w:val="DefaultParagraphFont"/>
    <w:link w:val="Footer"/>
    <w:uiPriority w:val="99"/>
    <w:rsid w:val="00A72015"/>
    <w:rPr>
      <w:lang w:val="en-GB"/>
    </w:rPr>
  </w:style>
  <w:style w:type="paragraph" w:styleId="BalloonText">
    <w:name w:val="Balloon Text"/>
    <w:basedOn w:val="Normal"/>
    <w:link w:val="BalloonTextChar"/>
    <w:uiPriority w:val="99"/>
    <w:semiHidden/>
    <w:unhideWhenUsed/>
    <w:rsid w:val="008F60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0F4"/>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836C67"/>
    <w:rPr>
      <w:sz w:val="16"/>
      <w:szCs w:val="16"/>
    </w:rPr>
  </w:style>
  <w:style w:type="paragraph" w:styleId="CommentText">
    <w:name w:val="annotation text"/>
    <w:basedOn w:val="Normal"/>
    <w:link w:val="CommentTextChar"/>
    <w:uiPriority w:val="99"/>
    <w:semiHidden/>
    <w:unhideWhenUsed/>
    <w:rsid w:val="00836C67"/>
    <w:rPr>
      <w:sz w:val="20"/>
      <w:szCs w:val="20"/>
    </w:rPr>
  </w:style>
  <w:style w:type="character" w:customStyle="1" w:styleId="CommentTextChar">
    <w:name w:val="Comment Text Char"/>
    <w:basedOn w:val="DefaultParagraphFont"/>
    <w:link w:val="CommentText"/>
    <w:uiPriority w:val="99"/>
    <w:semiHidden/>
    <w:rsid w:val="00836C67"/>
    <w:rPr>
      <w:sz w:val="20"/>
      <w:szCs w:val="20"/>
      <w:lang w:val="en-GB"/>
    </w:rPr>
  </w:style>
  <w:style w:type="paragraph" w:styleId="CommentSubject">
    <w:name w:val="annotation subject"/>
    <w:basedOn w:val="CommentText"/>
    <w:next w:val="CommentText"/>
    <w:link w:val="CommentSubjectChar"/>
    <w:uiPriority w:val="99"/>
    <w:semiHidden/>
    <w:unhideWhenUsed/>
    <w:rsid w:val="00836C67"/>
    <w:rPr>
      <w:b/>
      <w:bCs/>
    </w:rPr>
  </w:style>
  <w:style w:type="character" w:customStyle="1" w:styleId="CommentSubjectChar">
    <w:name w:val="Comment Subject Char"/>
    <w:basedOn w:val="CommentTextChar"/>
    <w:link w:val="CommentSubject"/>
    <w:uiPriority w:val="99"/>
    <w:semiHidden/>
    <w:rsid w:val="00836C6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35848">
      <w:bodyDiv w:val="1"/>
      <w:marLeft w:val="0"/>
      <w:marRight w:val="0"/>
      <w:marTop w:val="0"/>
      <w:marBottom w:val="0"/>
      <w:divBdr>
        <w:top w:val="none" w:sz="0" w:space="0" w:color="auto"/>
        <w:left w:val="none" w:sz="0" w:space="0" w:color="auto"/>
        <w:bottom w:val="none" w:sz="0" w:space="0" w:color="auto"/>
        <w:right w:val="none" w:sz="0" w:space="0" w:color="auto"/>
      </w:divBdr>
    </w:div>
    <w:div w:id="415827640">
      <w:bodyDiv w:val="1"/>
      <w:marLeft w:val="0"/>
      <w:marRight w:val="0"/>
      <w:marTop w:val="0"/>
      <w:marBottom w:val="0"/>
      <w:divBdr>
        <w:top w:val="none" w:sz="0" w:space="0" w:color="auto"/>
        <w:left w:val="none" w:sz="0" w:space="0" w:color="auto"/>
        <w:bottom w:val="none" w:sz="0" w:space="0" w:color="auto"/>
        <w:right w:val="none" w:sz="0" w:space="0" w:color="auto"/>
      </w:divBdr>
    </w:div>
    <w:div w:id="589193124">
      <w:bodyDiv w:val="1"/>
      <w:marLeft w:val="0"/>
      <w:marRight w:val="0"/>
      <w:marTop w:val="0"/>
      <w:marBottom w:val="0"/>
      <w:divBdr>
        <w:top w:val="none" w:sz="0" w:space="0" w:color="auto"/>
        <w:left w:val="none" w:sz="0" w:space="0" w:color="auto"/>
        <w:bottom w:val="none" w:sz="0" w:space="0" w:color="auto"/>
        <w:right w:val="none" w:sz="0" w:space="0" w:color="auto"/>
      </w:divBdr>
      <w:divsChild>
        <w:div w:id="1797945043">
          <w:marLeft w:val="0"/>
          <w:marRight w:val="0"/>
          <w:marTop w:val="0"/>
          <w:marBottom w:val="0"/>
          <w:divBdr>
            <w:top w:val="none" w:sz="0" w:space="0" w:color="auto"/>
            <w:left w:val="none" w:sz="0" w:space="0" w:color="auto"/>
            <w:bottom w:val="none" w:sz="0" w:space="0" w:color="auto"/>
            <w:right w:val="none" w:sz="0" w:space="0" w:color="auto"/>
          </w:divBdr>
          <w:divsChild>
            <w:div w:id="1563833207">
              <w:marLeft w:val="0"/>
              <w:marRight w:val="0"/>
              <w:marTop w:val="0"/>
              <w:marBottom w:val="0"/>
              <w:divBdr>
                <w:top w:val="none" w:sz="0" w:space="0" w:color="auto"/>
                <w:left w:val="none" w:sz="0" w:space="0" w:color="auto"/>
                <w:bottom w:val="none" w:sz="0" w:space="0" w:color="auto"/>
                <w:right w:val="none" w:sz="0" w:space="0" w:color="auto"/>
              </w:divBdr>
              <w:divsChild>
                <w:div w:id="536963929">
                  <w:marLeft w:val="0"/>
                  <w:marRight w:val="0"/>
                  <w:marTop w:val="195"/>
                  <w:marBottom w:val="0"/>
                  <w:divBdr>
                    <w:top w:val="none" w:sz="0" w:space="0" w:color="auto"/>
                    <w:left w:val="none" w:sz="0" w:space="0" w:color="auto"/>
                    <w:bottom w:val="none" w:sz="0" w:space="0" w:color="auto"/>
                    <w:right w:val="none" w:sz="0" w:space="0" w:color="auto"/>
                  </w:divBdr>
                  <w:divsChild>
                    <w:div w:id="1347898828">
                      <w:marLeft w:val="0"/>
                      <w:marRight w:val="0"/>
                      <w:marTop w:val="0"/>
                      <w:marBottom w:val="0"/>
                      <w:divBdr>
                        <w:top w:val="none" w:sz="0" w:space="0" w:color="auto"/>
                        <w:left w:val="none" w:sz="0" w:space="0" w:color="auto"/>
                        <w:bottom w:val="none" w:sz="0" w:space="0" w:color="auto"/>
                        <w:right w:val="none" w:sz="0" w:space="0" w:color="auto"/>
                      </w:divBdr>
                      <w:divsChild>
                        <w:div w:id="1411536857">
                          <w:marLeft w:val="0"/>
                          <w:marRight w:val="0"/>
                          <w:marTop w:val="0"/>
                          <w:marBottom w:val="0"/>
                          <w:divBdr>
                            <w:top w:val="none" w:sz="0" w:space="0" w:color="auto"/>
                            <w:left w:val="none" w:sz="0" w:space="0" w:color="auto"/>
                            <w:bottom w:val="none" w:sz="0" w:space="0" w:color="auto"/>
                            <w:right w:val="none" w:sz="0" w:space="0" w:color="auto"/>
                          </w:divBdr>
                          <w:divsChild>
                            <w:div w:id="1977565834">
                              <w:marLeft w:val="0"/>
                              <w:marRight w:val="0"/>
                              <w:marTop w:val="0"/>
                              <w:marBottom w:val="0"/>
                              <w:divBdr>
                                <w:top w:val="none" w:sz="0" w:space="0" w:color="auto"/>
                                <w:left w:val="none" w:sz="0" w:space="0" w:color="auto"/>
                                <w:bottom w:val="none" w:sz="0" w:space="0" w:color="auto"/>
                                <w:right w:val="none" w:sz="0" w:space="0" w:color="auto"/>
                              </w:divBdr>
                              <w:divsChild>
                                <w:div w:id="1142886484">
                                  <w:marLeft w:val="0"/>
                                  <w:marRight w:val="0"/>
                                  <w:marTop w:val="0"/>
                                  <w:marBottom w:val="0"/>
                                  <w:divBdr>
                                    <w:top w:val="none" w:sz="0" w:space="0" w:color="auto"/>
                                    <w:left w:val="none" w:sz="0" w:space="0" w:color="auto"/>
                                    <w:bottom w:val="none" w:sz="0" w:space="0" w:color="auto"/>
                                    <w:right w:val="none" w:sz="0" w:space="0" w:color="auto"/>
                                  </w:divBdr>
                                  <w:divsChild>
                                    <w:div w:id="1002851558">
                                      <w:marLeft w:val="0"/>
                                      <w:marRight w:val="0"/>
                                      <w:marTop w:val="0"/>
                                      <w:marBottom w:val="0"/>
                                      <w:divBdr>
                                        <w:top w:val="none" w:sz="0" w:space="0" w:color="auto"/>
                                        <w:left w:val="none" w:sz="0" w:space="0" w:color="auto"/>
                                        <w:bottom w:val="none" w:sz="0" w:space="0" w:color="auto"/>
                                        <w:right w:val="none" w:sz="0" w:space="0" w:color="auto"/>
                                      </w:divBdr>
                                      <w:divsChild>
                                        <w:div w:id="1524131535">
                                          <w:marLeft w:val="0"/>
                                          <w:marRight w:val="0"/>
                                          <w:marTop w:val="0"/>
                                          <w:marBottom w:val="0"/>
                                          <w:divBdr>
                                            <w:top w:val="none" w:sz="0" w:space="0" w:color="auto"/>
                                            <w:left w:val="none" w:sz="0" w:space="0" w:color="auto"/>
                                            <w:bottom w:val="none" w:sz="0" w:space="0" w:color="auto"/>
                                            <w:right w:val="none" w:sz="0" w:space="0" w:color="auto"/>
                                          </w:divBdr>
                                          <w:divsChild>
                                            <w:div w:id="612325274">
                                              <w:marLeft w:val="0"/>
                                              <w:marRight w:val="0"/>
                                              <w:marTop w:val="0"/>
                                              <w:marBottom w:val="180"/>
                                              <w:divBdr>
                                                <w:top w:val="none" w:sz="0" w:space="0" w:color="auto"/>
                                                <w:left w:val="none" w:sz="0" w:space="0" w:color="auto"/>
                                                <w:bottom w:val="none" w:sz="0" w:space="0" w:color="auto"/>
                                                <w:right w:val="none" w:sz="0" w:space="0" w:color="auto"/>
                                              </w:divBdr>
                                              <w:divsChild>
                                                <w:div w:id="1147090518">
                                                  <w:marLeft w:val="0"/>
                                                  <w:marRight w:val="0"/>
                                                  <w:marTop w:val="0"/>
                                                  <w:marBottom w:val="0"/>
                                                  <w:divBdr>
                                                    <w:top w:val="none" w:sz="0" w:space="0" w:color="auto"/>
                                                    <w:left w:val="none" w:sz="0" w:space="0" w:color="auto"/>
                                                    <w:bottom w:val="none" w:sz="0" w:space="0" w:color="auto"/>
                                                    <w:right w:val="none" w:sz="0" w:space="0" w:color="auto"/>
                                                  </w:divBdr>
                                                  <w:divsChild>
                                                    <w:div w:id="376899059">
                                                      <w:marLeft w:val="0"/>
                                                      <w:marRight w:val="0"/>
                                                      <w:marTop w:val="0"/>
                                                      <w:marBottom w:val="0"/>
                                                      <w:divBdr>
                                                        <w:top w:val="none" w:sz="0" w:space="0" w:color="auto"/>
                                                        <w:left w:val="none" w:sz="0" w:space="0" w:color="auto"/>
                                                        <w:bottom w:val="none" w:sz="0" w:space="0" w:color="auto"/>
                                                        <w:right w:val="none" w:sz="0" w:space="0" w:color="auto"/>
                                                      </w:divBdr>
                                                      <w:divsChild>
                                                        <w:div w:id="390426896">
                                                          <w:marLeft w:val="0"/>
                                                          <w:marRight w:val="0"/>
                                                          <w:marTop w:val="0"/>
                                                          <w:marBottom w:val="0"/>
                                                          <w:divBdr>
                                                            <w:top w:val="none" w:sz="0" w:space="0" w:color="auto"/>
                                                            <w:left w:val="none" w:sz="0" w:space="0" w:color="auto"/>
                                                            <w:bottom w:val="none" w:sz="0" w:space="0" w:color="auto"/>
                                                            <w:right w:val="none" w:sz="0" w:space="0" w:color="auto"/>
                                                          </w:divBdr>
                                                          <w:divsChild>
                                                            <w:div w:id="1940946630">
                                                              <w:marLeft w:val="0"/>
                                                              <w:marRight w:val="0"/>
                                                              <w:marTop w:val="0"/>
                                                              <w:marBottom w:val="0"/>
                                                              <w:divBdr>
                                                                <w:top w:val="none" w:sz="0" w:space="0" w:color="auto"/>
                                                                <w:left w:val="none" w:sz="0" w:space="0" w:color="auto"/>
                                                                <w:bottom w:val="none" w:sz="0" w:space="0" w:color="auto"/>
                                                                <w:right w:val="none" w:sz="0" w:space="0" w:color="auto"/>
                                                              </w:divBdr>
                                                              <w:divsChild>
                                                                <w:div w:id="655647130">
                                                                  <w:marLeft w:val="0"/>
                                                                  <w:marRight w:val="0"/>
                                                                  <w:marTop w:val="0"/>
                                                                  <w:marBottom w:val="0"/>
                                                                  <w:divBdr>
                                                                    <w:top w:val="none" w:sz="0" w:space="0" w:color="auto"/>
                                                                    <w:left w:val="none" w:sz="0" w:space="0" w:color="auto"/>
                                                                    <w:bottom w:val="none" w:sz="0" w:space="0" w:color="auto"/>
                                                                    <w:right w:val="none" w:sz="0" w:space="0" w:color="auto"/>
                                                                  </w:divBdr>
                                                                  <w:divsChild>
                                                                    <w:div w:id="420109319">
                                                                      <w:marLeft w:val="0"/>
                                                                      <w:marRight w:val="0"/>
                                                                      <w:marTop w:val="0"/>
                                                                      <w:marBottom w:val="0"/>
                                                                      <w:divBdr>
                                                                        <w:top w:val="none" w:sz="0" w:space="0" w:color="auto"/>
                                                                        <w:left w:val="none" w:sz="0" w:space="0" w:color="auto"/>
                                                                        <w:bottom w:val="none" w:sz="0" w:space="0" w:color="auto"/>
                                                                        <w:right w:val="none" w:sz="0" w:space="0" w:color="auto"/>
                                                                      </w:divBdr>
                                                                      <w:divsChild>
                                                                        <w:div w:id="1170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277273">
      <w:bodyDiv w:val="1"/>
      <w:marLeft w:val="0"/>
      <w:marRight w:val="0"/>
      <w:marTop w:val="0"/>
      <w:marBottom w:val="0"/>
      <w:divBdr>
        <w:top w:val="none" w:sz="0" w:space="0" w:color="auto"/>
        <w:left w:val="none" w:sz="0" w:space="0" w:color="auto"/>
        <w:bottom w:val="none" w:sz="0" w:space="0" w:color="auto"/>
        <w:right w:val="none" w:sz="0" w:space="0" w:color="auto"/>
      </w:divBdr>
    </w:div>
    <w:div w:id="744764384">
      <w:bodyDiv w:val="1"/>
      <w:marLeft w:val="0"/>
      <w:marRight w:val="0"/>
      <w:marTop w:val="0"/>
      <w:marBottom w:val="0"/>
      <w:divBdr>
        <w:top w:val="none" w:sz="0" w:space="0" w:color="auto"/>
        <w:left w:val="none" w:sz="0" w:space="0" w:color="auto"/>
        <w:bottom w:val="none" w:sz="0" w:space="0" w:color="auto"/>
        <w:right w:val="none" w:sz="0" w:space="0" w:color="auto"/>
      </w:divBdr>
    </w:div>
    <w:div w:id="1068109794">
      <w:bodyDiv w:val="1"/>
      <w:marLeft w:val="0"/>
      <w:marRight w:val="0"/>
      <w:marTop w:val="0"/>
      <w:marBottom w:val="0"/>
      <w:divBdr>
        <w:top w:val="none" w:sz="0" w:space="0" w:color="auto"/>
        <w:left w:val="none" w:sz="0" w:space="0" w:color="auto"/>
        <w:bottom w:val="none" w:sz="0" w:space="0" w:color="auto"/>
        <w:right w:val="none" w:sz="0" w:space="0" w:color="auto"/>
      </w:divBdr>
    </w:div>
    <w:div w:id="1164206636">
      <w:bodyDiv w:val="1"/>
      <w:marLeft w:val="0"/>
      <w:marRight w:val="0"/>
      <w:marTop w:val="0"/>
      <w:marBottom w:val="0"/>
      <w:divBdr>
        <w:top w:val="none" w:sz="0" w:space="0" w:color="auto"/>
        <w:left w:val="none" w:sz="0" w:space="0" w:color="auto"/>
        <w:bottom w:val="none" w:sz="0" w:space="0" w:color="auto"/>
        <w:right w:val="none" w:sz="0" w:space="0" w:color="auto"/>
      </w:divBdr>
    </w:div>
    <w:div w:id="1304194920">
      <w:bodyDiv w:val="1"/>
      <w:marLeft w:val="0"/>
      <w:marRight w:val="0"/>
      <w:marTop w:val="0"/>
      <w:marBottom w:val="0"/>
      <w:divBdr>
        <w:top w:val="none" w:sz="0" w:space="0" w:color="auto"/>
        <w:left w:val="none" w:sz="0" w:space="0" w:color="auto"/>
        <w:bottom w:val="none" w:sz="0" w:space="0" w:color="auto"/>
        <w:right w:val="none" w:sz="0" w:space="0" w:color="auto"/>
      </w:divBdr>
    </w:div>
    <w:div w:id="1460296302">
      <w:bodyDiv w:val="1"/>
      <w:marLeft w:val="0"/>
      <w:marRight w:val="0"/>
      <w:marTop w:val="0"/>
      <w:marBottom w:val="0"/>
      <w:divBdr>
        <w:top w:val="none" w:sz="0" w:space="0" w:color="auto"/>
        <w:left w:val="none" w:sz="0" w:space="0" w:color="auto"/>
        <w:bottom w:val="none" w:sz="0" w:space="0" w:color="auto"/>
        <w:right w:val="none" w:sz="0" w:space="0" w:color="auto"/>
      </w:divBdr>
    </w:div>
    <w:div w:id="1855532729">
      <w:bodyDiv w:val="1"/>
      <w:marLeft w:val="0"/>
      <w:marRight w:val="0"/>
      <w:marTop w:val="0"/>
      <w:marBottom w:val="0"/>
      <w:divBdr>
        <w:top w:val="none" w:sz="0" w:space="0" w:color="auto"/>
        <w:left w:val="none" w:sz="0" w:space="0" w:color="auto"/>
        <w:bottom w:val="none" w:sz="0" w:space="0" w:color="auto"/>
        <w:right w:val="none" w:sz="0" w:space="0" w:color="auto"/>
      </w:divBdr>
    </w:div>
    <w:div w:id="19048736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conference@cisdl.org" TargetMode="External"/><Relationship Id="rId7" Type="http://schemas.openxmlformats.org/officeDocument/2006/relationships/endnotes" Target="endnotes.xml"/><Relationship Id="rId12" Type="http://schemas.openxmlformats.org/officeDocument/2006/relationships/hyperlink" Target="https://www.flickr.com/photos/ilri/4344827617/"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2.jpg@01CFFA95.8BCEA3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F0A3E-8932-403A-8964-9FE708AB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dc:creator>
  <cp:lastModifiedBy>Marie-Claire Cordonier Segger</cp:lastModifiedBy>
  <cp:revision>3</cp:revision>
  <cp:lastPrinted>2015-02-03T15:13:00Z</cp:lastPrinted>
  <dcterms:created xsi:type="dcterms:W3CDTF">2015-02-03T15:50:00Z</dcterms:created>
  <dcterms:modified xsi:type="dcterms:W3CDTF">2015-02-03T15:51:00Z</dcterms:modified>
</cp:coreProperties>
</file>